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附件1</w:t>
      </w:r>
    </w:p>
    <w:p>
      <w:pPr>
        <w:jc w:val="center"/>
        <w:rPr>
          <w:rFonts w:ascii="方正小标宋简体" w:hAnsi="Calibri" w:eastAsia="方正小标宋简体"/>
          <w:kern w:val="0"/>
          <w:sz w:val="44"/>
          <w:szCs w:val="44"/>
        </w:rPr>
      </w:pPr>
      <w:r>
        <w:rPr>
          <w:rFonts w:hint="eastAsia" w:ascii="方正小标宋简体" w:hAnsi="Calibri" w:eastAsia="方正小标宋简体"/>
          <w:kern w:val="0"/>
          <w:sz w:val="44"/>
          <w:szCs w:val="44"/>
        </w:rPr>
        <w:t>2017年上半年行政处罚案件情况汇总表</w:t>
      </w:r>
    </w:p>
    <w:p>
      <w:pPr>
        <w:widowControl/>
        <w:adjustRightInd w:val="0"/>
        <w:snapToGrid w:val="0"/>
        <w:spacing w:line="360" w:lineRule="auto"/>
        <w:jc w:val="left"/>
        <w:rPr>
          <w:rFonts w:ascii="Calibri" w:hAnsi="Calibri" w:eastAsia="楷体_GB2312"/>
          <w:kern w:val="0"/>
          <w:sz w:val="30"/>
          <w:szCs w:val="30"/>
          <w:u w:val="single"/>
        </w:rPr>
      </w:pPr>
      <w:r>
        <w:rPr>
          <w:rFonts w:ascii="Calibri" w:hAnsi="Calibri" w:eastAsia="楷体_GB2312"/>
          <w:kern w:val="0"/>
          <w:sz w:val="30"/>
          <w:szCs w:val="30"/>
        </w:rPr>
        <w:t>单位（盖章）：</w:t>
      </w:r>
      <w:r>
        <w:rPr>
          <w:rFonts w:ascii="Calibri" w:hAnsi="Calibri" w:eastAsia="楷体_GB2312"/>
          <w:kern w:val="0"/>
          <w:sz w:val="30"/>
          <w:szCs w:val="30"/>
          <w:u w:val="single"/>
        </w:rPr>
        <w:t xml:space="preserve">      </w:t>
      </w:r>
      <w:r>
        <w:rPr>
          <w:rFonts w:hint="eastAsia" w:ascii="Calibri" w:hAnsi="Calibri" w:eastAsia="楷体_GB2312"/>
          <w:kern w:val="0"/>
          <w:sz w:val="30"/>
          <w:szCs w:val="30"/>
          <w:u w:val="single"/>
          <w:lang w:eastAsia="zh-CN"/>
        </w:rPr>
        <w:t>蓝山县卫计委</w:t>
      </w:r>
      <w:r>
        <w:rPr>
          <w:rFonts w:ascii="Calibri" w:hAnsi="Calibri" w:eastAsia="楷体_GB2312"/>
          <w:kern w:val="0"/>
          <w:sz w:val="30"/>
          <w:szCs w:val="30"/>
          <w:u w:val="single"/>
        </w:rPr>
        <w:t xml:space="preserve">             </w:t>
      </w:r>
      <w:r>
        <w:rPr>
          <w:rFonts w:ascii="Calibri" w:hAnsi="Calibri" w:eastAsia="楷体_GB2312"/>
          <w:kern w:val="0"/>
          <w:sz w:val="30"/>
          <w:szCs w:val="30"/>
        </w:rPr>
        <w:t xml:space="preserve">     </w:t>
      </w:r>
    </w:p>
    <w:tbl>
      <w:tblPr>
        <w:tblStyle w:val="6"/>
        <w:tblW w:w="13939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276"/>
        <w:gridCol w:w="850"/>
        <w:gridCol w:w="1134"/>
        <w:gridCol w:w="851"/>
        <w:gridCol w:w="850"/>
        <w:gridCol w:w="993"/>
        <w:gridCol w:w="992"/>
        <w:gridCol w:w="850"/>
        <w:gridCol w:w="709"/>
        <w:gridCol w:w="1134"/>
        <w:gridCol w:w="851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2017年</w:t>
            </w:r>
            <w:r>
              <w:rPr>
                <w:rFonts w:hint="eastAsia" w:ascii="Calibri" w:hAnsi="Calibri"/>
                <w:b/>
                <w:bCs/>
                <w:color w:val="000000"/>
                <w:kern w:val="0"/>
                <w:sz w:val="24"/>
              </w:rPr>
              <w:t>上半年</w:t>
            </w: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立案并已结案行政处罚案件总数（起）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处罚程序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行政处罚决定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2017年</w:t>
            </w:r>
            <w:r>
              <w:rPr>
                <w:rFonts w:hint="eastAsia" w:ascii="Calibri" w:hAnsi="Calibri"/>
                <w:b/>
                <w:bCs/>
                <w:color w:val="000000"/>
                <w:kern w:val="0"/>
                <w:sz w:val="24"/>
              </w:rPr>
              <w:t>上半年</w:t>
            </w: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立案</w:t>
            </w:r>
            <w:r>
              <w:rPr>
                <w:rFonts w:hint="eastAsia" w:ascii="Calibri" w:hAnsi="Calibri"/>
                <w:b/>
                <w:bCs/>
                <w:color w:val="000000"/>
                <w:kern w:val="0"/>
                <w:sz w:val="24"/>
              </w:rPr>
              <w:t>但未</w:t>
            </w: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结案行政处罚案件总数（起）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32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简易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程序（起）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一般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程序（起）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其中：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组织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听证（起）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警告（起）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罚款（起）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罚款金额合计(元)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没收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违法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所得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没收金额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合计(元)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没收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非法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财物（件）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停业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整顿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（家）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  <w:t>吊销许可证（家）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4"/>
              </w:rPr>
            </w:pPr>
            <w:r>
              <w:rPr>
                <w:rFonts w:ascii="Calibri" w:hAnsi="Calibri"/>
                <w:b/>
                <w:color w:val="000000"/>
                <w:kern w:val="0"/>
                <w:sz w:val="24"/>
              </w:rPr>
              <w:t>总 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color w:val="000000"/>
                <w:kern w:val="0"/>
                <w:sz w:val="24"/>
                <w:lang w:eastAsia="zh-CN"/>
              </w:rPr>
              <w:t>蓝山</w:t>
            </w:r>
            <w:r>
              <w:rPr>
                <w:rFonts w:hint="eastAsia" w:ascii="Calibri" w:hAnsi="Calibri"/>
                <w:b/>
                <w:color w:val="000000"/>
                <w:kern w:val="0"/>
                <w:sz w:val="24"/>
              </w:rPr>
              <w:t>县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49400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</w:pPr>
      <w:r>
        <w:rPr>
          <w:rFonts w:ascii="Calibri" w:hAnsi="Calibri" w:eastAsia="黑体"/>
          <w:kern w:val="0"/>
          <w:sz w:val="28"/>
          <w:szCs w:val="28"/>
        </w:rPr>
        <w:t>注：</w:t>
      </w:r>
      <w:r>
        <w:rPr>
          <w:rFonts w:hint="eastAsia" w:ascii="Calibri" w:hAnsi="Calibri" w:eastAsia="黑体"/>
          <w:kern w:val="0"/>
          <w:sz w:val="28"/>
          <w:szCs w:val="28"/>
        </w:rPr>
        <w:t>1.此表</w:t>
      </w:r>
      <w:r>
        <w:rPr>
          <w:rFonts w:ascii="Calibri" w:hAnsi="Calibri" w:eastAsia="黑体"/>
          <w:kern w:val="0"/>
          <w:sz w:val="28"/>
          <w:szCs w:val="28"/>
        </w:rPr>
        <w:t>由</w:t>
      </w:r>
      <w:r>
        <w:rPr>
          <w:rFonts w:hint="eastAsia" w:ascii="Calibri" w:hAnsi="Calibri" w:eastAsia="黑体"/>
          <w:kern w:val="0"/>
          <w:sz w:val="28"/>
          <w:szCs w:val="28"/>
        </w:rPr>
        <w:t>市州</w:t>
      </w:r>
      <w:r>
        <w:rPr>
          <w:rFonts w:ascii="Calibri" w:hAnsi="Calibri" w:eastAsia="黑体"/>
          <w:kern w:val="0"/>
          <w:sz w:val="28"/>
          <w:szCs w:val="28"/>
        </w:rPr>
        <w:t>卫生计生行政部门负责汇总本辖区内相关数据。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1474" w:bottom="1474" w:left="1418" w:header="851" w:footer="1191" w:gutter="0"/>
      <w:pgNumType w:fmt="numberInDash"/>
      <w:cols w:space="425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E15F3"/>
    <w:rsid w:val="0012028E"/>
    <w:rsid w:val="008B1BF1"/>
    <w:rsid w:val="00D57B17"/>
    <w:rsid w:val="015C41B3"/>
    <w:rsid w:val="1DF83F93"/>
    <w:rsid w:val="2AB84B2E"/>
    <w:rsid w:val="46CC00BC"/>
    <w:rsid w:val="478F7A20"/>
    <w:rsid w:val="5E8C53DD"/>
    <w:rsid w:val="660E15F3"/>
    <w:rsid w:val="6F473942"/>
    <w:rsid w:val="758E5A10"/>
    <w:rsid w:val="77FA69E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168</Words>
  <Characters>964</Characters>
  <Lines>8</Lines>
  <Paragraphs>2</Paragraphs>
  <ScaleCrop>false</ScaleCrop>
  <LinksUpToDate>false</LinksUpToDate>
  <CharactersWithSpaces>1130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2017-07-28T01:38:00Z</dcterms:created>
  <dc:creator>lenovo</dc:creator>
  <cp:lastModifiedBy>Administrator</cp:lastModifiedBy>
  <cp:lastPrinted>2017-08-14T00:31:00Z</cp:lastPrinted>
  <dcterms:modified xsi:type="dcterms:W3CDTF">2017-08-14T08:03:37Z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