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jc w:val="both"/>
        <w:rPr>
          <w:rFonts w:hAnsi="黑体"/>
          <w:sz w:val="36"/>
          <w:szCs w:val="36"/>
        </w:rPr>
      </w:pPr>
      <w:r>
        <w:rPr>
          <w:rFonts w:hint="eastAsia" w:hAnsi="黑体"/>
          <w:sz w:val="36"/>
          <w:szCs w:val="36"/>
        </w:rPr>
        <w:t>附件1</w:t>
      </w:r>
    </w:p>
    <w:p>
      <w:pPr>
        <w:pStyle w:val="15"/>
        <w:jc w:val="center"/>
        <w:rPr>
          <w:rFonts w:ascii="Times New Roman" w:hAnsi="Times New Roman" w:cs="Times New Roman"/>
          <w:sz w:val="56"/>
          <w:szCs w:val="56"/>
        </w:rPr>
      </w:pPr>
    </w:p>
    <w:p>
      <w:pPr>
        <w:pStyle w:val="15"/>
        <w:jc w:val="center"/>
        <w:rPr>
          <w:rFonts w:ascii="Times New Roman" w:hAnsi="Times New Roman" w:cs="Times New Roman"/>
          <w:sz w:val="84"/>
          <w:szCs w:val="84"/>
        </w:rPr>
      </w:pPr>
    </w:p>
    <w:p>
      <w:pPr>
        <w:pStyle w:val="15"/>
        <w:jc w:val="center"/>
        <w:rPr>
          <w:rFonts w:ascii="Times New Roman" w:hAnsi="Times New Roman" w:cs="Times New Roman"/>
          <w:sz w:val="84"/>
          <w:szCs w:val="84"/>
        </w:rPr>
      </w:pPr>
    </w:p>
    <w:p>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5"/>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蓝山县民政局</w:t>
      </w:r>
      <w:r>
        <w:rPr>
          <w:rFonts w:ascii="Times New Roman" w:hAnsi="Times New Roman" w:eastAsia="方正小标宋简体" w:cs="Times New Roman"/>
          <w:sz w:val="72"/>
          <w:szCs w:val="72"/>
        </w:rPr>
        <w:t>部门决算</w:t>
      </w:r>
    </w:p>
    <w:p>
      <w:pPr>
        <w:pStyle w:val="15"/>
        <w:jc w:val="center"/>
        <w:rPr>
          <w:rFonts w:ascii="Times New Roman" w:hAnsi="Times New Roman" w:eastAsia="方正小标宋_GBK" w:cs="Times New Roman"/>
          <w:sz w:val="56"/>
          <w:szCs w:val="56"/>
        </w:rPr>
      </w:pPr>
    </w:p>
    <w:p>
      <w:pPr>
        <w:pStyle w:val="15"/>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5"/>
        <w:spacing w:line="600" w:lineRule="exact"/>
        <w:jc w:val="center"/>
        <w:rPr>
          <w:rFonts w:ascii="Times New Roman" w:hAnsi="Times New Roman" w:cs="Times New Roman"/>
          <w:b/>
          <w:sz w:val="36"/>
          <w:szCs w:val="28"/>
        </w:rPr>
      </w:pPr>
    </w:p>
    <w:p>
      <w:pPr>
        <w:pStyle w:val="15"/>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蓝山县民政局</w:t>
      </w:r>
      <w:r>
        <w:rPr>
          <w:rFonts w:ascii="Times New Roman" w:hAnsi="Times New Roman" w:cs="Times New Roman"/>
          <w:bCs/>
          <w:sz w:val="32"/>
          <w:szCs w:val="32"/>
        </w:rPr>
        <w:t>部门（单位）概况</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5"/>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9"/>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5"/>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蓝山县民政局</w:t>
      </w:r>
      <w:r>
        <w:rPr>
          <w:rFonts w:ascii="Times New Roman" w:hAnsi="Times New Roman" w:eastAsia="方正小标宋_GBK" w:cs="Times New Roman"/>
          <w:sz w:val="52"/>
          <w:szCs w:val="52"/>
        </w:rPr>
        <w:t>概况</w:t>
      </w:r>
    </w:p>
    <w:p>
      <w:pPr>
        <w:pStyle w:val="2"/>
        <w:ind w:left="0" w:leftChars="0" w:firstLine="0" w:firstLineChars="0"/>
        <w:rPr>
          <w:rFonts w:ascii="Times New Roman" w:hAnsi="Times New Roman" w:cs="Times New Roman"/>
        </w:rPr>
      </w:pPr>
    </w:p>
    <w:p>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贯彻执行党和国家关于民政工作的法律、法规和方针、政策；起草民政规范性文件，拟订全县民政事业发展规划，并组织实施和监督检查。</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承担依法对全县社会团体、民办非企业单位登记管理和监察责任。</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拟订全县社会救助规划、办法；负责城乡居民最低生活保障、临时救助工作；负责农村五保供养和敬老院建设工作；负责城乡社会救助体系建设工作。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拟订全县城乡基层群众自治组织建设和社区建设相关办法并组织实施；提出加强和改进城乡基层政权建设的建议；指导、组织城乡社区建设和服务管理工作；推动村（居）务公开和基层民主政治建设；指导基层群众自治组织和社区干部的表彰。</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拟订全县行政区划总体规划、地名管理办法并组织实施；负责行政区域界线的勘界和管理工作；负责全县法定行政区域界线争议的调处工作；负责地名管理工作。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拟订全县社会福利事业发展规划、办法并组织实施；指导全县社会福利机构的建设和管理；组织实施社会福利企业认定标准和落实相关扶持政策；指导老年人、孤儿和残疾人等特殊群体的权益保障工作；组织实施福利彩票发行管理实施办法并指导发行；组织实施福利彩票公益金使用管理具体实施办法并指导使用；组织拟订促进慈善事业发展的规划、办法；组织指导社会捐助工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贯彻执行国家、省、市的婚姻登记、殡葬管理和儿童收养政策并组织实施；推进婚俗和殡葬改革；指导婚姻、殡葬、收养服务机构管理工作；指导生活无着落人员救助管理站的建设，协调跨省、跨市及跨县区的生活无着落人员救助管理工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（8）会同有关部门按规定拟订全县社会工作发展规划、职业规范，推进社会工作人才队伍建设和相关志愿者队伍建设；指导全县基层民政干部职工队伍建设；推进民政科技和民政行业标准化工作。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（9）负责县民政经费的管理和合理使用；负责民政统计工作。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（10）组织指导老区建设，负责老区开发项目申报并做好相关服务工作。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eastAsia="楷体_GB2312"/>
          <w:b/>
          <w:sz w:val="32"/>
          <w:szCs w:val="32"/>
        </w:rPr>
      </w:pPr>
      <w:r>
        <w:rPr>
          <w:rFonts w:hint="eastAsia" w:ascii="仿宋_GB2312" w:hAnsi="仿宋_GB2312" w:eastAsia="仿宋_GB2312" w:cs="仿宋_GB2312"/>
          <w:color w:val="auto"/>
          <w:sz w:val="32"/>
          <w:szCs w:val="32"/>
        </w:rPr>
        <w:t>（11）承办县人民政府交办的其他事项。</w:t>
      </w:r>
    </w:p>
    <w:p>
      <w:pPr>
        <w:widowControl/>
        <w:spacing w:line="60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widowControl/>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kern w:val="0"/>
          <w:sz w:val="32"/>
          <w:szCs w:val="32"/>
        </w:rPr>
        <w:t>（一）内设机构设置。</w:t>
      </w:r>
      <w:r>
        <w:rPr>
          <w:rFonts w:hint="default" w:ascii="Times New Roman" w:hAnsi="Times New Roman" w:eastAsia="仿宋_GB2312" w:cs="Times New Roman"/>
          <w:sz w:val="32"/>
          <w:szCs w:val="32"/>
          <w:lang w:eastAsia="zh-CN"/>
        </w:rPr>
        <w:t>蓝山县民政局</w:t>
      </w:r>
      <w:r>
        <w:rPr>
          <w:rFonts w:hint="default" w:ascii="Times New Roman" w:hAnsi="Times New Roman" w:eastAsia="仿宋_GB2312" w:cs="Times New Roman"/>
          <w:bCs/>
          <w:kern w:val="0"/>
          <w:sz w:val="32"/>
          <w:szCs w:val="32"/>
        </w:rPr>
        <w:t>内设机构包括：</w:t>
      </w:r>
      <w:r>
        <w:rPr>
          <w:rFonts w:hint="default" w:ascii="Times New Roman" w:hAnsi="Times New Roman" w:eastAsia="仿宋_GB2312" w:cs="Times New Roman"/>
          <w:b w:val="0"/>
          <w:bCs w:val="0"/>
          <w:color w:val="auto"/>
          <w:sz w:val="32"/>
          <w:szCs w:val="32"/>
        </w:rPr>
        <w:t>局机关办公室</w:t>
      </w:r>
      <w:r>
        <w:rPr>
          <w:rFonts w:hint="default" w:ascii="Times New Roman" w:hAnsi="Times New Roman" w:eastAsia="仿宋_GB2312" w:cs="Times New Roman"/>
          <w:b w:val="0"/>
          <w:bCs w:val="0"/>
          <w:color w:val="auto"/>
          <w:kern w:val="0"/>
          <w:sz w:val="32"/>
          <w:szCs w:val="32"/>
          <w:lang w:eastAsia="zh-CN"/>
        </w:rPr>
        <w:t>、规划财务室、养老服务股、婚姻登记处、党建办、</w:t>
      </w:r>
      <w:r>
        <w:rPr>
          <w:rFonts w:hint="default" w:ascii="Times New Roman" w:hAnsi="Times New Roman" w:eastAsia="仿宋_GB2312" w:cs="Times New Roman"/>
          <w:b w:val="0"/>
          <w:bCs w:val="0"/>
          <w:color w:val="auto"/>
          <w:sz w:val="32"/>
          <w:szCs w:val="32"/>
        </w:rPr>
        <w:t>募委办</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kern w:val="0"/>
          <w:sz w:val="32"/>
          <w:szCs w:val="32"/>
          <w:lang w:eastAsia="zh-CN"/>
        </w:rPr>
        <w:t>基政股、基建办、儿童福利股、低保股、事务股、救助救济股、地名区划股</w:t>
      </w:r>
      <w:r>
        <w:rPr>
          <w:rFonts w:hint="default" w:ascii="Times New Roman" w:hAnsi="Times New Roman" w:eastAsia="仿宋_GB2312" w:cs="Times New Roman"/>
          <w:b w:val="0"/>
          <w:bCs w:val="0"/>
          <w:color w:val="auto"/>
          <w:kern w:val="0"/>
          <w:sz w:val="32"/>
          <w:szCs w:val="32"/>
          <w:lang w:val="en-US" w:eastAsia="zh-CN"/>
        </w:rPr>
        <w:t>（老区办）、对口驻村队、重点项目办、窗口服  务办</w:t>
      </w:r>
      <w:r>
        <w:rPr>
          <w:rFonts w:hint="default" w:ascii="Times New Roman" w:hAnsi="Times New Roman" w:eastAsia="仿宋_GB2312" w:cs="Times New Roman"/>
          <w:color w:val="auto"/>
          <w:kern w:val="0"/>
          <w:sz w:val="32"/>
          <w:szCs w:val="32"/>
        </w:rPr>
        <w:t>及下设二级机构;民政事务中心、救助服务站、殡葬事务</w:t>
      </w:r>
      <w:r>
        <w:rPr>
          <w:rFonts w:hint="default" w:ascii="Times New Roman" w:hAnsi="Times New Roman" w:eastAsia="仿宋_GB2312" w:cs="Times New Roman"/>
          <w:color w:val="auto"/>
          <w:kern w:val="0"/>
          <w:sz w:val="32"/>
          <w:szCs w:val="32"/>
          <w:lang w:val="en-US" w:eastAsia="zh-CN"/>
        </w:rPr>
        <w:t>所、湘江源中心敬老院、社会福利院、慈善总会办公室。</w:t>
      </w:r>
    </w:p>
    <w:p>
      <w:pPr>
        <w:widowControl/>
        <w:spacing w:line="600" w:lineRule="exact"/>
        <w:ind w:firstLine="627" w:firstLineChars="196"/>
        <w:rPr>
          <w:rFonts w:eastAsia="仿宋_GB2312"/>
          <w:sz w:val="32"/>
          <w:szCs w:val="32"/>
        </w:rPr>
      </w:pPr>
      <w:r>
        <w:rPr>
          <w:rFonts w:ascii="Times New Roman" w:hAnsi="Times New Roman" w:eastAsia="仿宋_GB2312" w:cs="Times New Roman"/>
          <w:bCs/>
          <w:kern w:val="0"/>
          <w:sz w:val="32"/>
          <w:szCs w:val="32"/>
        </w:rPr>
        <w:t>（二）决算单位构成。</w:t>
      </w:r>
      <w:r>
        <w:rPr>
          <w:rFonts w:hint="eastAsia" w:eastAsia="仿宋_GB2312"/>
          <w:sz w:val="32"/>
          <w:szCs w:val="32"/>
          <w:lang w:eastAsia="zh-CN"/>
        </w:rPr>
        <w:t>蓝山县民政局</w:t>
      </w:r>
      <w:r>
        <w:rPr>
          <w:rFonts w:eastAsia="仿宋_GB2312"/>
          <w:sz w:val="32"/>
          <w:szCs w:val="32"/>
        </w:rPr>
        <w:t>部门只有本级，没有其他</w:t>
      </w:r>
      <w:r>
        <w:rPr>
          <w:rFonts w:hint="eastAsia" w:eastAsia="仿宋_GB2312"/>
          <w:sz w:val="32"/>
          <w:szCs w:val="32"/>
          <w:lang w:eastAsia="zh-CN"/>
        </w:rPr>
        <w:t>决算</w:t>
      </w:r>
      <w:r>
        <w:rPr>
          <w:rFonts w:eastAsia="仿宋_GB2312"/>
          <w:sz w:val="32"/>
          <w:szCs w:val="32"/>
        </w:rPr>
        <w:t>单位，因此本部门</w:t>
      </w:r>
      <w:r>
        <w:rPr>
          <w:rFonts w:hint="eastAsia" w:eastAsia="仿宋_GB2312"/>
          <w:sz w:val="32"/>
          <w:szCs w:val="32"/>
          <w:lang w:eastAsia="zh-CN"/>
        </w:rPr>
        <w:t>决算</w:t>
      </w:r>
      <w:r>
        <w:rPr>
          <w:rFonts w:eastAsia="仿宋_GB2312"/>
          <w:sz w:val="32"/>
          <w:szCs w:val="32"/>
        </w:rPr>
        <w:t>仅含本级</w:t>
      </w:r>
      <w:r>
        <w:rPr>
          <w:rFonts w:hint="eastAsia" w:eastAsia="仿宋_GB2312"/>
          <w:sz w:val="32"/>
          <w:szCs w:val="32"/>
          <w:lang w:eastAsia="zh-CN"/>
        </w:rPr>
        <w:t>决算</w:t>
      </w:r>
      <w:r>
        <w:rPr>
          <w:rFonts w:eastAsia="仿宋_GB2312"/>
          <w:sz w:val="32"/>
          <w:szCs w:val="32"/>
        </w:rPr>
        <w:t>。</w:t>
      </w:r>
    </w:p>
    <w:p>
      <w:pPr>
        <w:widowControl/>
        <w:spacing w:line="600" w:lineRule="exact"/>
        <w:ind w:firstLine="640" w:firstLineChars="200"/>
        <w:rPr>
          <w:rFonts w:ascii="Times New Roman" w:hAnsi="Times New Roman" w:eastAsia="仿宋_GB2312" w:cs="Times New Roman"/>
          <w:bCs/>
          <w:kern w:val="0"/>
          <w:sz w:val="32"/>
          <w:szCs w:val="32"/>
        </w:rPr>
      </w:pPr>
    </w:p>
    <w:p>
      <w:pPr>
        <w:jc w:val="left"/>
        <w:rPr>
          <w:rFonts w:ascii="Times New Roman" w:hAnsi="Times New Roman" w:eastAsia="仿宋_GB2312" w:cs="Times New Roman"/>
          <w:sz w:val="28"/>
          <w:szCs w:val="32"/>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9"/>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2"/>
        <w:tblW w:w="14896" w:type="dxa"/>
        <w:jc w:val="center"/>
        <w:tblInd w:w="0" w:type="dxa"/>
        <w:tblLayout w:type="fixed"/>
        <w:tblCellMar>
          <w:top w:w="0" w:type="dxa"/>
          <w:left w:w="108" w:type="dxa"/>
          <w:bottom w:w="0" w:type="dxa"/>
          <w:right w:w="108" w:type="dxa"/>
        </w:tblCellMar>
      </w:tblPr>
      <w:tblGrid>
        <w:gridCol w:w="5762"/>
        <w:gridCol w:w="850"/>
        <w:gridCol w:w="1291"/>
        <w:gridCol w:w="4851"/>
        <w:gridCol w:w="850"/>
        <w:gridCol w:w="1292"/>
      </w:tblGrid>
      <w:tr>
        <w:tblPrEx>
          <w:tblLayout w:type="fixed"/>
          <w:tblCellMar>
            <w:top w:w="0" w:type="dxa"/>
            <w:left w:w="108" w:type="dxa"/>
            <w:bottom w:w="0" w:type="dxa"/>
            <w:right w:w="108" w:type="dxa"/>
          </w:tblCellMar>
        </w:tblPrEx>
        <w:trPr>
          <w:trHeight w:val="340" w:hRule="exact"/>
          <w:jc w:val="center"/>
        </w:trPr>
        <w:tc>
          <w:tcPr>
            <w:tcW w:w="79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699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8004.88</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1.8</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1655.81</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lang w:bidi="ar"/>
              </w:rPr>
              <w:t>七、文化旅游体育与传媒支出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0.59</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lang w:bidi="ar"/>
              </w:rPr>
              <w:t>八、社会保障和就业支出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7983.62</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2"/>
                <w:szCs w:val="22"/>
                <w:lang w:bidi="ar"/>
              </w:rPr>
              <w:t>九、卫生健康支出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18.87</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二十三、其他支出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1655.81</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b/>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9660.69</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9660.69</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9660.69</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9660.69</w:t>
            </w:r>
          </w:p>
        </w:tc>
      </w:tr>
    </w:tbl>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2"/>
        <w:tblW w:w="14666" w:type="dxa"/>
        <w:jc w:val="center"/>
        <w:tblInd w:w="0" w:type="dxa"/>
        <w:tblLayout w:type="fixed"/>
        <w:tblCellMar>
          <w:top w:w="0" w:type="dxa"/>
          <w:left w:w="0" w:type="dxa"/>
          <w:bottom w:w="0" w:type="dxa"/>
          <w:right w:w="0" w:type="dxa"/>
        </w:tblCellMar>
      </w:tblPr>
      <w:tblGrid>
        <w:gridCol w:w="1446"/>
        <w:gridCol w:w="2652"/>
        <w:gridCol w:w="1478"/>
        <w:gridCol w:w="1544"/>
        <w:gridCol w:w="1521"/>
        <w:gridCol w:w="1533"/>
        <w:gridCol w:w="1522"/>
        <w:gridCol w:w="1587"/>
        <w:gridCol w:w="1383"/>
      </w:tblGrid>
      <w:tr>
        <w:tblPrEx>
          <w:tblLayout w:type="fixed"/>
          <w:tblCellMar>
            <w:top w:w="0" w:type="dxa"/>
            <w:left w:w="0" w:type="dxa"/>
            <w:bottom w:w="0" w:type="dxa"/>
            <w:right w:w="0" w:type="dxa"/>
          </w:tblCellMar>
        </w:tblPrEx>
        <w:trPr>
          <w:trHeight w:val="450" w:hRule="atLeast"/>
          <w:jc w:val="center"/>
        </w:trPr>
        <w:tc>
          <w:tcPr>
            <w:tcW w:w="4098"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47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54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52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53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52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58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blPrEx>
          <w:tblLayout w:type="fixed"/>
          <w:tblCellMar>
            <w:top w:w="0" w:type="dxa"/>
            <w:left w:w="0" w:type="dxa"/>
            <w:bottom w:w="0" w:type="dxa"/>
            <w:right w:w="0" w:type="dxa"/>
          </w:tblCellMar>
        </w:tblPrEx>
        <w:trPr>
          <w:trHeight w:val="334" w:hRule="exact"/>
          <w:jc w:val="center"/>
        </w:trPr>
        <w:tc>
          <w:tcPr>
            <w:tcW w:w="144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652"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478"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544"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53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522"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58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312" w:hRule="atLeast"/>
          <w:jc w:val="center"/>
        </w:trPr>
        <w:tc>
          <w:tcPr>
            <w:tcW w:w="14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2652"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478"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544"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53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522"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58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450" w:hRule="atLeast"/>
          <w:jc w:val="center"/>
        </w:trPr>
        <w:tc>
          <w:tcPr>
            <w:tcW w:w="4098"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478"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544"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52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53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522"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58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tblPrEx>
          <w:tblLayout w:type="fixed"/>
          <w:tblCellMar>
            <w:top w:w="0" w:type="dxa"/>
            <w:left w:w="0" w:type="dxa"/>
            <w:bottom w:w="0" w:type="dxa"/>
            <w:right w:w="0" w:type="dxa"/>
          </w:tblCellMar>
        </w:tblPrEx>
        <w:trPr>
          <w:trHeight w:val="454" w:hRule="atLeast"/>
          <w:jc w:val="center"/>
        </w:trPr>
        <w:tc>
          <w:tcPr>
            <w:tcW w:w="4098"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4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9660.69</w:t>
            </w:r>
            <w:r>
              <w:rPr>
                <w:rFonts w:ascii="Times New Roman" w:hAnsi="Times New Roman" w:eastAsia="仿宋_GB2312" w:cs="Times New Roman"/>
              </w:rPr>
              <w:t>　</w:t>
            </w:r>
          </w:p>
        </w:tc>
        <w:tc>
          <w:tcPr>
            <w:tcW w:w="154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9660.69</w:t>
            </w:r>
            <w:r>
              <w:rPr>
                <w:rFonts w:ascii="Times New Roman" w:hAnsi="Times New Roman" w:eastAsia="仿宋_GB2312" w:cs="Times New Roman"/>
              </w:rPr>
              <w:t>　</w:t>
            </w:r>
          </w:p>
        </w:tc>
        <w:tc>
          <w:tcPr>
            <w:tcW w:w="152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53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52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5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44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2"/>
                <w:szCs w:val="22"/>
              </w:rPr>
            </w:pPr>
            <w:r>
              <w:rPr>
                <w:rFonts w:hint="eastAsia" w:ascii="宋体" w:hAnsi="宋体" w:eastAsia="宋体" w:cs="宋体"/>
                <w:i w:val="0"/>
                <w:iCs w:val="0"/>
                <w:color w:val="000000"/>
                <w:kern w:val="0"/>
                <w:sz w:val="21"/>
                <w:szCs w:val="21"/>
                <w:u w:val="none"/>
                <w:lang w:val="en-US" w:eastAsia="zh-CN" w:bidi="ar"/>
              </w:rPr>
              <w:t>201</w:t>
            </w:r>
          </w:p>
        </w:tc>
        <w:tc>
          <w:tcPr>
            <w:tcW w:w="2652"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2"/>
                <w:szCs w:val="22"/>
              </w:rPr>
            </w:pPr>
            <w:r>
              <w:rPr>
                <w:rFonts w:hint="eastAsia" w:ascii="宋体" w:hAnsi="宋体" w:eastAsia="宋体" w:cs="宋体"/>
                <w:i w:val="0"/>
                <w:iCs w:val="0"/>
                <w:color w:val="000000"/>
                <w:kern w:val="0"/>
                <w:sz w:val="21"/>
                <w:szCs w:val="21"/>
                <w:u w:val="none"/>
                <w:lang w:val="en-US" w:eastAsia="zh-CN" w:bidi="ar"/>
              </w:rPr>
              <w:t>一般公共服务支出</w:t>
            </w:r>
          </w:p>
        </w:tc>
        <w:tc>
          <w:tcPr>
            <w:tcW w:w="14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2"/>
                <w:szCs w:val="22"/>
              </w:rPr>
            </w:pPr>
            <w:r>
              <w:rPr>
                <w:rFonts w:hint="eastAsia" w:ascii="宋体" w:hAnsi="宋体" w:eastAsia="宋体" w:cs="宋体"/>
                <w:i w:val="0"/>
                <w:iCs w:val="0"/>
                <w:color w:val="000000"/>
                <w:kern w:val="0"/>
                <w:sz w:val="21"/>
                <w:szCs w:val="21"/>
                <w:u w:val="none"/>
                <w:lang w:val="en-US" w:eastAsia="zh-CN" w:bidi="ar"/>
              </w:rPr>
              <w:t>1.80</w:t>
            </w:r>
          </w:p>
        </w:tc>
        <w:tc>
          <w:tcPr>
            <w:tcW w:w="154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2"/>
                <w:szCs w:val="22"/>
              </w:rPr>
            </w:pPr>
            <w:r>
              <w:rPr>
                <w:rFonts w:hint="eastAsia" w:ascii="宋体" w:hAnsi="宋体" w:eastAsia="宋体" w:cs="宋体"/>
                <w:i w:val="0"/>
                <w:iCs w:val="0"/>
                <w:color w:val="000000"/>
                <w:kern w:val="0"/>
                <w:sz w:val="21"/>
                <w:szCs w:val="21"/>
                <w:u w:val="none"/>
                <w:lang w:val="en-US" w:eastAsia="zh-CN" w:bidi="ar"/>
              </w:rPr>
              <w:t>1.80</w:t>
            </w:r>
          </w:p>
        </w:tc>
        <w:tc>
          <w:tcPr>
            <w:tcW w:w="152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53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52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5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44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2"/>
                <w:szCs w:val="22"/>
              </w:rPr>
            </w:pPr>
            <w:r>
              <w:rPr>
                <w:rFonts w:hint="eastAsia" w:ascii="宋体" w:hAnsi="宋体" w:eastAsia="宋体" w:cs="宋体"/>
                <w:i w:val="0"/>
                <w:iCs w:val="0"/>
                <w:color w:val="000000"/>
                <w:kern w:val="0"/>
                <w:sz w:val="21"/>
                <w:szCs w:val="21"/>
                <w:u w:val="none"/>
                <w:lang w:val="en-US" w:eastAsia="zh-CN" w:bidi="ar"/>
              </w:rPr>
              <w:t>20199</w:t>
            </w:r>
          </w:p>
        </w:tc>
        <w:tc>
          <w:tcPr>
            <w:tcW w:w="2652"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2"/>
                <w:szCs w:val="22"/>
              </w:rPr>
            </w:pPr>
            <w:r>
              <w:rPr>
                <w:rFonts w:hint="eastAsia" w:ascii="宋体" w:hAnsi="宋体" w:eastAsia="宋体" w:cs="宋体"/>
                <w:i w:val="0"/>
                <w:iCs w:val="0"/>
                <w:color w:val="000000"/>
                <w:kern w:val="0"/>
                <w:sz w:val="21"/>
                <w:szCs w:val="21"/>
                <w:u w:val="none"/>
                <w:lang w:val="en-US" w:eastAsia="zh-CN" w:bidi="ar"/>
              </w:rPr>
              <w:t>其他一般公共服务支出</w:t>
            </w:r>
          </w:p>
        </w:tc>
        <w:tc>
          <w:tcPr>
            <w:tcW w:w="14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2"/>
                <w:szCs w:val="22"/>
              </w:rPr>
            </w:pPr>
            <w:r>
              <w:rPr>
                <w:rFonts w:hint="eastAsia" w:ascii="宋体" w:hAnsi="宋体" w:eastAsia="宋体" w:cs="宋体"/>
                <w:i w:val="0"/>
                <w:iCs w:val="0"/>
                <w:color w:val="000000"/>
                <w:kern w:val="0"/>
                <w:sz w:val="21"/>
                <w:szCs w:val="21"/>
                <w:u w:val="none"/>
                <w:lang w:val="en-US" w:eastAsia="zh-CN" w:bidi="ar"/>
              </w:rPr>
              <w:t>1.80</w:t>
            </w:r>
          </w:p>
        </w:tc>
        <w:tc>
          <w:tcPr>
            <w:tcW w:w="154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2"/>
                <w:szCs w:val="22"/>
              </w:rPr>
            </w:pPr>
            <w:r>
              <w:rPr>
                <w:rFonts w:hint="eastAsia" w:ascii="宋体" w:hAnsi="宋体" w:eastAsia="宋体" w:cs="宋体"/>
                <w:i w:val="0"/>
                <w:iCs w:val="0"/>
                <w:color w:val="000000"/>
                <w:kern w:val="0"/>
                <w:sz w:val="21"/>
                <w:szCs w:val="21"/>
                <w:u w:val="none"/>
                <w:lang w:val="en-US" w:eastAsia="zh-CN" w:bidi="ar"/>
              </w:rPr>
              <w:t>1.80</w:t>
            </w:r>
          </w:p>
        </w:tc>
        <w:tc>
          <w:tcPr>
            <w:tcW w:w="152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53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52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5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44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2"/>
                <w:szCs w:val="22"/>
              </w:rPr>
            </w:pPr>
            <w:r>
              <w:rPr>
                <w:rFonts w:hint="eastAsia" w:ascii="宋体" w:hAnsi="宋体" w:eastAsia="宋体" w:cs="宋体"/>
                <w:i w:val="0"/>
                <w:iCs w:val="0"/>
                <w:color w:val="000000"/>
                <w:kern w:val="0"/>
                <w:sz w:val="21"/>
                <w:szCs w:val="21"/>
                <w:u w:val="none"/>
                <w:lang w:val="en-US" w:eastAsia="zh-CN" w:bidi="ar"/>
              </w:rPr>
              <w:t>2019999</w:t>
            </w:r>
          </w:p>
        </w:tc>
        <w:tc>
          <w:tcPr>
            <w:tcW w:w="2652"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2"/>
                <w:szCs w:val="22"/>
              </w:rPr>
            </w:pPr>
            <w:r>
              <w:rPr>
                <w:rFonts w:hint="eastAsia" w:ascii="宋体" w:hAnsi="宋体" w:eastAsia="宋体" w:cs="宋体"/>
                <w:i w:val="0"/>
                <w:iCs w:val="0"/>
                <w:color w:val="000000"/>
                <w:kern w:val="0"/>
                <w:sz w:val="21"/>
                <w:szCs w:val="21"/>
                <w:u w:val="none"/>
                <w:lang w:val="en-US" w:eastAsia="zh-CN" w:bidi="ar"/>
              </w:rPr>
              <w:t>其他一般公共服务支出</w:t>
            </w:r>
          </w:p>
        </w:tc>
        <w:tc>
          <w:tcPr>
            <w:tcW w:w="14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2"/>
                <w:szCs w:val="22"/>
              </w:rPr>
            </w:pPr>
            <w:r>
              <w:rPr>
                <w:rFonts w:hint="eastAsia" w:ascii="宋体" w:hAnsi="宋体" w:eastAsia="宋体" w:cs="宋体"/>
                <w:i w:val="0"/>
                <w:iCs w:val="0"/>
                <w:color w:val="000000"/>
                <w:kern w:val="0"/>
                <w:sz w:val="21"/>
                <w:szCs w:val="21"/>
                <w:u w:val="none"/>
                <w:lang w:val="en-US" w:eastAsia="zh-CN" w:bidi="ar"/>
              </w:rPr>
              <w:t>1.80</w:t>
            </w:r>
          </w:p>
        </w:tc>
        <w:tc>
          <w:tcPr>
            <w:tcW w:w="1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2"/>
                <w:szCs w:val="22"/>
              </w:rPr>
            </w:pPr>
            <w:r>
              <w:rPr>
                <w:rFonts w:hint="eastAsia" w:ascii="宋体" w:hAnsi="宋体" w:eastAsia="宋体" w:cs="宋体"/>
                <w:i w:val="0"/>
                <w:iCs w:val="0"/>
                <w:color w:val="000000"/>
                <w:kern w:val="0"/>
                <w:sz w:val="21"/>
                <w:szCs w:val="21"/>
                <w:u w:val="none"/>
                <w:lang w:val="en-US" w:eastAsia="zh-CN" w:bidi="ar"/>
              </w:rPr>
              <w:t>1.80</w:t>
            </w:r>
          </w:p>
        </w:tc>
        <w:tc>
          <w:tcPr>
            <w:tcW w:w="15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5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5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44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2"/>
                <w:szCs w:val="22"/>
              </w:rPr>
            </w:pPr>
            <w:r>
              <w:rPr>
                <w:rFonts w:hint="eastAsia" w:ascii="宋体" w:hAnsi="宋体" w:eastAsia="宋体" w:cs="宋体"/>
                <w:i w:val="0"/>
                <w:iCs w:val="0"/>
                <w:color w:val="000000"/>
                <w:kern w:val="0"/>
                <w:sz w:val="21"/>
                <w:szCs w:val="21"/>
                <w:u w:val="none"/>
                <w:lang w:val="en-US" w:eastAsia="zh-CN" w:bidi="ar"/>
              </w:rPr>
              <w:t>207</w:t>
            </w:r>
          </w:p>
        </w:tc>
        <w:tc>
          <w:tcPr>
            <w:tcW w:w="2652"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2"/>
                <w:szCs w:val="22"/>
              </w:rPr>
            </w:pPr>
            <w:r>
              <w:rPr>
                <w:rFonts w:hint="eastAsia" w:ascii="宋体" w:hAnsi="宋体" w:eastAsia="宋体" w:cs="宋体"/>
                <w:i w:val="0"/>
                <w:iCs w:val="0"/>
                <w:color w:val="000000"/>
                <w:kern w:val="0"/>
                <w:sz w:val="21"/>
                <w:szCs w:val="21"/>
                <w:u w:val="none"/>
                <w:lang w:val="en-US" w:eastAsia="zh-CN" w:bidi="ar"/>
              </w:rPr>
              <w:t>文化旅游体育与传媒支出</w:t>
            </w:r>
          </w:p>
        </w:tc>
        <w:tc>
          <w:tcPr>
            <w:tcW w:w="14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2"/>
                <w:szCs w:val="22"/>
              </w:rPr>
            </w:pPr>
            <w:r>
              <w:rPr>
                <w:rFonts w:hint="eastAsia" w:ascii="宋体" w:hAnsi="宋体" w:eastAsia="宋体" w:cs="宋体"/>
                <w:i w:val="0"/>
                <w:iCs w:val="0"/>
                <w:color w:val="000000"/>
                <w:kern w:val="0"/>
                <w:sz w:val="21"/>
                <w:szCs w:val="21"/>
                <w:u w:val="none"/>
                <w:lang w:val="en-US" w:eastAsia="zh-CN" w:bidi="ar"/>
              </w:rPr>
              <w:t>0.59</w:t>
            </w:r>
          </w:p>
        </w:tc>
        <w:tc>
          <w:tcPr>
            <w:tcW w:w="1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2"/>
                <w:szCs w:val="22"/>
              </w:rPr>
            </w:pPr>
            <w:r>
              <w:rPr>
                <w:rFonts w:hint="eastAsia" w:ascii="宋体" w:hAnsi="宋体" w:eastAsia="宋体" w:cs="宋体"/>
                <w:i w:val="0"/>
                <w:iCs w:val="0"/>
                <w:color w:val="000000"/>
                <w:kern w:val="0"/>
                <w:sz w:val="21"/>
                <w:szCs w:val="21"/>
                <w:u w:val="none"/>
                <w:lang w:val="en-US" w:eastAsia="zh-CN" w:bidi="ar"/>
              </w:rPr>
              <w:t>0.59</w:t>
            </w:r>
          </w:p>
        </w:tc>
        <w:tc>
          <w:tcPr>
            <w:tcW w:w="15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5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5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44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2"/>
                <w:szCs w:val="22"/>
              </w:rPr>
            </w:pPr>
            <w:r>
              <w:rPr>
                <w:rFonts w:hint="eastAsia" w:ascii="宋体" w:hAnsi="宋体" w:eastAsia="宋体" w:cs="宋体"/>
                <w:i w:val="0"/>
                <w:iCs w:val="0"/>
                <w:color w:val="000000"/>
                <w:kern w:val="0"/>
                <w:sz w:val="21"/>
                <w:szCs w:val="21"/>
                <w:u w:val="none"/>
                <w:lang w:val="en-US" w:eastAsia="zh-CN" w:bidi="ar"/>
              </w:rPr>
              <w:t>20701</w:t>
            </w:r>
          </w:p>
        </w:tc>
        <w:tc>
          <w:tcPr>
            <w:tcW w:w="2652"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2"/>
                <w:szCs w:val="22"/>
              </w:rPr>
            </w:pPr>
            <w:r>
              <w:rPr>
                <w:rFonts w:hint="eastAsia" w:ascii="宋体" w:hAnsi="宋体" w:eastAsia="宋体" w:cs="宋体"/>
                <w:i w:val="0"/>
                <w:iCs w:val="0"/>
                <w:color w:val="000000"/>
                <w:kern w:val="0"/>
                <w:sz w:val="21"/>
                <w:szCs w:val="21"/>
                <w:u w:val="none"/>
                <w:lang w:val="en-US" w:eastAsia="zh-CN" w:bidi="ar"/>
              </w:rPr>
              <w:t>文化和旅游</w:t>
            </w:r>
          </w:p>
        </w:tc>
        <w:tc>
          <w:tcPr>
            <w:tcW w:w="14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2"/>
                <w:szCs w:val="22"/>
              </w:rPr>
            </w:pPr>
            <w:r>
              <w:rPr>
                <w:rFonts w:hint="eastAsia" w:ascii="宋体" w:hAnsi="宋体" w:eastAsia="宋体" w:cs="宋体"/>
                <w:i w:val="0"/>
                <w:iCs w:val="0"/>
                <w:color w:val="000000"/>
                <w:kern w:val="0"/>
                <w:sz w:val="21"/>
                <w:szCs w:val="21"/>
                <w:u w:val="none"/>
                <w:lang w:val="en-US" w:eastAsia="zh-CN" w:bidi="ar"/>
              </w:rPr>
              <w:t>0.59</w:t>
            </w:r>
          </w:p>
        </w:tc>
        <w:tc>
          <w:tcPr>
            <w:tcW w:w="1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2"/>
                <w:szCs w:val="22"/>
              </w:rPr>
            </w:pPr>
            <w:r>
              <w:rPr>
                <w:rFonts w:hint="eastAsia" w:ascii="宋体" w:hAnsi="宋体" w:eastAsia="宋体" w:cs="宋体"/>
                <w:i w:val="0"/>
                <w:iCs w:val="0"/>
                <w:color w:val="000000"/>
                <w:kern w:val="0"/>
                <w:sz w:val="21"/>
                <w:szCs w:val="21"/>
                <w:u w:val="none"/>
                <w:lang w:val="en-US" w:eastAsia="zh-CN" w:bidi="ar"/>
              </w:rPr>
              <w:t>0.59</w:t>
            </w:r>
          </w:p>
        </w:tc>
        <w:tc>
          <w:tcPr>
            <w:tcW w:w="15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5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5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44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2"/>
                <w:szCs w:val="22"/>
              </w:rPr>
            </w:pPr>
            <w:r>
              <w:rPr>
                <w:rFonts w:hint="eastAsia" w:ascii="宋体" w:hAnsi="宋体" w:eastAsia="宋体" w:cs="宋体"/>
                <w:i w:val="0"/>
                <w:iCs w:val="0"/>
                <w:color w:val="000000"/>
                <w:kern w:val="0"/>
                <w:sz w:val="21"/>
                <w:szCs w:val="21"/>
                <w:u w:val="none"/>
                <w:lang w:val="en-US" w:eastAsia="zh-CN" w:bidi="ar"/>
              </w:rPr>
              <w:t>2070108</w:t>
            </w:r>
          </w:p>
        </w:tc>
        <w:tc>
          <w:tcPr>
            <w:tcW w:w="2652"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2"/>
                <w:szCs w:val="22"/>
              </w:rPr>
            </w:pPr>
            <w:r>
              <w:rPr>
                <w:rFonts w:hint="eastAsia" w:ascii="宋体" w:hAnsi="宋体" w:eastAsia="宋体" w:cs="宋体"/>
                <w:i w:val="0"/>
                <w:iCs w:val="0"/>
                <w:color w:val="000000"/>
                <w:kern w:val="0"/>
                <w:sz w:val="21"/>
                <w:szCs w:val="21"/>
                <w:u w:val="none"/>
                <w:lang w:val="en-US" w:eastAsia="zh-CN" w:bidi="ar"/>
              </w:rPr>
              <w:t>文化活动</w:t>
            </w:r>
          </w:p>
        </w:tc>
        <w:tc>
          <w:tcPr>
            <w:tcW w:w="14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2"/>
                <w:szCs w:val="22"/>
              </w:rPr>
            </w:pPr>
            <w:r>
              <w:rPr>
                <w:rFonts w:hint="eastAsia" w:ascii="宋体" w:hAnsi="宋体" w:eastAsia="宋体" w:cs="宋体"/>
                <w:i w:val="0"/>
                <w:iCs w:val="0"/>
                <w:color w:val="000000"/>
                <w:kern w:val="0"/>
                <w:sz w:val="21"/>
                <w:szCs w:val="21"/>
                <w:u w:val="none"/>
                <w:lang w:val="en-US" w:eastAsia="zh-CN" w:bidi="ar"/>
              </w:rPr>
              <w:t>0.59</w:t>
            </w:r>
          </w:p>
        </w:tc>
        <w:tc>
          <w:tcPr>
            <w:tcW w:w="1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2"/>
                <w:szCs w:val="22"/>
              </w:rPr>
            </w:pPr>
            <w:r>
              <w:rPr>
                <w:rFonts w:hint="eastAsia" w:ascii="宋体" w:hAnsi="宋体" w:eastAsia="宋体" w:cs="宋体"/>
                <w:i w:val="0"/>
                <w:iCs w:val="0"/>
                <w:color w:val="000000"/>
                <w:kern w:val="0"/>
                <w:sz w:val="21"/>
                <w:szCs w:val="21"/>
                <w:u w:val="none"/>
                <w:lang w:val="en-US" w:eastAsia="zh-CN" w:bidi="ar"/>
              </w:rPr>
              <w:t>0.59</w:t>
            </w:r>
          </w:p>
        </w:tc>
        <w:tc>
          <w:tcPr>
            <w:tcW w:w="15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5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5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44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208</w:t>
            </w:r>
          </w:p>
        </w:tc>
        <w:tc>
          <w:tcPr>
            <w:tcW w:w="2652"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社会保障和就业支出</w:t>
            </w:r>
          </w:p>
        </w:tc>
        <w:tc>
          <w:tcPr>
            <w:tcW w:w="14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7,983.62</w:t>
            </w:r>
          </w:p>
        </w:tc>
        <w:tc>
          <w:tcPr>
            <w:tcW w:w="1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7,983.62</w:t>
            </w:r>
          </w:p>
        </w:tc>
        <w:tc>
          <w:tcPr>
            <w:tcW w:w="15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44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20802</w:t>
            </w:r>
          </w:p>
        </w:tc>
        <w:tc>
          <w:tcPr>
            <w:tcW w:w="2652"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民政管理事务</w:t>
            </w:r>
          </w:p>
        </w:tc>
        <w:tc>
          <w:tcPr>
            <w:tcW w:w="14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1,039.52</w:t>
            </w:r>
          </w:p>
        </w:tc>
        <w:tc>
          <w:tcPr>
            <w:tcW w:w="1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1,039.52</w:t>
            </w:r>
          </w:p>
        </w:tc>
        <w:tc>
          <w:tcPr>
            <w:tcW w:w="15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44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2080201</w:t>
            </w:r>
          </w:p>
        </w:tc>
        <w:tc>
          <w:tcPr>
            <w:tcW w:w="2652"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行政运行</w:t>
            </w:r>
          </w:p>
        </w:tc>
        <w:tc>
          <w:tcPr>
            <w:tcW w:w="14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845.98</w:t>
            </w:r>
          </w:p>
        </w:tc>
        <w:tc>
          <w:tcPr>
            <w:tcW w:w="1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845.98</w:t>
            </w:r>
          </w:p>
        </w:tc>
        <w:tc>
          <w:tcPr>
            <w:tcW w:w="15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44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2080299</w:t>
            </w:r>
          </w:p>
        </w:tc>
        <w:tc>
          <w:tcPr>
            <w:tcW w:w="2652"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其他民政管理事务支出</w:t>
            </w:r>
          </w:p>
        </w:tc>
        <w:tc>
          <w:tcPr>
            <w:tcW w:w="14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193.54</w:t>
            </w:r>
          </w:p>
        </w:tc>
        <w:tc>
          <w:tcPr>
            <w:tcW w:w="1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193.54</w:t>
            </w:r>
          </w:p>
        </w:tc>
        <w:tc>
          <w:tcPr>
            <w:tcW w:w="15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44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20805</w:t>
            </w:r>
          </w:p>
        </w:tc>
        <w:tc>
          <w:tcPr>
            <w:tcW w:w="2652"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行政事业单位养老支出</w:t>
            </w:r>
          </w:p>
        </w:tc>
        <w:tc>
          <w:tcPr>
            <w:tcW w:w="14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95.00</w:t>
            </w:r>
          </w:p>
        </w:tc>
        <w:tc>
          <w:tcPr>
            <w:tcW w:w="1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95.00</w:t>
            </w:r>
          </w:p>
        </w:tc>
        <w:tc>
          <w:tcPr>
            <w:tcW w:w="15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44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2080501</w:t>
            </w:r>
          </w:p>
        </w:tc>
        <w:tc>
          <w:tcPr>
            <w:tcW w:w="2652"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行政单位离退休</w:t>
            </w:r>
          </w:p>
        </w:tc>
        <w:tc>
          <w:tcPr>
            <w:tcW w:w="14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0.41</w:t>
            </w:r>
          </w:p>
        </w:tc>
        <w:tc>
          <w:tcPr>
            <w:tcW w:w="1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0.41</w:t>
            </w:r>
          </w:p>
        </w:tc>
        <w:tc>
          <w:tcPr>
            <w:tcW w:w="15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44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2080505</w:t>
            </w:r>
          </w:p>
        </w:tc>
        <w:tc>
          <w:tcPr>
            <w:tcW w:w="2652"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机关事业单位基本养老保险缴费支出</w:t>
            </w:r>
          </w:p>
        </w:tc>
        <w:tc>
          <w:tcPr>
            <w:tcW w:w="14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82.41</w:t>
            </w:r>
          </w:p>
        </w:tc>
        <w:tc>
          <w:tcPr>
            <w:tcW w:w="1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82.41</w:t>
            </w:r>
          </w:p>
        </w:tc>
        <w:tc>
          <w:tcPr>
            <w:tcW w:w="15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44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2080599</w:t>
            </w:r>
          </w:p>
        </w:tc>
        <w:tc>
          <w:tcPr>
            <w:tcW w:w="2652"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其他行政事业单位养老支出</w:t>
            </w:r>
          </w:p>
        </w:tc>
        <w:tc>
          <w:tcPr>
            <w:tcW w:w="14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12.18</w:t>
            </w:r>
          </w:p>
        </w:tc>
        <w:tc>
          <w:tcPr>
            <w:tcW w:w="1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12.18</w:t>
            </w:r>
          </w:p>
        </w:tc>
        <w:tc>
          <w:tcPr>
            <w:tcW w:w="15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44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20808</w:t>
            </w:r>
          </w:p>
        </w:tc>
        <w:tc>
          <w:tcPr>
            <w:tcW w:w="2652"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抚恤</w:t>
            </w:r>
          </w:p>
        </w:tc>
        <w:tc>
          <w:tcPr>
            <w:tcW w:w="14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3.07</w:t>
            </w:r>
          </w:p>
        </w:tc>
        <w:tc>
          <w:tcPr>
            <w:tcW w:w="1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3.07</w:t>
            </w:r>
          </w:p>
        </w:tc>
        <w:tc>
          <w:tcPr>
            <w:tcW w:w="15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44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2080801</w:t>
            </w:r>
          </w:p>
        </w:tc>
        <w:tc>
          <w:tcPr>
            <w:tcW w:w="2652"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死亡抚恤</w:t>
            </w:r>
          </w:p>
        </w:tc>
        <w:tc>
          <w:tcPr>
            <w:tcW w:w="14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3.07</w:t>
            </w:r>
          </w:p>
        </w:tc>
        <w:tc>
          <w:tcPr>
            <w:tcW w:w="1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3.07</w:t>
            </w:r>
          </w:p>
        </w:tc>
        <w:tc>
          <w:tcPr>
            <w:tcW w:w="15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44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20810</w:t>
            </w:r>
          </w:p>
        </w:tc>
        <w:tc>
          <w:tcPr>
            <w:tcW w:w="2652"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社会福利</w:t>
            </w:r>
          </w:p>
        </w:tc>
        <w:tc>
          <w:tcPr>
            <w:tcW w:w="14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394.78</w:t>
            </w:r>
          </w:p>
        </w:tc>
        <w:tc>
          <w:tcPr>
            <w:tcW w:w="1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394.78</w:t>
            </w:r>
          </w:p>
        </w:tc>
        <w:tc>
          <w:tcPr>
            <w:tcW w:w="15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44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2081001</w:t>
            </w:r>
          </w:p>
        </w:tc>
        <w:tc>
          <w:tcPr>
            <w:tcW w:w="2652"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儿童福利</w:t>
            </w:r>
          </w:p>
        </w:tc>
        <w:tc>
          <w:tcPr>
            <w:tcW w:w="14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279.88</w:t>
            </w:r>
          </w:p>
        </w:tc>
        <w:tc>
          <w:tcPr>
            <w:tcW w:w="1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279.88</w:t>
            </w:r>
          </w:p>
        </w:tc>
        <w:tc>
          <w:tcPr>
            <w:tcW w:w="15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44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2081002</w:t>
            </w:r>
          </w:p>
        </w:tc>
        <w:tc>
          <w:tcPr>
            <w:tcW w:w="2652"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老年福利</w:t>
            </w:r>
          </w:p>
        </w:tc>
        <w:tc>
          <w:tcPr>
            <w:tcW w:w="14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114.90</w:t>
            </w:r>
          </w:p>
        </w:tc>
        <w:tc>
          <w:tcPr>
            <w:tcW w:w="1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114.90</w:t>
            </w:r>
          </w:p>
        </w:tc>
        <w:tc>
          <w:tcPr>
            <w:tcW w:w="15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44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20811</w:t>
            </w:r>
          </w:p>
        </w:tc>
        <w:tc>
          <w:tcPr>
            <w:tcW w:w="2652"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残疾人事业</w:t>
            </w:r>
          </w:p>
        </w:tc>
        <w:tc>
          <w:tcPr>
            <w:tcW w:w="14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645.30</w:t>
            </w:r>
          </w:p>
        </w:tc>
        <w:tc>
          <w:tcPr>
            <w:tcW w:w="1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645.30</w:t>
            </w:r>
          </w:p>
        </w:tc>
        <w:tc>
          <w:tcPr>
            <w:tcW w:w="15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44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2081107</w:t>
            </w:r>
          </w:p>
        </w:tc>
        <w:tc>
          <w:tcPr>
            <w:tcW w:w="2652"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残疾人生活和护理补贴</w:t>
            </w:r>
          </w:p>
        </w:tc>
        <w:tc>
          <w:tcPr>
            <w:tcW w:w="14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645.30</w:t>
            </w:r>
          </w:p>
        </w:tc>
        <w:tc>
          <w:tcPr>
            <w:tcW w:w="1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645.30</w:t>
            </w:r>
          </w:p>
        </w:tc>
        <w:tc>
          <w:tcPr>
            <w:tcW w:w="15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44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20819</w:t>
            </w:r>
          </w:p>
        </w:tc>
        <w:tc>
          <w:tcPr>
            <w:tcW w:w="2652"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最低生活保障</w:t>
            </w:r>
          </w:p>
        </w:tc>
        <w:tc>
          <w:tcPr>
            <w:tcW w:w="14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3,401.18</w:t>
            </w:r>
          </w:p>
        </w:tc>
        <w:tc>
          <w:tcPr>
            <w:tcW w:w="1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3,401.18</w:t>
            </w:r>
          </w:p>
        </w:tc>
        <w:tc>
          <w:tcPr>
            <w:tcW w:w="15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44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2081901</w:t>
            </w:r>
          </w:p>
        </w:tc>
        <w:tc>
          <w:tcPr>
            <w:tcW w:w="2652"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城市最低生活保障金支出</w:t>
            </w:r>
          </w:p>
        </w:tc>
        <w:tc>
          <w:tcPr>
            <w:tcW w:w="14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508.32</w:t>
            </w:r>
          </w:p>
        </w:tc>
        <w:tc>
          <w:tcPr>
            <w:tcW w:w="1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508.32</w:t>
            </w:r>
          </w:p>
        </w:tc>
        <w:tc>
          <w:tcPr>
            <w:tcW w:w="15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44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2081902</w:t>
            </w:r>
          </w:p>
        </w:tc>
        <w:tc>
          <w:tcPr>
            <w:tcW w:w="2652"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农村最低生活保障金支出</w:t>
            </w:r>
          </w:p>
        </w:tc>
        <w:tc>
          <w:tcPr>
            <w:tcW w:w="14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2,892.86</w:t>
            </w:r>
          </w:p>
        </w:tc>
        <w:tc>
          <w:tcPr>
            <w:tcW w:w="1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2,892.86</w:t>
            </w:r>
          </w:p>
        </w:tc>
        <w:tc>
          <w:tcPr>
            <w:tcW w:w="15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44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20820</w:t>
            </w:r>
          </w:p>
        </w:tc>
        <w:tc>
          <w:tcPr>
            <w:tcW w:w="2652"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临时救助</w:t>
            </w:r>
          </w:p>
        </w:tc>
        <w:tc>
          <w:tcPr>
            <w:tcW w:w="14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584.79</w:t>
            </w:r>
          </w:p>
        </w:tc>
        <w:tc>
          <w:tcPr>
            <w:tcW w:w="1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584.79</w:t>
            </w:r>
          </w:p>
        </w:tc>
        <w:tc>
          <w:tcPr>
            <w:tcW w:w="15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44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2082001</w:t>
            </w:r>
          </w:p>
        </w:tc>
        <w:tc>
          <w:tcPr>
            <w:tcW w:w="2652"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临时救助支出</w:t>
            </w:r>
          </w:p>
        </w:tc>
        <w:tc>
          <w:tcPr>
            <w:tcW w:w="14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577.80</w:t>
            </w:r>
          </w:p>
        </w:tc>
        <w:tc>
          <w:tcPr>
            <w:tcW w:w="1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577.80</w:t>
            </w:r>
          </w:p>
        </w:tc>
        <w:tc>
          <w:tcPr>
            <w:tcW w:w="15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44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2082002</w:t>
            </w:r>
          </w:p>
        </w:tc>
        <w:tc>
          <w:tcPr>
            <w:tcW w:w="2652"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流浪乞讨人员救助支出</w:t>
            </w:r>
          </w:p>
        </w:tc>
        <w:tc>
          <w:tcPr>
            <w:tcW w:w="14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7.00</w:t>
            </w:r>
          </w:p>
        </w:tc>
        <w:tc>
          <w:tcPr>
            <w:tcW w:w="1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7.00</w:t>
            </w:r>
          </w:p>
        </w:tc>
        <w:tc>
          <w:tcPr>
            <w:tcW w:w="15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66" w:hRule="atLeast"/>
          <w:jc w:val="center"/>
        </w:trPr>
        <w:tc>
          <w:tcPr>
            <w:tcW w:w="144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20821</w:t>
            </w:r>
          </w:p>
        </w:tc>
        <w:tc>
          <w:tcPr>
            <w:tcW w:w="2652"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特困人员救助供养</w:t>
            </w:r>
          </w:p>
        </w:tc>
        <w:tc>
          <w:tcPr>
            <w:tcW w:w="14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1,794.74</w:t>
            </w:r>
          </w:p>
        </w:tc>
        <w:tc>
          <w:tcPr>
            <w:tcW w:w="1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1,794.74</w:t>
            </w:r>
          </w:p>
        </w:tc>
        <w:tc>
          <w:tcPr>
            <w:tcW w:w="15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44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2082101</w:t>
            </w:r>
          </w:p>
        </w:tc>
        <w:tc>
          <w:tcPr>
            <w:tcW w:w="2652"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城市特困人员救助供养支出</w:t>
            </w:r>
          </w:p>
        </w:tc>
        <w:tc>
          <w:tcPr>
            <w:tcW w:w="14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33.79</w:t>
            </w:r>
          </w:p>
        </w:tc>
        <w:tc>
          <w:tcPr>
            <w:tcW w:w="1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33.79</w:t>
            </w:r>
          </w:p>
        </w:tc>
        <w:tc>
          <w:tcPr>
            <w:tcW w:w="15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44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2082102</w:t>
            </w:r>
          </w:p>
        </w:tc>
        <w:tc>
          <w:tcPr>
            <w:tcW w:w="2652"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农村特困人员救助供养支出</w:t>
            </w:r>
          </w:p>
        </w:tc>
        <w:tc>
          <w:tcPr>
            <w:tcW w:w="14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1,760.94</w:t>
            </w:r>
          </w:p>
        </w:tc>
        <w:tc>
          <w:tcPr>
            <w:tcW w:w="1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1,760.94</w:t>
            </w:r>
          </w:p>
        </w:tc>
        <w:tc>
          <w:tcPr>
            <w:tcW w:w="15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44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20825</w:t>
            </w:r>
          </w:p>
        </w:tc>
        <w:tc>
          <w:tcPr>
            <w:tcW w:w="2652"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其他生活救助</w:t>
            </w:r>
          </w:p>
        </w:tc>
        <w:tc>
          <w:tcPr>
            <w:tcW w:w="14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13.00</w:t>
            </w:r>
          </w:p>
        </w:tc>
        <w:tc>
          <w:tcPr>
            <w:tcW w:w="1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13.00</w:t>
            </w:r>
          </w:p>
        </w:tc>
        <w:tc>
          <w:tcPr>
            <w:tcW w:w="15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44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2082502</w:t>
            </w:r>
          </w:p>
        </w:tc>
        <w:tc>
          <w:tcPr>
            <w:tcW w:w="2652"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其他农村生活救助</w:t>
            </w:r>
          </w:p>
        </w:tc>
        <w:tc>
          <w:tcPr>
            <w:tcW w:w="14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13.00</w:t>
            </w:r>
          </w:p>
        </w:tc>
        <w:tc>
          <w:tcPr>
            <w:tcW w:w="1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13.00</w:t>
            </w:r>
          </w:p>
        </w:tc>
        <w:tc>
          <w:tcPr>
            <w:tcW w:w="15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44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20899</w:t>
            </w:r>
          </w:p>
        </w:tc>
        <w:tc>
          <w:tcPr>
            <w:tcW w:w="2652"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其他社会保障和就业支出</w:t>
            </w:r>
          </w:p>
        </w:tc>
        <w:tc>
          <w:tcPr>
            <w:tcW w:w="14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12.25</w:t>
            </w:r>
          </w:p>
        </w:tc>
        <w:tc>
          <w:tcPr>
            <w:tcW w:w="1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12.25</w:t>
            </w:r>
          </w:p>
        </w:tc>
        <w:tc>
          <w:tcPr>
            <w:tcW w:w="15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44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2089999</w:t>
            </w:r>
          </w:p>
        </w:tc>
        <w:tc>
          <w:tcPr>
            <w:tcW w:w="2652"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其他社会保障和就业支出</w:t>
            </w:r>
          </w:p>
        </w:tc>
        <w:tc>
          <w:tcPr>
            <w:tcW w:w="14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12.25</w:t>
            </w:r>
          </w:p>
        </w:tc>
        <w:tc>
          <w:tcPr>
            <w:tcW w:w="1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12.25</w:t>
            </w:r>
          </w:p>
        </w:tc>
        <w:tc>
          <w:tcPr>
            <w:tcW w:w="15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44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w:t>
            </w:r>
          </w:p>
        </w:tc>
        <w:tc>
          <w:tcPr>
            <w:tcW w:w="2652"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卫生健康支出</w:t>
            </w:r>
          </w:p>
        </w:tc>
        <w:tc>
          <w:tcPr>
            <w:tcW w:w="14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18.87</w:t>
            </w:r>
          </w:p>
        </w:tc>
        <w:tc>
          <w:tcPr>
            <w:tcW w:w="1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18.87</w:t>
            </w:r>
          </w:p>
        </w:tc>
        <w:tc>
          <w:tcPr>
            <w:tcW w:w="15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44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21011</w:t>
            </w:r>
          </w:p>
        </w:tc>
        <w:tc>
          <w:tcPr>
            <w:tcW w:w="2652"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行政事业单位医疗</w:t>
            </w:r>
          </w:p>
        </w:tc>
        <w:tc>
          <w:tcPr>
            <w:tcW w:w="14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18.87</w:t>
            </w:r>
          </w:p>
        </w:tc>
        <w:tc>
          <w:tcPr>
            <w:tcW w:w="1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18.87</w:t>
            </w:r>
          </w:p>
        </w:tc>
        <w:tc>
          <w:tcPr>
            <w:tcW w:w="15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44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2101101</w:t>
            </w:r>
          </w:p>
        </w:tc>
        <w:tc>
          <w:tcPr>
            <w:tcW w:w="2652"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行政单位医疗</w:t>
            </w:r>
          </w:p>
        </w:tc>
        <w:tc>
          <w:tcPr>
            <w:tcW w:w="14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18.87</w:t>
            </w:r>
          </w:p>
        </w:tc>
        <w:tc>
          <w:tcPr>
            <w:tcW w:w="1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18.87</w:t>
            </w:r>
          </w:p>
        </w:tc>
        <w:tc>
          <w:tcPr>
            <w:tcW w:w="15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44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229</w:t>
            </w:r>
          </w:p>
        </w:tc>
        <w:tc>
          <w:tcPr>
            <w:tcW w:w="2652"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其他支出</w:t>
            </w:r>
          </w:p>
        </w:tc>
        <w:tc>
          <w:tcPr>
            <w:tcW w:w="14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1,655.81</w:t>
            </w:r>
          </w:p>
        </w:tc>
        <w:tc>
          <w:tcPr>
            <w:tcW w:w="1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1,655.81</w:t>
            </w:r>
          </w:p>
        </w:tc>
        <w:tc>
          <w:tcPr>
            <w:tcW w:w="15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44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22904</w:t>
            </w:r>
          </w:p>
        </w:tc>
        <w:tc>
          <w:tcPr>
            <w:tcW w:w="2652"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其他政府性基金及对应专项债务收入安排的支出</w:t>
            </w:r>
          </w:p>
        </w:tc>
        <w:tc>
          <w:tcPr>
            <w:tcW w:w="14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1,492.56</w:t>
            </w:r>
          </w:p>
        </w:tc>
        <w:tc>
          <w:tcPr>
            <w:tcW w:w="1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1,492.56</w:t>
            </w:r>
          </w:p>
        </w:tc>
        <w:tc>
          <w:tcPr>
            <w:tcW w:w="15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44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2290402</w:t>
            </w:r>
          </w:p>
        </w:tc>
        <w:tc>
          <w:tcPr>
            <w:tcW w:w="2652"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其他地方自行试点项目收益专项债券收入安排的支出</w:t>
            </w:r>
          </w:p>
        </w:tc>
        <w:tc>
          <w:tcPr>
            <w:tcW w:w="14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1,492.56</w:t>
            </w:r>
          </w:p>
        </w:tc>
        <w:tc>
          <w:tcPr>
            <w:tcW w:w="1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1,492.56</w:t>
            </w:r>
          </w:p>
        </w:tc>
        <w:tc>
          <w:tcPr>
            <w:tcW w:w="15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44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22960</w:t>
            </w:r>
          </w:p>
        </w:tc>
        <w:tc>
          <w:tcPr>
            <w:tcW w:w="2652"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彩票公益金安排的支出</w:t>
            </w:r>
          </w:p>
        </w:tc>
        <w:tc>
          <w:tcPr>
            <w:tcW w:w="14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163.25</w:t>
            </w:r>
          </w:p>
        </w:tc>
        <w:tc>
          <w:tcPr>
            <w:tcW w:w="1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163.25</w:t>
            </w:r>
          </w:p>
        </w:tc>
        <w:tc>
          <w:tcPr>
            <w:tcW w:w="15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44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2296002</w:t>
            </w:r>
          </w:p>
        </w:tc>
        <w:tc>
          <w:tcPr>
            <w:tcW w:w="2652"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用于社会福利的彩票公益金支出</w:t>
            </w:r>
          </w:p>
        </w:tc>
        <w:tc>
          <w:tcPr>
            <w:tcW w:w="14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163.25</w:t>
            </w:r>
          </w:p>
        </w:tc>
        <w:tc>
          <w:tcPr>
            <w:tcW w:w="1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163.25</w:t>
            </w:r>
          </w:p>
        </w:tc>
        <w:tc>
          <w:tcPr>
            <w:tcW w:w="15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bl>
    <w:p>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2"/>
        <w:tblW w:w="14211" w:type="dxa"/>
        <w:jc w:val="center"/>
        <w:tblInd w:w="0" w:type="dxa"/>
        <w:tblLayout w:type="fixed"/>
        <w:tblCellMar>
          <w:top w:w="0" w:type="dxa"/>
          <w:left w:w="108" w:type="dxa"/>
          <w:bottom w:w="0" w:type="dxa"/>
          <w:right w:w="108" w:type="dxa"/>
        </w:tblCellMar>
      </w:tblPr>
      <w:tblGrid>
        <w:gridCol w:w="1795"/>
        <w:gridCol w:w="3152"/>
        <w:gridCol w:w="1870"/>
        <w:gridCol w:w="1630"/>
        <w:gridCol w:w="1576"/>
        <w:gridCol w:w="1370"/>
        <w:gridCol w:w="1380"/>
        <w:gridCol w:w="1438"/>
      </w:tblGrid>
      <w:tr>
        <w:tblPrEx>
          <w:tblLayout w:type="fixed"/>
          <w:tblCellMar>
            <w:top w:w="0" w:type="dxa"/>
            <w:left w:w="108" w:type="dxa"/>
            <w:bottom w:w="0" w:type="dxa"/>
            <w:right w:w="108" w:type="dxa"/>
          </w:tblCellMar>
        </w:tblPrEx>
        <w:trPr>
          <w:trHeight w:val="595" w:hRule="atLeast"/>
          <w:jc w:val="center"/>
        </w:trPr>
        <w:tc>
          <w:tcPr>
            <w:tcW w:w="494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187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163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157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137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138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143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Layout w:type="fixed"/>
          <w:tblCellMar>
            <w:top w:w="0" w:type="dxa"/>
            <w:left w:w="108" w:type="dxa"/>
            <w:bottom w:w="0" w:type="dxa"/>
            <w:right w:w="108" w:type="dxa"/>
          </w:tblCellMar>
        </w:tblPrEx>
        <w:trPr>
          <w:trHeight w:val="312" w:hRule="exact"/>
          <w:jc w:val="center"/>
        </w:trPr>
        <w:tc>
          <w:tcPr>
            <w:tcW w:w="179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3152"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18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5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3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4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315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8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5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3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4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494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187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163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57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37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38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1438"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Layout w:type="fixed"/>
          <w:tblCellMar>
            <w:top w:w="0" w:type="dxa"/>
            <w:left w:w="108" w:type="dxa"/>
            <w:bottom w:w="0" w:type="dxa"/>
            <w:right w:w="108" w:type="dxa"/>
          </w:tblCellMar>
        </w:tblPrEx>
        <w:trPr>
          <w:trHeight w:val="595" w:hRule="atLeast"/>
          <w:jc w:val="center"/>
        </w:trPr>
        <w:tc>
          <w:tcPr>
            <w:tcW w:w="494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8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b w:val="0"/>
                <w:bCs w:val="0"/>
                <w:kern w:val="0"/>
                <w:sz w:val="24"/>
                <w:szCs w:val="24"/>
              </w:rPr>
            </w:pPr>
            <w:r>
              <w:rPr>
                <w:rFonts w:hint="eastAsia" w:ascii="宋体" w:hAnsi="宋体" w:eastAsia="宋体" w:cs="宋体"/>
                <w:b w:val="0"/>
                <w:bCs w:val="0"/>
                <w:i w:val="0"/>
                <w:iCs w:val="0"/>
                <w:color w:val="000000"/>
                <w:kern w:val="0"/>
                <w:sz w:val="22"/>
                <w:szCs w:val="22"/>
                <w:u w:val="none"/>
                <w:lang w:val="en-US" w:eastAsia="zh-CN" w:bidi="ar"/>
              </w:rPr>
              <w:t>9,660.69</w:t>
            </w:r>
          </w:p>
        </w:tc>
        <w:tc>
          <w:tcPr>
            <w:tcW w:w="1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b w:val="0"/>
                <w:bCs w:val="0"/>
                <w:kern w:val="0"/>
                <w:sz w:val="24"/>
                <w:szCs w:val="24"/>
              </w:rPr>
            </w:pPr>
            <w:r>
              <w:rPr>
                <w:rFonts w:hint="eastAsia" w:ascii="宋体" w:hAnsi="宋体" w:eastAsia="宋体" w:cs="宋体"/>
                <w:b w:val="0"/>
                <w:bCs w:val="0"/>
                <w:i w:val="0"/>
                <w:iCs w:val="0"/>
                <w:color w:val="000000"/>
                <w:kern w:val="0"/>
                <w:sz w:val="22"/>
                <w:szCs w:val="22"/>
                <w:u w:val="none"/>
                <w:lang w:val="en-US" w:eastAsia="zh-CN" w:bidi="ar"/>
              </w:rPr>
              <w:t>965.30</w:t>
            </w:r>
          </w:p>
        </w:tc>
        <w:tc>
          <w:tcPr>
            <w:tcW w:w="15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b w:val="0"/>
                <w:bCs w:val="0"/>
                <w:kern w:val="0"/>
                <w:sz w:val="24"/>
                <w:szCs w:val="24"/>
              </w:rPr>
            </w:pPr>
            <w:r>
              <w:rPr>
                <w:rFonts w:hint="eastAsia" w:ascii="宋体" w:hAnsi="宋体" w:eastAsia="宋体" w:cs="宋体"/>
                <w:b w:val="0"/>
                <w:bCs w:val="0"/>
                <w:i w:val="0"/>
                <w:iCs w:val="0"/>
                <w:color w:val="000000"/>
                <w:kern w:val="0"/>
                <w:sz w:val="22"/>
                <w:szCs w:val="22"/>
                <w:u w:val="none"/>
                <w:lang w:val="en-US" w:eastAsia="zh-CN" w:bidi="ar"/>
              </w:rPr>
              <w:t>8,695.39</w:t>
            </w:r>
          </w:p>
        </w:tc>
        <w:tc>
          <w:tcPr>
            <w:tcW w:w="137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8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43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443" w:hRule="atLeast"/>
          <w:jc w:val="center"/>
        </w:trPr>
        <w:tc>
          <w:tcPr>
            <w:tcW w:w="179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201</w:t>
            </w:r>
          </w:p>
        </w:tc>
        <w:tc>
          <w:tcPr>
            <w:tcW w:w="3152"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一般公共服务支出</w:t>
            </w:r>
          </w:p>
        </w:tc>
        <w:tc>
          <w:tcPr>
            <w:tcW w:w="18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1.80</w:t>
            </w:r>
          </w:p>
        </w:tc>
        <w:tc>
          <w:tcPr>
            <w:tcW w:w="1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1.80</w:t>
            </w:r>
          </w:p>
        </w:tc>
        <w:tc>
          <w:tcPr>
            <w:tcW w:w="1576" w:type="dxa"/>
            <w:tcBorders>
              <w:top w:val="nil"/>
              <w:left w:val="nil"/>
              <w:bottom w:val="single" w:color="auto" w:sz="4" w:space="0"/>
              <w:right w:val="single" w:color="auto" w:sz="4" w:space="0"/>
            </w:tcBorders>
            <w:shd w:val="clear" w:color="auto" w:fill="auto"/>
            <w:vAlign w:val="center"/>
          </w:tcPr>
          <w:p>
            <w:pPr>
              <w:spacing w:line="240" w:lineRule="auto"/>
              <w:jc w:val="right"/>
              <w:rPr>
                <w:rFonts w:ascii="Times New Roman" w:hAnsi="Times New Roman" w:eastAsia="仿宋_GB2312" w:cs="Times New Roman"/>
                <w:kern w:val="0"/>
                <w:sz w:val="22"/>
                <w:szCs w:val="22"/>
              </w:rPr>
            </w:pPr>
          </w:p>
        </w:tc>
        <w:tc>
          <w:tcPr>
            <w:tcW w:w="1370"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80"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438"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431" w:hRule="atLeast"/>
          <w:jc w:val="center"/>
        </w:trPr>
        <w:tc>
          <w:tcPr>
            <w:tcW w:w="179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20199</w:t>
            </w:r>
          </w:p>
        </w:tc>
        <w:tc>
          <w:tcPr>
            <w:tcW w:w="3152"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8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1.80</w:t>
            </w:r>
          </w:p>
        </w:tc>
        <w:tc>
          <w:tcPr>
            <w:tcW w:w="1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1.80</w:t>
            </w:r>
          </w:p>
        </w:tc>
        <w:tc>
          <w:tcPr>
            <w:tcW w:w="1576" w:type="dxa"/>
            <w:tcBorders>
              <w:top w:val="nil"/>
              <w:left w:val="nil"/>
              <w:bottom w:val="single" w:color="auto" w:sz="4" w:space="0"/>
              <w:right w:val="single" w:color="auto" w:sz="4" w:space="0"/>
            </w:tcBorders>
            <w:shd w:val="clear" w:color="auto" w:fill="auto"/>
            <w:vAlign w:val="center"/>
          </w:tcPr>
          <w:p>
            <w:pPr>
              <w:spacing w:line="240" w:lineRule="auto"/>
              <w:jc w:val="right"/>
              <w:rPr>
                <w:rFonts w:ascii="Times New Roman" w:hAnsi="Times New Roman" w:eastAsia="仿宋_GB2312" w:cs="Times New Roman"/>
                <w:kern w:val="0"/>
                <w:sz w:val="22"/>
                <w:szCs w:val="22"/>
              </w:rPr>
            </w:pPr>
          </w:p>
        </w:tc>
        <w:tc>
          <w:tcPr>
            <w:tcW w:w="1370"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80"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438"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454" w:hRule="atLeast"/>
          <w:jc w:val="center"/>
        </w:trPr>
        <w:tc>
          <w:tcPr>
            <w:tcW w:w="179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2019999</w:t>
            </w:r>
          </w:p>
        </w:tc>
        <w:tc>
          <w:tcPr>
            <w:tcW w:w="3152"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8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1.80</w:t>
            </w:r>
          </w:p>
        </w:tc>
        <w:tc>
          <w:tcPr>
            <w:tcW w:w="1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1.80</w:t>
            </w:r>
          </w:p>
        </w:tc>
        <w:tc>
          <w:tcPr>
            <w:tcW w:w="1576" w:type="dxa"/>
            <w:tcBorders>
              <w:top w:val="nil"/>
              <w:left w:val="nil"/>
              <w:bottom w:val="single" w:color="auto" w:sz="4" w:space="0"/>
              <w:right w:val="single" w:color="auto" w:sz="4" w:space="0"/>
            </w:tcBorders>
            <w:shd w:val="clear" w:color="auto" w:fill="auto"/>
            <w:vAlign w:val="center"/>
          </w:tcPr>
          <w:p>
            <w:pPr>
              <w:spacing w:line="240" w:lineRule="auto"/>
              <w:jc w:val="right"/>
              <w:rPr>
                <w:rFonts w:ascii="Times New Roman" w:hAnsi="Times New Roman" w:eastAsia="仿宋_GB2312" w:cs="Times New Roman"/>
                <w:kern w:val="0"/>
                <w:sz w:val="22"/>
                <w:szCs w:val="22"/>
              </w:rPr>
            </w:pPr>
          </w:p>
        </w:tc>
        <w:tc>
          <w:tcPr>
            <w:tcW w:w="1370"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80"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438"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487" w:hRule="atLeast"/>
          <w:jc w:val="center"/>
        </w:trPr>
        <w:tc>
          <w:tcPr>
            <w:tcW w:w="179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207</w:t>
            </w:r>
          </w:p>
        </w:tc>
        <w:tc>
          <w:tcPr>
            <w:tcW w:w="3152"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8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0.59</w:t>
            </w:r>
          </w:p>
        </w:tc>
        <w:tc>
          <w:tcPr>
            <w:tcW w:w="1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0.59</w:t>
            </w:r>
          </w:p>
        </w:tc>
        <w:tc>
          <w:tcPr>
            <w:tcW w:w="1576" w:type="dxa"/>
            <w:tcBorders>
              <w:top w:val="nil"/>
              <w:left w:val="nil"/>
              <w:bottom w:val="single" w:color="auto" w:sz="4" w:space="0"/>
              <w:right w:val="single" w:color="auto" w:sz="4" w:space="0"/>
            </w:tcBorders>
            <w:shd w:val="clear" w:color="auto" w:fill="auto"/>
            <w:vAlign w:val="center"/>
          </w:tcPr>
          <w:p>
            <w:pPr>
              <w:spacing w:line="240" w:lineRule="auto"/>
              <w:jc w:val="right"/>
              <w:rPr>
                <w:rFonts w:ascii="Times New Roman" w:hAnsi="Times New Roman" w:eastAsia="仿宋_GB2312" w:cs="Times New Roman"/>
                <w:kern w:val="0"/>
                <w:sz w:val="22"/>
                <w:szCs w:val="22"/>
              </w:rPr>
            </w:pPr>
          </w:p>
        </w:tc>
        <w:tc>
          <w:tcPr>
            <w:tcW w:w="1370"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80"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438"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497" w:hRule="atLeast"/>
          <w:jc w:val="center"/>
        </w:trPr>
        <w:tc>
          <w:tcPr>
            <w:tcW w:w="179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20701</w:t>
            </w:r>
          </w:p>
        </w:tc>
        <w:tc>
          <w:tcPr>
            <w:tcW w:w="3152"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文化和旅游</w:t>
            </w:r>
          </w:p>
        </w:tc>
        <w:tc>
          <w:tcPr>
            <w:tcW w:w="18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0.59</w:t>
            </w:r>
          </w:p>
        </w:tc>
        <w:tc>
          <w:tcPr>
            <w:tcW w:w="1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0.59</w:t>
            </w:r>
          </w:p>
        </w:tc>
        <w:tc>
          <w:tcPr>
            <w:tcW w:w="1576" w:type="dxa"/>
            <w:tcBorders>
              <w:top w:val="nil"/>
              <w:left w:val="nil"/>
              <w:bottom w:val="single" w:color="auto" w:sz="4" w:space="0"/>
              <w:right w:val="single" w:color="auto" w:sz="4" w:space="0"/>
            </w:tcBorders>
            <w:shd w:val="clear" w:color="auto" w:fill="auto"/>
            <w:vAlign w:val="center"/>
          </w:tcPr>
          <w:p>
            <w:pPr>
              <w:spacing w:line="240" w:lineRule="auto"/>
              <w:jc w:val="right"/>
              <w:rPr>
                <w:rFonts w:ascii="Times New Roman" w:hAnsi="Times New Roman" w:eastAsia="仿宋_GB2312" w:cs="Times New Roman"/>
                <w:kern w:val="0"/>
                <w:sz w:val="22"/>
                <w:szCs w:val="22"/>
              </w:rPr>
            </w:pPr>
          </w:p>
        </w:tc>
        <w:tc>
          <w:tcPr>
            <w:tcW w:w="1370"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80"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438"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476" w:hRule="atLeast"/>
          <w:jc w:val="center"/>
        </w:trPr>
        <w:tc>
          <w:tcPr>
            <w:tcW w:w="179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2070108</w:t>
            </w:r>
          </w:p>
        </w:tc>
        <w:tc>
          <w:tcPr>
            <w:tcW w:w="3152"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文化活动</w:t>
            </w:r>
          </w:p>
        </w:tc>
        <w:tc>
          <w:tcPr>
            <w:tcW w:w="18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0.59</w:t>
            </w:r>
          </w:p>
        </w:tc>
        <w:tc>
          <w:tcPr>
            <w:tcW w:w="1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0.59</w:t>
            </w:r>
          </w:p>
        </w:tc>
        <w:tc>
          <w:tcPr>
            <w:tcW w:w="1576" w:type="dxa"/>
            <w:tcBorders>
              <w:top w:val="nil"/>
              <w:left w:val="nil"/>
              <w:bottom w:val="single" w:color="auto" w:sz="4" w:space="0"/>
              <w:right w:val="single" w:color="auto" w:sz="4" w:space="0"/>
            </w:tcBorders>
            <w:shd w:val="clear" w:color="auto" w:fill="auto"/>
            <w:vAlign w:val="center"/>
          </w:tcPr>
          <w:p>
            <w:pPr>
              <w:spacing w:line="240" w:lineRule="auto"/>
              <w:jc w:val="right"/>
              <w:rPr>
                <w:rFonts w:ascii="Times New Roman" w:hAnsi="Times New Roman" w:eastAsia="仿宋_GB2312" w:cs="Times New Roman"/>
                <w:kern w:val="0"/>
                <w:sz w:val="22"/>
                <w:szCs w:val="22"/>
              </w:rPr>
            </w:pPr>
          </w:p>
        </w:tc>
        <w:tc>
          <w:tcPr>
            <w:tcW w:w="1370"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380"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438"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477" w:hRule="atLeast"/>
          <w:jc w:val="center"/>
        </w:trPr>
        <w:tc>
          <w:tcPr>
            <w:tcW w:w="179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208</w:t>
            </w:r>
          </w:p>
        </w:tc>
        <w:tc>
          <w:tcPr>
            <w:tcW w:w="315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7,983.62</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944.05</w:t>
            </w: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7,039.58</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454" w:hRule="atLeast"/>
          <w:jc w:val="center"/>
        </w:trPr>
        <w:tc>
          <w:tcPr>
            <w:tcW w:w="179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20802</w:t>
            </w:r>
          </w:p>
        </w:tc>
        <w:tc>
          <w:tcPr>
            <w:tcW w:w="315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民政管理事务</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1,039.52</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845.98</w:t>
            </w: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193.54</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31" w:hRule="atLeast"/>
          <w:jc w:val="center"/>
        </w:trPr>
        <w:tc>
          <w:tcPr>
            <w:tcW w:w="179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2080201</w:t>
            </w:r>
          </w:p>
        </w:tc>
        <w:tc>
          <w:tcPr>
            <w:tcW w:w="315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行政运行</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845.98</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845.98</w:t>
            </w: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right"/>
              <w:rPr>
                <w:rFonts w:ascii="Times New Roman" w:hAnsi="Times New Roman" w:eastAsia="仿宋_GB2312" w:cs="Times New Roman"/>
                <w:kern w:val="0"/>
                <w:sz w:val="22"/>
                <w:szCs w:val="22"/>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9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2080299</w:t>
            </w:r>
          </w:p>
        </w:tc>
        <w:tc>
          <w:tcPr>
            <w:tcW w:w="315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其他民政管理事务支出</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193.54</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right"/>
              <w:rPr>
                <w:rFonts w:ascii="Times New Roman" w:hAnsi="Times New Roman" w:eastAsia="仿宋_GB2312" w:cs="Times New Roman"/>
                <w:kern w:val="0"/>
                <w:sz w:val="22"/>
                <w:szCs w:val="22"/>
              </w:rPr>
            </w:pP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193.54</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9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20805</w:t>
            </w:r>
          </w:p>
        </w:tc>
        <w:tc>
          <w:tcPr>
            <w:tcW w:w="315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95.00</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95.00</w:t>
            </w: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right"/>
              <w:rPr>
                <w:rFonts w:ascii="Times New Roman" w:hAnsi="Times New Roman" w:eastAsia="仿宋_GB2312" w:cs="Times New Roman"/>
                <w:kern w:val="0"/>
                <w:sz w:val="22"/>
                <w:szCs w:val="22"/>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9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2080501</w:t>
            </w:r>
          </w:p>
        </w:tc>
        <w:tc>
          <w:tcPr>
            <w:tcW w:w="315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行政单位离退休</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0.41</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0.41</w:t>
            </w: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right"/>
              <w:rPr>
                <w:rFonts w:ascii="Times New Roman" w:hAnsi="Times New Roman" w:eastAsia="仿宋_GB2312" w:cs="Times New Roman"/>
                <w:kern w:val="0"/>
                <w:sz w:val="22"/>
                <w:szCs w:val="22"/>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9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2080505</w:t>
            </w:r>
          </w:p>
        </w:tc>
        <w:tc>
          <w:tcPr>
            <w:tcW w:w="315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82.41</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82.41</w:t>
            </w: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right"/>
              <w:rPr>
                <w:rFonts w:ascii="Times New Roman" w:hAnsi="Times New Roman" w:eastAsia="仿宋_GB2312" w:cs="Times New Roman"/>
                <w:kern w:val="0"/>
                <w:sz w:val="22"/>
                <w:szCs w:val="22"/>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9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2080599</w:t>
            </w:r>
          </w:p>
        </w:tc>
        <w:tc>
          <w:tcPr>
            <w:tcW w:w="315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12.18</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12.18</w:t>
            </w: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right"/>
              <w:rPr>
                <w:rFonts w:ascii="Times New Roman" w:hAnsi="Times New Roman" w:eastAsia="仿宋_GB2312" w:cs="Times New Roman"/>
                <w:kern w:val="0"/>
                <w:sz w:val="22"/>
                <w:szCs w:val="22"/>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9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20808</w:t>
            </w:r>
          </w:p>
        </w:tc>
        <w:tc>
          <w:tcPr>
            <w:tcW w:w="315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抚恤</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3.07</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3.07</w:t>
            </w: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right"/>
              <w:rPr>
                <w:rFonts w:ascii="Times New Roman" w:hAnsi="Times New Roman" w:eastAsia="仿宋_GB2312" w:cs="Times New Roman"/>
                <w:kern w:val="0"/>
                <w:sz w:val="22"/>
                <w:szCs w:val="22"/>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9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2080801</w:t>
            </w:r>
          </w:p>
        </w:tc>
        <w:tc>
          <w:tcPr>
            <w:tcW w:w="315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死亡抚恤</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3.07</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3.07</w:t>
            </w: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right"/>
              <w:rPr>
                <w:rFonts w:ascii="Times New Roman" w:hAnsi="Times New Roman" w:eastAsia="仿宋_GB2312" w:cs="Times New Roman"/>
                <w:kern w:val="0"/>
                <w:sz w:val="22"/>
                <w:szCs w:val="22"/>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9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20810</w:t>
            </w:r>
          </w:p>
        </w:tc>
        <w:tc>
          <w:tcPr>
            <w:tcW w:w="315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社会福利</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394.78</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right"/>
              <w:rPr>
                <w:rFonts w:ascii="Times New Roman" w:hAnsi="Times New Roman" w:eastAsia="仿宋_GB2312" w:cs="Times New Roman"/>
                <w:kern w:val="0"/>
                <w:sz w:val="22"/>
                <w:szCs w:val="22"/>
              </w:rPr>
            </w:pP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394.78</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9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2081001</w:t>
            </w:r>
          </w:p>
        </w:tc>
        <w:tc>
          <w:tcPr>
            <w:tcW w:w="315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儿童福利</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279.88</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right"/>
              <w:rPr>
                <w:rFonts w:ascii="Times New Roman" w:hAnsi="Times New Roman" w:eastAsia="仿宋_GB2312" w:cs="Times New Roman"/>
                <w:kern w:val="0"/>
                <w:sz w:val="22"/>
                <w:szCs w:val="22"/>
              </w:rPr>
            </w:pP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279.88</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9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2081002</w:t>
            </w:r>
          </w:p>
        </w:tc>
        <w:tc>
          <w:tcPr>
            <w:tcW w:w="315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老年福利</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114.90</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right"/>
              <w:rPr>
                <w:rFonts w:ascii="Times New Roman" w:hAnsi="Times New Roman" w:eastAsia="仿宋_GB2312" w:cs="Times New Roman"/>
                <w:kern w:val="0"/>
                <w:sz w:val="22"/>
                <w:szCs w:val="22"/>
              </w:rPr>
            </w:pP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114.90</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9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20811</w:t>
            </w:r>
          </w:p>
        </w:tc>
        <w:tc>
          <w:tcPr>
            <w:tcW w:w="315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残疾人事业</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645.30</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right"/>
              <w:rPr>
                <w:rFonts w:ascii="Times New Roman" w:hAnsi="Times New Roman" w:eastAsia="仿宋_GB2312" w:cs="Times New Roman"/>
                <w:kern w:val="0"/>
                <w:sz w:val="22"/>
                <w:szCs w:val="22"/>
              </w:rPr>
            </w:pP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645.30</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9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2081107</w:t>
            </w:r>
          </w:p>
        </w:tc>
        <w:tc>
          <w:tcPr>
            <w:tcW w:w="315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残疾人生活和护理补贴</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645.30</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right"/>
              <w:rPr>
                <w:rFonts w:ascii="Times New Roman" w:hAnsi="Times New Roman" w:eastAsia="仿宋_GB2312" w:cs="Times New Roman"/>
                <w:kern w:val="0"/>
                <w:sz w:val="22"/>
                <w:szCs w:val="22"/>
              </w:rPr>
            </w:pP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645.30</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9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20819</w:t>
            </w:r>
          </w:p>
        </w:tc>
        <w:tc>
          <w:tcPr>
            <w:tcW w:w="315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最低生活保障</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3,401.18</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right"/>
              <w:rPr>
                <w:rFonts w:ascii="Times New Roman" w:hAnsi="Times New Roman" w:eastAsia="仿宋_GB2312" w:cs="Times New Roman"/>
                <w:kern w:val="0"/>
                <w:sz w:val="22"/>
                <w:szCs w:val="22"/>
              </w:rPr>
            </w:pP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3,401.18</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9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2081901</w:t>
            </w:r>
          </w:p>
        </w:tc>
        <w:tc>
          <w:tcPr>
            <w:tcW w:w="315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城市最低生活保障金支出</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508.32</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right"/>
              <w:rPr>
                <w:rFonts w:ascii="Times New Roman" w:hAnsi="Times New Roman" w:eastAsia="仿宋_GB2312" w:cs="Times New Roman"/>
                <w:kern w:val="0"/>
                <w:sz w:val="22"/>
                <w:szCs w:val="22"/>
              </w:rPr>
            </w:pP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508.32</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9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2081902</w:t>
            </w:r>
          </w:p>
        </w:tc>
        <w:tc>
          <w:tcPr>
            <w:tcW w:w="315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农村最低生活保障金支出</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2,892.86</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right"/>
              <w:rPr>
                <w:rFonts w:ascii="Times New Roman" w:hAnsi="Times New Roman" w:eastAsia="仿宋_GB2312" w:cs="Times New Roman"/>
                <w:kern w:val="0"/>
                <w:sz w:val="22"/>
                <w:szCs w:val="22"/>
              </w:rPr>
            </w:pP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2,892.86</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9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20820</w:t>
            </w:r>
          </w:p>
        </w:tc>
        <w:tc>
          <w:tcPr>
            <w:tcW w:w="315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临时救助</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584.79</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right"/>
              <w:rPr>
                <w:rFonts w:ascii="Times New Roman" w:hAnsi="Times New Roman" w:eastAsia="仿宋_GB2312" w:cs="Times New Roman"/>
                <w:kern w:val="0"/>
                <w:sz w:val="22"/>
                <w:szCs w:val="22"/>
              </w:rPr>
            </w:pP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584.79</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9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2082001</w:t>
            </w:r>
          </w:p>
        </w:tc>
        <w:tc>
          <w:tcPr>
            <w:tcW w:w="315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临时救助支出</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577.80</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right"/>
              <w:rPr>
                <w:rFonts w:ascii="Times New Roman" w:hAnsi="Times New Roman" w:eastAsia="仿宋_GB2312" w:cs="Times New Roman"/>
                <w:kern w:val="0"/>
                <w:sz w:val="22"/>
                <w:szCs w:val="22"/>
              </w:rPr>
            </w:pP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577.80</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9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2082002</w:t>
            </w:r>
          </w:p>
        </w:tc>
        <w:tc>
          <w:tcPr>
            <w:tcW w:w="315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流浪乞讨人员救助支出</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7.00</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right"/>
              <w:rPr>
                <w:rFonts w:ascii="Times New Roman" w:hAnsi="Times New Roman" w:eastAsia="仿宋_GB2312" w:cs="Times New Roman"/>
                <w:kern w:val="0"/>
                <w:sz w:val="22"/>
                <w:szCs w:val="22"/>
              </w:rPr>
            </w:pP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7.00</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9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20821</w:t>
            </w:r>
          </w:p>
        </w:tc>
        <w:tc>
          <w:tcPr>
            <w:tcW w:w="315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特困人员救助供养</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1,794.74</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right"/>
              <w:rPr>
                <w:rFonts w:ascii="Times New Roman" w:hAnsi="Times New Roman" w:eastAsia="仿宋_GB2312" w:cs="Times New Roman"/>
                <w:kern w:val="0"/>
                <w:sz w:val="22"/>
                <w:szCs w:val="22"/>
              </w:rPr>
            </w:pP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1,794.74</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9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2082101</w:t>
            </w:r>
          </w:p>
        </w:tc>
        <w:tc>
          <w:tcPr>
            <w:tcW w:w="315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城市特困人员救助供养支出</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33.79</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right"/>
              <w:rPr>
                <w:rFonts w:ascii="Times New Roman" w:hAnsi="Times New Roman" w:eastAsia="仿宋_GB2312" w:cs="Times New Roman"/>
                <w:kern w:val="0"/>
                <w:sz w:val="22"/>
                <w:szCs w:val="22"/>
              </w:rPr>
            </w:pP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33.79</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9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2082102</w:t>
            </w:r>
          </w:p>
        </w:tc>
        <w:tc>
          <w:tcPr>
            <w:tcW w:w="315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农村特困人员救助供养支出</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1,760.94</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right"/>
              <w:rPr>
                <w:rFonts w:ascii="Times New Roman" w:hAnsi="Times New Roman" w:eastAsia="仿宋_GB2312" w:cs="Times New Roman"/>
                <w:kern w:val="0"/>
                <w:sz w:val="22"/>
                <w:szCs w:val="22"/>
              </w:rPr>
            </w:pP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1,760.94</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9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20825</w:t>
            </w:r>
          </w:p>
        </w:tc>
        <w:tc>
          <w:tcPr>
            <w:tcW w:w="315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其他生活救助</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13.00</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right"/>
              <w:rPr>
                <w:rFonts w:ascii="Times New Roman" w:hAnsi="Times New Roman" w:eastAsia="仿宋_GB2312" w:cs="Times New Roman"/>
                <w:kern w:val="0"/>
                <w:sz w:val="22"/>
                <w:szCs w:val="22"/>
              </w:rPr>
            </w:pP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13.00</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9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2082502</w:t>
            </w:r>
          </w:p>
        </w:tc>
        <w:tc>
          <w:tcPr>
            <w:tcW w:w="315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其他农村生活救助</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13.00</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right"/>
              <w:rPr>
                <w:rFonts w:ascii="Times New Roman" w:hAnsi="Times New Roman" w:eastAsia="仿宋_GB2312" w:cs="Times New Roman"/>
                <w:kern w:val="0"/>
                <w:sz w:val="22"/>
                <w:szCs w:val="22"/>
              </w:rPr>
            </w:pP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13.00</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9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20899</w:t>
            </w:r>
          </w:p>
        </w:tc>
        <w:tc>
          <w:tcPr>
            <w:tcW w:w="315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12.25</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right"/>
              <w:rPr>
                <w:rFonts w:ascii="Times New Roman" w:hAnsi="Times New Roman" w:eastAsia="仿宋_GB2312" w:cs="Times New Roman"/>
                <w:kern w:val="0"/>
                <w:sz w:val="22"/>
                <w:szCs w:val="22"/>
              </w:rPr>
            </w:pP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12.25</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9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2089999</w:t>
            </w:r>
          </w:p>
        </w:tc>
        <w:tc>
          <w:tcPr>
            <w:tcW w:w="315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12.25</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right"/>
              <w:rPr>
                <w:rFonts w:ascii="Times New Roman" w:hAnsi="Times New Roman" w:eastAsia="仿宋_GB2312" w:cs="Times New Roman"/>
                <w:kern w:val="0"/>
                <w:sz w:val="22"/>
                <w:szCs w:val="22"/>
              </w:rPr>
            </w:pP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12.25</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9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210</w:t>
            </w:r>
          </w:p>
        </w:tc>
        <w:tc>
          <w:tcPr>
            <w:tcW w:w="315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卫生健康支出</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18.87</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18.87</w:t>
            </w: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right"/>
              <w:rPr>
                <w:rFonts w:ascii="Times New Roman" w:hAnsi="Times New Roman" w:eastAsia="仿宋_GB2312" w:cs="Times New Roman"/>
                <w:kern w:val="0"/>
                <w:sz w:val="22"/>
                <w:szCs w:val="22"/>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9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21011</w:t>
            </w:r>
          </w:p>
        </w:tc>
        <w:tc>
          <w:tcPr>
            <w:tcW w:w="315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行政事业单位医疗</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18.87</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18.87</w:t>
            </w: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right"/>
              <w:rPr>
                <w:rFonts w:ascii="Times New Roman" w:hAnsi="Times New Roman" w:eastAsia="仿宋_GB2312" w:cs="Times New Roman"/>
                <w:kern w:val="0"/>
                <w:sz w:val="22"/>
                <w:szCs w:val="22"/>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9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2101101</w:t>
            </w:r>
          </w:p>
        </w:tc>
        <w:tc>
          <w:tcPr>
            <w:tcW w:w="315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行政单位医疗</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18.87</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18.87</w:t>
            </w: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right"/>
              <w:rPr>
                <w:rFonts w:ascii="Times New Roman" w:hAnsi="Times New Roman" w:eastAsia="仿宋_GB2312" w:cs="Times New Roman"/>
                <w:kern w:val="0"/>
                <w:sz w:val="22"/>
                <w:szCs w:val="22"/>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9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229</w:t>
            </w:r>
          </w:p>
        </w:tc>
        <w:tc>
          <w:tcPr>
            <w:tcW w:w="315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其他支出</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1,655.81</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right"/>
              <w:rPr>
                <w:rFonts w:ascii="Times New Roman" w:hAnsi="Times New Roman" w:eastAsia="仿宋_GB2312" w:cs="Times New Roman"/>
                <w:kern w:val="0"/>
                <w:sz w:val="22"/>
                <w:szCs w:val="22"/>
              </w:rPr>
            </w:pP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1,655.81</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9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22904</w:t>
            </w:r>
          </w:p>
        </w:tc>
        <w:tc>
          <w:tcPr>
            <w:tcW w:w="315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其他政府性基金及对应专项债务收入安排的支出</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1,492.56</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right"/>
              <w:rPr>
                <w:rFonts w:ascii="Times New Roman" w:hAnsi="Times New Roman" w:eastAsia="仿宋_GB2312" w:cs="Times New Roman"/>
                <w:kern w:val="0"/>
                <w:sz w:val="22"/>
                <w:szCs w:val="22"/>
              </w:rPr>
            </w:pP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1,492.56</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9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2290402</w:t>
            </w:r>
          </w:p>
        </w:tc>
        <w:tc>
          <w:tcPr>
            <w:tcW w:w="315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其他地方自行试点项目收益专项债券收入安排的支出</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1,492.56</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right"/>
              <w:rPr>
                <w:rFonts w:ascii="Times New Roman" w:hAnsi="Times New Roman" w:eastAsia="仿宋_GB2312" w:cs="Times New Roman"/>
                <w:kern w:val="0"/>
                <w:sz w:val="22"/>
                <w:szCs w:val="22"/>
              </w:rPr>
            </w:pP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1,492.56</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9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22960</w:t>
            </w:r>
          </w:p>
        </w:tc>
        <w:tc>
          <w:tcPr>
            <w:tcW w:w="315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163.25</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right"/>
              <w:rPr>
                <w:rFonts w:ascii="Times New Roman" w:hAnsi="Times New Roman" w:eastAsia="仿宋_GB2312" w:cs="Times New Roman"/>
                <w:kern w:val="0"/>
                <w:sz w:val="22"/>
                <w:szCs w:val="22"/>
              </w:rPr>
            </w:pP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163.25</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9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2296002</w:t>
            </w:r>
          </w:p>
        </w:tc>
        <w:tc>
          <w:tcPr>
            <w:tcW w:w="315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line="240" w:lineRule="auto"/>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163.25</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right"/>
              <w:rPr>
                <w:rFonts w:ascii="Times New Roman" w:hAnsi="Times New Roman" w:eastAsia="仿宋_GB2312" w:cs="Times New Roman"/>
                <w:kern w:val="0"/>
                <w:sz w:val="22"/>
                <w:szCs w:val="22"/>
              </w:rPr>
            </w:pP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2"/>
                <w:szCs w:val="22"/>
                <w:u w:val="none"/>
                <w:lang w:val="en-US" w:eastAsia="zh-CN" w:bidi="ar"/>
              </w:rPr>
              <w:t>163.25</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仿宋_GB2312" w:cs="Times New Roman"/>
                <w:kern w:val="0"/>
                <w:sz w:val="24"/>
                <w:szCs w:val="24"/>
              </w:rPr>
            </w:pPr>
          </w:p>
        </w:tc>
      </w:tr>
    </w:tbl>
    <w:p>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蓝山县民政局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2"/>
        <w:tblW w:w="14220" w:type="dxa"/>
        <w:jc w:val="center"/>
        <w:tblInd w:w="0" w:type="dxa"/>
        <w:tblLayout w:type="fixed"/>
        <w:tblCellMar>
          <w:top w:w="0" w:type="dxa"/>
          <w:left w:w="108" w:type="dxa"/>
          <w:bottom w:w="0" w:type="dxa"/>
          <w:right w:w="108" w:type="dxa"/>
        </w:tblCellMar>
      </w:tblPr>
      <w:tblGrid>
        <w:gridCol w:w="3516"/>
        <w:gridCol w:w="616"/>
        <w:gridCol w:w="1096"/>
        <w:gridCol w:w="2636"/>
        <w:gridCol w:w="616"/>
        <w:gridCol w:w="1371"/>
        <w:gridCol w:w="1632"/>
        <w:gridCol w:w="1456"/>
        <w:gridCol w:w="1281"/>
      </w:tblGrid>
      <w:tr>
        <w:tblPrEx>
          <w:tblLayout w:type="fixed"/>
          <w:tblCellMar>
            <w:top w:w="0" w:type="dxa"/>
            <w:left w:w="108" w:type="dxa"/>
            <w:bottom w:w="0" w:type="dxa"/>
            <w:right w:w="108" w:type="dxa"/>
          </w:tblCellMar>
        </w:tblPrEx>
        <w:trPr>
          <w:trHeight w:val="402" w:hRule="atLeast"/>
          <w:jc w:val="center"/>
        </w:trPr>
        <w:tc>
          <w:tcPr>
            <w:tcW w:w="5228"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8992" w:type="dxa"/>
            <w:gridSpan w:val="6"/>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Layout w:type="fixed"/>
          <w:tblCellMar>
            <w:top w:w="0" w:type="dxa"/>
            <w:left w:w="108" w:type="dxa"/>
            <w:bottom w:w="0" w:type="dxa"/>
            <w:right w:w="108" w:type="dxa"/>
          </w:tblCellMar>
        </w:tblPrEx>
        <w:trPr>
          <w:trHeight w:val="630"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0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3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63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45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63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45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8,004.88</w:t>
            </w:r>
          </w:p>
        </w:tc>
        <w:tc>
          <w:tcPr>
            <w:tcW w:w="2636"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 w:val="22"/>
              </w:rPr>
            </w:pPr>
            <w:r>
              <w:rPr>
                <w:rFonts w:ascii="Times New Roman" w:hAnsi="Times New Roman" w:eastAsia="仿宋_GB2312" w:cs="Times New Roman"/>
                <w:color w:val="000000"/>
                <w:kern w:val="0"/>
                <w:sz w:val="22"/>
                <w:lang w:bidi="ar"/>
              </w:rPr>
              <w:t>一、一般公共服务支出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137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1.8</w:t>
            </w:r>
          </w:p>
        </w:tc>
        <w:tc>
          <w:tcPr>
            <w:tcW w:w="163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1.8</w:t>
            </w:r>
          </w:p>
        </w:tc>
        <w:tc>
          <w:tcPr>
            <w:tcW w:w="145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8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1,655.81</w:t>
            </w:r>
          </w:p>
        </w:tc>
        <w:tc>
          <w:tcPr>
            <w:tcW w:w="2636"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 w:val="22"/>
              </w:rPr>
            </w:pPr>
            <w:r>
              <w:rPr>
                <w:rFonts w:ascii="Times New Roman" w:hAnsi="Times New Roman" w:eastAsia="仿宋_GB2312" w:cs="Times New Roman"/>
                <w:color w:val="000000"/>
                <w:kern w:val="0"/>
                <w:sz w:val="22"/>
                <w:lang w:bidi="ar"/>
              </w:rPr>
              <w:t>二、外交支出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13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163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5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8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09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 w:val="22"/>
              </w:rPr>
            </w:pPr>
            <w:r>
              <w:rPr>
                <w:rFonts w:ascii="Times New Roman" w:hAnsi="Times New Roman" w:eastAsia="仿宋_GB2312" w:cs="Times New Roman"/>
                <w:color w:val="000000"/>
                <w:kern w:val="0"/>
                <w:sz w:val="22"/>
                <w:lang w:bidi="ar"/>
              </w:rPr>
              <w:t>三、国防支出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13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163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5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8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109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color w:val="000000"/>
                <w:kern w:val="0"/>
                <w:sz w:val="22"/>
                <w:lang w:bidi="ar"/>
              </w:rPr>
              <w:t>七、文化旅游体育与传媒支出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1371"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rPr>
              <w:t>0.59</w:t>
            </w:r>
          </w:p>
        </w:tc>
        <w:tc>
          <w:tcPr>
            <w:tcW w:w="163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rPr>
              <w:t>0.59</w:t>
            </w:r>
          </w:p>
        </w:tc>
        <w:tc>
          <w:tcPr>
            <w:tcW w:w="145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8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109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color w:val="000000"/>
                <w:kern w:val="0"/>
                <w:sz w:val="22"/>
                <w:lang w:bidi="ar"/>
              </w:rPr>
              <w:t>八、社会保障和就业支出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1371"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rPr>
              <w:t>7983.62</w:t>
            </w:r>
          </w:p>
        </w:tc>
        <w:tc>
          <w:tcPr>
            <w:tcW w:w="163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rPr>
              <w:t>7983.62</w:t>
            </w:r>
          </w:p>
        </w:tc>
        <w:tc>
          <w:tcPr>
            <w:tcW w:w="145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8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109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color w:val="000000"/>
                <w:kern w:val="0"/>
                <w:sz w:val="22"/>
                <w:szCs w:val="22"/>
                <w:lang w:bidi="ar"/>
              </w:rPr>
              <w:t>九、卫生健康支出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1371"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rPr>
              <w:t>18.87</w:t>
            </w:r>
          </w:p>
        </w:tc>
        <w:tc>
          <w:tcPr>
            <w:tcW w:w="163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rPr>
              <w:t>18.87</w:t>
            </w:r>
          </w:p>
        </w:tc>
        <w:tc>
          <w:tcPr>
            <w:tcW w:w="145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8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109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color w:val="000000"/>
                <w:sz w:val="22"/>
              </w:rPr>
              <w:t>二十三、其他支出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13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1655.81</w:t>
            </w:r>
          </w:p>
        </w:tc>
        <w:tc>
          <w:tcPr>
            <w:tcW w:w="163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2"/>
                <w:sz w:val="22"/>
                <w:szCs w:val="22"/>
                <w:lang w:val="en-US" w:eastAsia="zh-CN" w:bidi="ar-SA"/>
              </w:rPr>
            </w:pPr>
          </w:p>
        </w:tc>
        <w:tc>
          <w:tcPr>
            <w:tcW w:w="145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1655.81</w:t>
            </w:r>
          </w:p>
        </w:tc>
        <w:tc>
          <w:tcPr>
            <w:tcW w:w="128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109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13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3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5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109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9,660.69</w:t>
            </w: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137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9,660.69</w:t>
            </w:r>
          </w:p>
        </w:tc>
        <w:tc>
          <w:tcPr>
            <w:tcW w:w="1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8,004.88</w:t>
            </w:r>
          </w:p>
        </w:tc>
        <w:tc>
          <w:tcPr>
            <w:tcW w:w="14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1,655.81</w:t>
            </w:r>
          </w:p>
        </w:tc>
        <w:tc>
          <w:tcPr>
            <w:tcW w:w="128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109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13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3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5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8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109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13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3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5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8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109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13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3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5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8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109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13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3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5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8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109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9,660.69</w:t>
            </w:r>
          </w:p>
        </w:tc>
        <w:tc>
          <w:tcPr>
            <w:tcW w:w="263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137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9,660.69</w:t>
            </w:r>
          </w:p>
        </w:tc>
        <w:tc>
          <w:tcPr>
            <w:tcW w:w="1632"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8,004.88</w:t>
            </w:r>
          </w:p>
        </w:tc>
        <w:tc>
          <w:tcPr>
            <w:tcW w:w="14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1,655.81</w:t>
            </w:r>
          </w:p>
        </w:tc>
        <w:tc>
          <w:tcPr>
            <w:tcW w:w="128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jc w:val="center"/>
        <w:rPr>
          <w:rFonts w:ascii="Times New Roman" w:hAnsi="Times New Roman" w:eastAsia="方正小标宋_GBK" w:cs="Times New Roman"/>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eastAsia="zh-CN"/>
        </w:rPr>
        <w:t>蓝山县民政局</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2"/>
        <w:tblW w:w="14219" w:type="dxa"/>
        <w:jc w:val="center"/>
        <w:tblInd w:w="0" w:type="dxa"/>
        <w:tblLayout w:type="fixed"/>
        <w:tblCellMar>
          <w:top w:w="0" w:type="dxa"/>
          <w:left w:w="108" w:type="dxa"/>
          <w:bottom w:w="0" w:type="dxa"/>
          <w:right w:w="108" w:type="dxa"/>
        </w:tblCellMar>
      </w:tblPr>
      <w:tblGrid>
        <w:gridCol w:w="1200"/>
        <w:gridCol w:w="3527"/>
        <w:gridCol w:w="3000"/>
        <w:gridCol w:w="3492"/>
        <w:gridCol w:w="3000"/>
      </w:tblGrid>
      <w:tr>
        <w:tblPrEx>
          <w:tblLayout w:type="fixed"/>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Layout w:type="fixed"/>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Layout w:type="fixed"/>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b w:val="0"/>
                <w:bCs w:val="0"/>
                <w:kern w:val="0"/>
                <w:szCs w:val="21"/>
              </w:rPr>
            </w:pPr>
            <w:r>
              <w:rPr>
                <w:rFonts w:hint="eastAsia" w:ascii="宋体" w:hAnsi="宋体" w:eastAsia="宋体" w:cs="宋体"/>
                <w:b w:val="0"/>
                <w:bCs w:val="0"/>
                <w:i w:val="0"/>
                <w:iCs w:val="0"/>
                <w:color w:val="000000"/>
                <w:kern w:val="0"/>
                <w:sz w:val="22"/>
                <w:szCs w:val="22"/>
                <w:u w:val="none"/>
                <w:lang w:val="en-US" w:eastAsia="zh-CN" w:bidi="ar"/>
              </w:rPr>
              <w:t>8,004.88</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b w:val="0"/>
                <w:bCs w:val="0"/>
                <w:kern w:val="0"/>
                <w:szCs w:val="21"/>
              </w:rPr>
            </w:pPr>
            <w:r>
              <w:rPr>
                <w:rFonts w:hint="eastAsia" w:ascii="宋体" w:hAnsi="宋体" w:eastAsia="宋体" w:cs="宋体"/>
                <w:b w:val="0"/>
                <w:bCs w:val="0"/>
                <w:i w:val="0"/>
                <w:iCs w:val="0"/>
                <w:color w:val="000000"/>
                <w:kern w:val="0"/>
                <w:sz w:val="22"/>
                <w:szCs w:val="22"/>
                <w:u w:val="none"/>
                <w:lang w:val="en-US" w:eastAsia="zh-CN" w:bidi="ar"/>
              </w:rPr>
              <w:t>965.30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b w:val="0"/>
                <w:bCs w:val="0"/>
                <w:kern w:val="0"/>
                <w:szCs w:val="21"/>
              </w:rPr>
            </w:pPr>
            <w:r>
              <w:rPr>
                <w:rFonts w:hint="eastAsia" w:ascii="宋体" w:hAnsi="宋体" w:eastAsia="宋体" w:cs="宋体"/>
                <w:b w:val="0"/>
                <w:bCs w:val="0"/>
                <w:i w:val="0"/>
                <w:iCs w:val="0"/>
                <w:color w:val="000000"/>
                <w:kern w:val="0"/>
                <w:sz w:val="22"/>
                <w:szCs w:val="22"/>
                <w:u w:val="none"/>
                <w:lang w:val="en-US" w:eastAsia="zh-CN" w:bidi="ar"/>
              </w:rPr>
              <w:t>7,039.58</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1.80</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1.80</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2019999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1.80</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0.59</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0.59</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文化和旅游</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0.59</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0.59</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2070108</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文化活动</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0.59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0.59</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7,983.62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944.05</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7,039.58</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民政管理事务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1,039.52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845.98</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193.54</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2080201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845.98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845.98</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2080299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其他民政管理事务支出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193.54</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193.54</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95.00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95.00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行政单位离退休</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0.41</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0.41</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82.41</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82.41</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12.18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12.18</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抚恤</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3.07</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死亡抚恤</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3.07</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20810</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社会福利</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394.78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394.78</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2081001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儿童福利</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279.88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279.88</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2081002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老年福利</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114.90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114.90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20811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残疾人事业</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645.30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645.30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2081107</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残疾人生活和护理补贴</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645.30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645.30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20819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最低生活保障</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3,401.18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3,401.18</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2081901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城市最低生活保障金支出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508.32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508.32</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2081902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农村最低生活保障金支出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2,892.86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2,892.86</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20820</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临时救助</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584.79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584.79</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2082001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临时救助支出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577.80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577.80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2082002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流浪乞讨人员救助支出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20821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特困人员救助供养</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1,794.74</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1,794.74</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2082101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城市特困人员救助供养支出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33.79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33.79</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2082102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农村特困人员救助供养支出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1,760.94</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1,760.94</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其他生活救助</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2082502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其他农村生活救助</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12.25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12.25</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2089999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12.25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12.25</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18.87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18.87</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kern w:val="0"/>
                <w:sz w:val="22"/>
                <w:szCs w:val="22"/>
                <w:u w:val="none"/>
                <w:lang w:val="en-US" w:eastAsia="zh-CN" w:bidi="ar"/>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行政事业单位医疗</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18.87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18.87</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kern w:val="0"/>
                <w:sz w:val="22"/>
                <w:szCs w:val="22"/>
                <w:u w:val="none"/>
                <w:lang w:val="en-US" w:eastAsia="zh-CN" w:bidi="ar"/>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行政单位医疗</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18.87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18.87</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kern w:val="0"/>
                <w:sz w:val="22"/>
                <w:szCs w:val="22"/>
                <w:u w:val="none"/>
                <w:lang w:val="en-US" w:eastAsia="zh-CN" w:bidi="ar"/>
              </w:rPr>
            </w:pP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eastAsia="zh-CN"/>
        </w:rPr>
        <w:t>蓝山县民政局</w:t>
      </w:r>
      <w:r>
        <w:rPr>
          <w:rFonts w:ascii="Times New Roman" w:hAnsi="Times New Roman" w:eastAsia="仿宋_GB2312" w:cs="Times New Roman"/>
          <w:color w:val="000000"/>
          <w:kern w:val="0"/>
          <w:szCs w:val="21"/>
        </w:rPr>
        <w:t xml:space="preserve">                                                                                                  公开06表</w:t>
      </w:r>
    </w:p>
    <w:p>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2"/>
        <w:tblW w:w="14627" w:type="dxa"/>
        <w:jc w:val="center"/>
        <w:tblInd w:w="0" w:type="dxa"/>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tblPrEx>
          <w:tblLayout w:type="fixed"/>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vAlign w:val="center"/>
          </w:tcPr>
          <w:p>
            <w:pPr>
              <w:widowControl/>
              <w:ind w:firstLine="210" w:firstLineChars="100"/>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876.66</w:t>
            </w:r>
          </w:p>
          <w:tbl>
            <w:tblPr>
              <w:tblStyle w:val="12"/>
              <w:tblW w:w="652"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52" w:type="dxa"/>
                  <w:tcBorders>
                    <w:top w:val="single" w:color="D4D4D4" w:sz="4" w:space="0"/>
                    <w:left w:val="single" w:color="D4D4D4" w:sz="4" w:space="0"/>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652" w:type="dxa"/>
                  <w:tcBorders>
                    <w:top w:val="single" w:color="D4D4D4" w:sz="4" w:space="0"/>
                    <w:left w:val="single" w:color="D4D4D4" w:sz="4" w:space="0"/>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52" w:type="dxa"/>
                  <w:tcBorders>
                    <w:top w:val="single" w:color="D4D4D4" w:sz="4" w:space="0"/>
                    <w:left w:val="single" w:color="D4D4D4" w:sz="4" w:space="0"/>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652" w:type="dxa"/>
                  <w:tcBorders>
                    <w:top w:val="single" w:color="D4D4D4" w:sz="4" w:space="0"/>
                    <w:left w:val="single" w:color="D4D4D4" w:sz="4" w:space="0"/>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652" w:type="dxa"/>
                  <w:tcBorders>
                    <w:top w:val="single" w:color="D4D4D4" w:sz="4" w:space="0"/>
                    <w:left w:val="single" w:color="D4D4D4" w:sz="4" w:space="0"/>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652" w:type="dxa"/>
                  <w:tcBorders>
                    <w:top w:val="single" w:color="D4D4D4" w:sz="4" w:space="0"/>
                    <w:left w:val="single" w:color="D4D4D4" w:sz="4" w:space="0"/>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652" w:type="dxa"/>
                  <w:tcBorders>
                    <w:top w:val="single" w:color="D4D4D4" w:sz="4" w:space="0"/>
                    <w:left w:val="single" w:color="D4D4D4" w:sz="4" w:space="0"/>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82.08</w:t>
                  </w:r>
                </w:p>
              </w:tc>
            </w:tr>
          </w:tbl>
          <w:p>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68.75</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vAlign w:val="center"/>
          </w:tcPr>
          <w:p>
            <w:pPr>
              <w:widowControl/>
              <w:ind w:firstLine="210" w:firstLineChars="100"/>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303.31</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6.39</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vAlign w:val="center"/>
          </w:tcPr>
          <w:p>
            <w:pPr>
              <w:widowControl/>
              <w:ind w:firstLine="210" w:firstLineChars="100"/>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30.64</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1.77</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vAlign w:val="center"/>
          </w:tcPr>
          <w:p>
            <w:pPr>
              <w:widowControl/>
              <w:ind w:firstLine="210" w:firstLineChars="100"/>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231.8</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vAlign w:val="center"/>
          </w:tcPr>
          <w:p>
            <w:pPr>
              <w:widowControl/>
              <w:ind w:firstLine="210" w:firstLineChars="100"/>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vAlign w:val="center"/>
          </w:tcPr>
          <w:p>
            <w:pPr>
              <w:widowControl/>
              <w:ind w:firstLine="210" w:firstLineChars="100"/>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167.17</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0.36</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82.08</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2.75</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34"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0.7</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37.49</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4.49</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4.18</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9.67</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19.9</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1.38</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5.2</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3.07</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13.34</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1.34</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29.47</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1.73</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3.06</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12"/>
              <w:tblW w:w="3946" w:type="dxa"/>
              <w:tblInd w:w="0" w:type="dxa"/>
              <w:tblLayout w:type="fixed"/>
              <w:tblCellMar>
                <w:top w:w="0" w:type="dxa"/>
                <w:left w:w="108" w:type="dxa"/>
                <w:bottom w:w="0" w:type="dxa"/>
                <w:right w:w="108" w:type="dxa"/>
              </w:tblCellMar>
            </w:tblPr>
            <w:tblGrid>
              <w:gridCol w:w="3946"/>
            </w:tblGrid>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bl>
            <w:tblPr>
              <w:tblStyle w:val="12"/>
              <w:tblW w:w="3946" w:type="dxa"/>
              <w:tblInd w:w="0" w:type="dxa"/>
              <w:tblLayout w:type="fixed"/>
              <w:tblCellMar>
                <w:top w:w="0" w:type="dxa"/>
                <w:left w:w="108" w:type="dxa"/>
                <w:bottom w:w="0" w:type="dxa"/>
                <w:right w:w="108" w:type="dxa"/>
              </w:tblCellMar>
            </w:tblPr>
            <w:tblGrid>
              <w:gridCol w:w="3946"/>
            </w:tblGrid>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10.01</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1.77</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2.13</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vAlign w:val="center"/>
          </w:tcPr>
          <w:p>
            <w:pPr>
              <w:widowControl/>
              <w:ind w:firstLine="210" w:firstLineChars="100"/>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896.56</w:t>
            </w:r>
          </w:p>
        </w:tc>
        <w:tc>
          <w:tcPr>
            <w:tcW w:w="880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68.75</w:t>
            </w: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蓝山县民政局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2"/>
        <w:tblW w:w="14326" w:type="dxa"/>
        <w:jc w:val="center"/>
        <w:tblInd w:w="0" w:type="dxa"/>
        <w:tblLayout w:type="fixed"/>
        <w:tblCellMar>
          <w:top w:w="0" w:type="dxa"/>
          <w:left w:w="108" w:type="dxa"/>
          <w:bottom w:w="0" w:type="dxa"/>
          <w:right w:w="108" w:type="dxa"/>
        </w:tblCellMar>
      </w:tblPr>
      <w:tblGrid>
        <w:gridCol w:w="1497"/>
        <w:gridCol w:w="2355"/>
        <w:gridCol w:w="1228"/>
        <w:gridCol w:w="1652"/>
        <w:gridCol w:w="1822"/>
        <w:gridCol w:w="2407"/>
        <w:gridCol w:w="2097"/>
        <w:gridCol w:w="1268"/>
      </w:tblGrid>
      <w:tr>
        <w:tblPrEx>
          <w:tblLayout w:type="fixed"/>
          <w:tblCellMar>
            <w:top w:w="0" w:type="dxa"/>
            <w:left w:w="108" w:type="dxa"/>
            <w:bottom w:w="0" w:type="dxa"/>
            <w:right w:w="108" w:type="dxa"/>
          </w:tblCellMar>
        </w:tblPrEx>
        <w:trPr>
          <w:trHeight w:val="459" w:hRule="atLeast"/>
          <w:jc w:val="center"/>
        </w:trPr>
        <w:tc>
          <w:tcPr>
            <w:tcW w:w="3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8"/>
                <w:rFonts w:hint="default" w:ascii="Times New Roman" w:hAnsi="Times New Roman" w:eastAsia="仿宋_GB2312" w:cs="Times New Roman"/>
                <w:b/>
                <w:bCs/>
                <w:lang w:bidi="ar"/>
              </w:rPr>
              <w:t xml:space="preserve">   </w:t>
            </w:r>
            <w:r>
              <w:rPr>
                <w:rStyle w:val="19"/>
                <w:rFonts w:hint="default" w:ascii="Times New Roman" w:hAnsi="Times New Roman" w:eastAsia="仿宋_GB2312" w:cs="Times New Roman"/>
                <w:b/>
                <w:bCs/>
                <w:lang w:bidi="ar"/>
              </w:rPr>
              <w:t>目</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6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tblPrEx>
          <w:tblLayout w:type="fixed"/>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2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24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2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2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2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2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2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3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tblPrEx>
          <w:tblLayout w:type="fixed"/>
          <w:tblCellMar>
            <w:top w:w="0" w:type="dxa"/>
            <w:left w:w="108" w:type="dxa"/>
            <w:bottom w:w="0" w:type="dxa"/>
            <w:right w:w="108" w:type="dxa"/>
          </w:tblCellMar>
        </w:tblPrEx>
        <w:trPr>
          <w:trHeight w:val="509" w:hRule="atLeast"/>
          <w:jc w:val="center"/>
        </w:trPr>
        <w:tc>
          <w:tcPr>
            <w:tcW w:w="3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229</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其他支出</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1,655.81</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1,655.81</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szCs w:val="24"/>
              </w:rPr>
            </w:pP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1,655.81</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22904</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其他政府性基金及对应专项债务收入安排的支出</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1,492.56</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1,492.56</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szCs w:val="24"/>
              </w:rPr>
            </w:pP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1,492.56</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2290402</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其他地方自行试点项目收益专项债券收入安排的支出</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1,492.56</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1,492.56</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szCs w:val="24"/>
              </w:rPr>
            </w:pP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1,492.56</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22960</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163.25</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163.25</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szCs w:val="24"/>
              </w:rPr>
            </w:pP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163.25</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2296002</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163.25</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163.25</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szCs w:val="24"/>
              </w:rPr>
            </w:pP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163.25</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pPr>
        <w:widowControl/>
        <w:jc w:val="left"/>
        <w:textAlignment w:val="center"/>
        <w:rPr>
          <w:rFonts w:ascii="Times New Roman" w:hAnsi="Times New Roman" w:eastAsia="仿宋_GB2312" w:cs="Times New Roman"/>
          <w:color w:val="000000"/>
          <w:kern w:val="0"/>
          <w:sz w:val="24"/>
          <w:szCs w:val="24"/>
          <w:lang w:bidi="ar"/>
        </w:rPr>
      </w:pPr>
    </w:p>
    <w:p>
      <w:pPr>
        <w:widowControl/>
        <w:jc w:val="center"/>
        <w:rPr>
          <w:rFonts w:ascii="Times New Roman" w:hAnsi="Times New Roman" w:eastAsia="方正小标宋_GBK" w:cs="Times New Roman"/>
          <w:color w:val="000000"/>
          <w:kern w:val="0"/>
          <w:sz w:val="36"/>
          <w:szCs w:val="36"/>
        </w:rPr>
      </w:pPr>
    </w:p>
    <w:p>
      <w:pPr>
        <w:widowControl/>
        <w:spacing w:line="400" w:lineRule="exact"/>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蓝山县民政局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2"/>
        <w:tblW w:w="14217" w:type="dxa"/>
        <w:tblInd w:w="0" w:type="dxa"/>
        <w:tblLayout w:type="fixed"/>
        <w:tblCellMar>
          <w:top w:w="0" w:type="dxa"/>
          <w:left w:w="108" w:type="dxa"/>
          <w:bottom w:w="0" w:type="dxa"/>
          <w:right w:w="108" w:type="dxa"/>
        </w:tblCellMar>
      </w:tblPr>
      <w:tblGrid>
        <w:gridCol w:w="3094"/>
        <w:gridCol w:w="3097"/>
        <w:gridCol w:w="1832"/>
        <w:gridCol w:w="3097"/>
        <w:gridCol w:w="3097"/>
      </w:tblGrid>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0"/>
                <w:rFonts w:hint="default" w:ascii="Times New Roman" w:hAnsi="Times New Roman" w:eastAsia="仿宋_GB2312" w:cs="Times New Roman"/>
                <w:b/>
                <w:bCs/>
                <w:lang w:bidi="ar"/>
              </w:rPr>
              <w:t>目</w:t>
            </w:r>
          </w:p>
        </w:tc>
        <w:tc>
          <w:tcPr>
            <w:tcW w:w="8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tblPrEx>
          <w:tblLayout w:type="fixed"/>
          <w:tblCellMar>
            <w:top w:w="0" w:type="dxa"/>
            <w:left w:w="108" w:type="dxa"/>
            <w:bottom w:w="0" w:type="dxa"/>
            <w:right w:w="108" w:type="dxa"/>
          </w:tblCellMar>
        </w:tblPrEx>
        <w:trPr>
          <w:trHeight w:val="312" w:hRule="exact"/>
        </w:trPr>
        <w:tc>
          <w:tcPr>
            <w:tcW w:w="3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tblPrEx>
          <w:tblLayout w:type="fixed"/>
          <w:tblCellMar>
            <w:top w:w="0" w:type="dxa"/>
            <w:left w:w="108" w:type="dxa"/>
            <w:bottom w:w="0" w:type="dxa"/>
            <w:right w:w="108" w:type="dxa"/>
          </w:tblCellMar>
        </w:tblPrEx>
        <w:trPr>
          <w:trHeight w:val="312" w:hRule="exac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无</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pPr>
        <w:widowControl/>
        <w:jc w:val="center"/>
        <w:rPr>
          <w:rFonts w:ascii="Times New Roman" w:hAnsi="Times New Roman" w:eastAsia="方正小标宋_GBK" w:cs="Times New Roman"/>
          <w:color w:val="000000"/>
          <w:kern w:val="0"/>
          <w:sz w:val="36"/>
          <w:szCs w:val="36"/>
        </w:rPr>
      </w:pPr>
    </w:p>
    <w:p>
      <w:pPr>
        <w:pStyle w:val="9"/>
        <w:spacing w:line="400" w:lineRule="exact"/>
        <w:rPr>
          <w:rFonts w:ascii="Times New Roman" w:hAnsi="Times New Roman" w:eastAsia="华文中宋"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楷体_GB2312" w:cs="Times New Roman"/>
          <w:color w:val="000000"/>
          <w:kern w:val="0"/>
          <w:sz w:val="20"/>
          <w:szCs w:val="20"/>
          <w:lang w:eastAsia="zh-CN" w:bidi="ar"/>
        </w:rPr>
        <w:t>蓝山县民政局</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2"/>
        <w:tblW w:w="14544" w:type="dxa"/>
        <w:jc w:val="center"/>
        <w:tblInd w:w="0" w:type="dxa"/>
        <w:tblLayout w:type="fixed"/>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tblPrEx>
          <w:tblLayout w:type="fixed"/>
          <w:tblCellMar>
            <w:top w:w="0" w:type="dxa"/>
            <w:left w:w="108" w:type="dxa"/>
            <w:bottom w:w="0" w:type="dxa"/>
            <w:right w:w="108" w:type="dxa"/>
          </w:tblCellMar>
        </w:tblPrEx>
        <w:trPr>
          <w:trHeight w:val="606" w:hRule="atLeast"/>
          <w:jc w:val="center"/>
        </w:trPr>
        <w:tc>
          <w:tcPr>
            <w:tcW w:w="72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73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tblPrEx>
          <w:tblLayout w:type="fixed"/>
          <w:tblCellMar>
            <w:top w:w="0" w:type="dxa"/>
            <w:left w:w="108" w:type="dxa"/>
            <w:bottom w:w="0" w:type="dxa"/>
            <w:right w:w="108" w:type="dxa"/>
          </w:tblCellMar>
        </w:tblPrEx>
        <w:trPr>
          <w:trHeight w:val="495" w:hRule="atLeast"/>
          <w:jc w:val="center"/>
        </w:trPr>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3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tblPrEx>
          <w:tblLayout w:type="fixed"/>
          <w:tblCellMar>
            <w:top w:w="0" w:type="dxa"/>
            <w:left w:w="108" w:type="dxa"/>
            <w:bottom w:w="0" w:type="dxa"/>
            <w:right w:w="108" w:type="dxa"/>
          </w:tblCellMar>
        </w:tblPrEx>
        <w:trPr>
          <w:trHeight w:val="864"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61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lang w:val="en-US" w:eastAsia="zh-CN" w:bidi="ar"/>
              </w:rPr>
              <w:t xml:space="preserve"> </w:t>
            </w:r>
            <w:r>
              <w:rPr>
                <w:rFonts w:ascii="Times New Roman" w:hAnsi="Times New Roman" w:eastAsia="仿宋_GB2312" w:cs="Times New Roman"/>
                <w:color w:val="000000"/>
                <w:kern w:val="0"/>
                <w:sz w:val="22"/>
                <w:lang w:bidi="ar"/>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tblPrEx>
          <w:tblLayout w:type="fixed"/>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5.2</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5.2</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pPr>
        <w:pStyle w:val="15"/>
        <w:rPr>
          <w:rFonts w:ascii="Times New Roman" w:hAnsi="Times New Roman" w:cs="Times New Roman"/>
          <w:sz w:val="72"/>
          <w:szCs w:val="72"/>
        </w:rPr>
      </w:pPr>
    </w:p>
    <w:p>
      <w:pPr>
        <w:pStyle w:val="15"/>
        <w:rPr>
          <w:rFonts w:ascii="Times New Roman" w:hAnsi="Times New Roman" w:cs="Times New Roman"/>
          <w:sz w:val="72"/>
          <w:szCs w:val="72"/>
        </w:rPr>
      </w:pPr>
    </w:p>
    <w:p>
      <w:pPr>
        <w:pStyle w:val="15"/>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eastAsia="方正小标宋_GBK" w:cs="Times New Roman"/>
          <w:sz w:val="72"/>
          <w:szCs w:val="7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snapToGrid w:val="0"/>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b/>
          <w:bCs/>
          <w:color w:val="auto"/>
          <w:sz w:val="32"/>
          <w:szCs w:val="32"/>
          <w:lang w:val="en-US" w:eastAsia="zh-CN"/>
        </w:rPr>
        <w:t>2024</w:t>
      </w:r>
      <w:r>
        <w:rPr>
          <w:rFonts w:hint="eastAsia" w:ascii="Times New Roman" w:hAnsi="Times New Roman" w:eastAsia="仿宋_GB2312" w:cs="Times New Roman"/>
          <w:bCs/>
          <w:color w:val="auto"/>
          <w:sz w:val="32"/>
          <w:szCs w:val="32"/>
        </w:rPr>
        <w:t>年度</w:t>
      </w:r>
      <w:r>
        <w:rPr>
          <w:rFonts w:ascii="Times New Roman" w:hAnsi="Times New Roman" w:eastAsia="仿宋_GB2312" w:cs="Times New Roman"/>
          <w:color w:val="auto"/>
          <w:sz w:val="32"/>
          <w:szCs w:val="32"/>
        </w:rPr>
        <w:t>收、支总计</w:t>
      </w:r>
      <w:r>
        <w:rPr>
          <w:rFonts w:hint="eastAsia" w:ascii="Times New Roman" w:hAnsi="Times New Roman" w:eastAsia="仿宋_GB2312" w:cs="Times New Roman"/>
          <w:color w:val="auto"/>
          <w:sz w:val="32"/>
          <w:szCs w:val="32"/>
          <w:lang w:val="en-US" w:eastAsia="zh-CN"/>
        </w:rPr>
        <w:t>9660.69</w:t>
      </w:r>
      <w:r>
        <w:rPr>
          <w:rFonts w:ascii="Times New Roman" w:hAnsi="Times New Roman" w:eastAsia="仿宋_GB2312" w:cs="Times New Roman"/>
          <w:color w:val="auto"/>
          <w:sz w:val="32"/>
          <w:szCs w:val="32"/>
        </w:rPr>
        <w:t>万元。与</w:t>
      </w:r>
      <w:r>
        <w:rPr>
          <w:rFonts w:hint="eastAsia" w:ascii="Times New Roman" w:hAnsi="Times New Roman" w:eastAsia="仿宋_GB2312" w:cs="Times New Roman"/>
          <w:color w:val="auto"/>
          <w:sz w:val="32"/>
          <w:szCs w:val="32"/>
          <w:lang w:val="en-US" w:eastAsia="zh-CN"/>
        </w:rPr>
        <w:t>上</w:t>
      </w:r>
      <w:r>
        <w:rPr>
          <w:rFonts w:ascii="Times New Roman" w:hAnsi="Times New Roman" w:eastAsia="仿宋_GB2312" w:cs="Times New Roman"/>
          <w:color w:val="auto"/>
          <w:sz w:val="32"/>
          <w:szCs w:val="32"/>
        </w:rPr>
        <w:t>年相比，</w:t>
      </w:r>
      <w:r>
        <w:rPr>
          <w:rFonts w:hint="eastAsia" w:ascii="Times New Roman" w:hAnsi="Times New Roman" w:eastAsia="仿宋_GB2312" w:cs="Times New Roman"/>
          <w:color w:val="auto"/>
          <w:sz w:val="32"/>
          <w:szCs w:val="32"/>
          <w:lang w:eastAsia="zh-CN"/>
        </w:rPr>
        <w:t>增加</w:t>
      </w:r>
      <w:r>
        <w:rPr>
          <w:rFonts w:hint="eastAsia" w:ascii="Times New Roman" w:hAnsi="Times New Roman" w:eastAsia="仿宋_GB2312" w:cs="Times New Roman"/>
          <w:color w:val="auto"/>
          <w:sz w:val="32"/>
          <w:szCs w:val="32"/>
          <w:lang w:val="en-US" w:eastAsia="zh-CN"/>
        </w:rPr>
        <w:t>153.3</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增加</w:t>
      </w:r>
      <w:r>
        <w:rPr>
          <w:rFonts w:hint="eastAsia" w:ascii="Times New Roman" w:hAnsi="Times New Roman" w:eastAsia="仿宋_GB2312" w:cs="Times New Roman"/>
          <w:color w:val="auto"/>
          <w:sz w:val="32"/>
          <w:szCs w:val="32"/>
          <w:lang w:val="en-US" w:eastAsia="zh-CN"/>
        </w:rPr>
        <w:t>1.61</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lang w:eastAsia="zh-CN"/>
        </w:rPr>
        <w:t>本年度人员福利费用增加。</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color w:val="auto"/>
          <w:sz w:val="32"/>
          <w:szCs w:val="32"/>
          <w:u w:val="none"/>
          <w:lang w:val="en-US" w:eastAsia="zh-CN"/>
        </w:rPr>
        <w:t>2024</w:t>
      </w:r>
      <w:r>
        <w:rPr>
          <w:rFonts w:ascii="Times New Roman" w:hAnsi="Times New Roman" w:eastAsia="仿宋_GB2312" w:cs="Times New Roman"/>
          <w:color w:val="auto"/>
          <w:sz w:val="32"/>
          <w:szCs w:val="32"/>
          <w:u w:val="none"/>
        </w:rPr>
        <w:t>年</w:t>
      </w:r>
      <w:r>
        <w:rPr>
          <w:rFonts w:hint="eastAsia" w:ascii="Times New Roman" w:hAnsi="Times New Roman" w:eastAsia="仿宋_GB2312" w:cs="Times New Roman"/>
          <w:color w:val="auto"/>
          <w:sz w:val="32"/>
          <w:szCs w:val="32"/>
          <w:u w:val="none"/>
          <w:lang w:eastAsia="zh-CN"/>
        </w:rPr>
        <w:t>度</w:t>
      </w:r>
      <w:r>
        <w:rPr>
          <w:rFonts w:ascii="Times New Roman" w:hAnsi="Times New Roman" w:eastAsia="仿宋_GB2312" w:cs="Times New Roman"/>
          <w:color w:val="auto"/>
          <w:sz w:val="32"/>
          <w:szCs w:val="32"/>
          <w:u w:val="none"/>
        </w:rPr>
        <w:t>收入合计</w:t>
      </w:r>
      <w:r>
        <w:rPr>
          <w:rFonts w:hint="eastAsia" w:ascii="Times New Roman" w:hAnsi="Times New Roman" w:eastAsia="仿宋_GB2312" w:cs="Times New Roman"/>
          <w:color w:val="auto"/>
          <w:sz w:val="32"/>
          <w:szCs w:val="32"/>
          <w:u w:val="none"/>
          <w:lang w:val="en-US" w:eastAsia="zh-CN"/>
        </w:rPr>
        <w:t>9660.69</w:t>
      </w:r>
      <w:r>
        <w:rPr>
          <w:rFonts w:ascii="Times New Roman" w:hAnsi="Times New Roman" w:eastAsia="仿宋_GB2312" w:cs="Times New Roman"/>
          <w:color w:val="auto"/>
          <w:sz w:val="32"/>
          <w:szCs w:val="32"/>
          <w:u w:val="none"/>
        </w:rPr>
        <w:t>万元，其中：</w:t>
      </w:r>
      <w:r>
        <w:rPr>
          <w:rFonts w:hint="eastAsia" w:ascii="Times New Roman" w:hAnsi="Times New Roman" w:eastAsia="仿宋_GB2312" w:cs="Times New Roman"/>
          <w:color w:val="auto"/>
          <w:sz w:val="32"/>
          <w:szCs w:val="32"/>
          <w:u w:val="none"/>
          <w:lang w:eastAsia="zh-CN"/>
        </w:rPr>
        <w:t>一般公共</w:t>
      </w:r>
      <w:r>
        <w:rPr>
          <w:rFonts w:ascii="Times New Roman" w:hAnsi="Times New Roman" w:eastAsia="仿宋_GB2312" w:cs="Times New Roman"/>
          <w:color w:val="auto"/>
          <w:sz w:val="32"/>
          <w:szCs w:val="32"/>
          <w:u w:val="none"/>
        </w:rPr>
        <w:t>财政拨款收入</w:t>
      </w:r>
      <w:r>
        <w:rPr>
          <w:rFonts w:hint="eastAsia" w:ascii="Times New Roman" w:hAnsi="Times New Roman" w:eastAsia="仿宋_GB2312" w:cs="Times New Roman"/>
          <w:color w:val="auto"/>
          <w:sz w:val="32"/>
          <w:szCs w:val="32"/>
          <w:u w:val="none"/>
          <w:lang w:val="en-US" w:eastAsia="zh-CN"/>
        </w:rPr>
        <w:t>8004.88</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82.86</w:t>
      </w:r>
      <w:r>
        <w:rPr>
          <w:rFonts w:ascii="Times New Roman" w:hAnsi="Times New Roman" w:eastAsia="仿宋_GB2312" w:cs="Times New Roman"/>
          <w:color w:val="auto"/>
          <w:sz w:val="32"/>
          <w:szCs w:val="32"/>
          <w:u w:val="none"/>
        </w:rPr>
        <w:t xml:space="preserve"> %；</w:t>
      </w:r>
      <w:r>
        <w:rPr>
          <w:rFonts w:hint="eastAsia" w:ascii="仿宋_GB2312" w:hAnsi="仿宋_GB2312" w:eastAsia="仿宋_GB2312" w:cs="仿宋_GB2312"/>
          <w:kern w:val="0"/>
          <w:sz w:val="32"/>
          <w:szCs w:val="32"/>
          <w:u w:val="none"/>
        </w:rPr>
        <w:t>政府性基金财政拨款</w:t>
      </w:r>
      <w:r>
        <w:rPr>
          <w:rFonts w:ascii="Times New Roman" w:hAnsi="Times New Roman" w:eastAsia="仿宋_GB2312" w:cs="Times New Roman"/>
          <w:color w:val="auto"/>
          <w:sz w:val="32"/>
          <w:szCs w:val="32"/>
          <w:u w:val="none"/>
        </w:rPr>
        <w:t>收入</w:t>
      </w:r>
      <w:r>
        <w:rPr>
          <w:rFonts w:hint="eastAsia" w:ascii="Times New Roman" w:hAnsi="Times New Roman" w:eastAsia="仿宋_GB2312" w:cs="Times New Roman"/>
          <w:color w:val="auto"/>
          <w:sz w:val="32"/>
          <w:szCs w:val="32"/>
          <w:u w:val="none"/>
          <w:lang w:val="en-US" w:eastAsia="zh-CN"/>
        </w:rPr>
        <w:t>1655.81</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17.14</w:t>
      </w:r>
      <w:r>
        <w:rPr>
          <w:rFonts w:ascii="Times New Roman" w:hAnsi="Times New Roman" w:eastAsia="仿宋_GB2312" w:cs="Times New Roman"/>
          <w:color w:val="auto"/>
          <w:sz w:val="32"/>
          <w:szCs w:val="32"/>
          <w:u w:val="none"/>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9660.69</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965.3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8695.39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90</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9660.69</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color w:val="auto"/>
          <w:sz w:val="32"/>
          <w:szCs w:val="32"/>
          <w:lang w:eastAsia="zh-CN"/>
        </w:rPr>
        <w:t>增加</w:t>
      </w:r>
      <w:r>
        <w:rPr>
          <w:rFonts w:hint="eastAsia" w:ascii="Times New Roman" w:hAnsi="Times New Roman" w:eastAsia="仿宋_GB2312" w:cs="Times New Roman"/>
          <w:color w:val="auto"/>
          <w:sz w:val="32"/>
          <w:szCs w:val="32"/>
          <w:lang w:val="en-US" w:eastAsia="zh-CN"/>
        </w:rPr>
        <w:t>153.3</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增加</w:t>
      </w:r>
      <w:r>
        <w:rPr>
          <w:rFonts w:hint="eastAsia" w:ascii="Times New Roman" w:hAnsi="Times New Roman" w:eastAsia="仿宋_GB2312" w:cs="Times New Roman"/>
          <w:color w:val="auto"/>
          <w:sz w:val="32"/>
          <w:szCs w:val="32"/>
          <w:lang w:val="en-US" w:eastAsia="zh-CN"/>
        </w:rPr>
        <w:t>1.61</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lang w:eastAsia="zh-CN"/>
        </w:rPr>
        <w:t>人员福利费用增加。</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color w:val="auto"/>
          <w:sz w:val="32"/>
          <w:szCs w:val="32"/>
          <w:lang w:val="en-US" w:eastAsia="zh-CN"/>
        </w:rPr>
        <w:t>8004.88</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82.86</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45.31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0.57</w:t>
      </w:r>
      <w:r>
        <w:rPr>
          <w:rFonts w:ascii="Times New Roman" w:hAnsi="Times New Roman" w:eastAsia="仿宋_GB2312" w:cs="Times New Roman"/>
          <w:sz w:val="32"/>
          <w:szCs w:val="32"/>
        </w:rPr>
        <w:t>%，主要是</w:t>
      </w:r>
      <w:r>
        <w:rPr>
          <w:rFonts w:ascii="Times New Roman" w:hAnsi="Times New Roman" w:eastAsia="仿宋_GB2312" w:cs="Times New Roman"/>
          <w:color w:val="auto"/>
          <w:sz w:val="32"/>
          <w:szCs w:val="32"/>
        </w:rPr>
        <w:t>因为</w:t>
      </w:r>
      <w:r>
        <w:rPr>
          <w:rFonts w:hint="eastAsia" w:ascii="Times New Roman" w:hAnsi="Times New Roman" w:eastAsia="仿宋_GB2312" w:cs="Times New Roman"/>
          <w:color w:val="auto"/>
          <w:sz w:val="32"/>
          <w:szCs w:val="32"/>
          <w:lang w:eastAsia="zh-CN"/>
        </w:rPr>
        <w:t>本年度人员福利费用增加。</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8004.88</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color w:val="auto"/>
          <w:sz w:val="32"/>
          <w:szCs w:val="32"/>
          <w:lang w:eastAsia="zh-CN"/>
        </w:rPr>
        <w:t>一般公共服务支出</w:t>
      </w:r>
      <w:r>
        <w:rPr>
          <w:rFonts w:hint="eastAsia" w:ascii="Times New Roman" w:hAnsi="Times New Roman" w:eastAsia="仿宋_GB2312" w:cs="Times New Roman"/>
          <w:color w:val="auto"/>
          <w:sz w:val="32"/>
          <w:szCs w:val="32"/>
          <w:lang w:val="en-US" w:eastAsia="zh-CN"/>
        </w:rPr>
        <w:t>1.8万元，占0.02%；</w:t>
      </w:r>
      <w:r>
        <w:rPr>
          <w:rFonts w:hint="eastAsia" w:ascii="Times New Roman" w:hAnsi="Times New Roman" w:eastAsia="仿宋_GB2312" w:cs="Times New Roman"/>
          <w:color w:val="auto"/>
          <w:sz w:val="32"/>
          <w:szCs w:val="32"/>
          <w:lang w:eastAsia="zh-CN"/>
        </w:rPr>
        <w:t>文化旅游体育与传媒支出</w:t>
      </w:r>
      <w:r>
        <w:rPr>
          <w:rFonts w:hint="eastAsia" w:ascii="Times New Roman" w:hAnsi="Times New Roman" w:eastAsia="仿宋_GB2312" w:cs="Times New Roman"/>
          <w:color w:val="auto"/>
          <w:sz w:val="32"/>
          <w:szCs w:val="32"/>
          <w:lang w:val="en-US" w:eastAsia="zh-CN"/>
        </w:rPr>
        <w:t>0.59万元，占0.01%；</w:t>
      </w:r>
      <w:r>
        <w:rPr>
          <w:rFonts w:hint="eastAsia" w:ascii="Times New Roman" w:hAnsi="Times New Roman" w:eastAsia="仿宋_GB2312" w:cs="Times New Roman"/>
          <w:color w:val="auto"/>
          <w:sz w:val="32"/>
          <w:szCs w:val="32"/>
          <w:lang w:eastAsia="zh-CN"/>
        </w:rPr>
        <w:t>社会保障和就业支出</w:t>
      </w:r>
      <w:r>
        <w:rPr>
          <w:rFonts w:hint="eastAsia" w:ascii="Times New Roman" w:hAnsi="Times New Roman" w:eastAsia="仿宋_GB2312" w:cs="Times New Roman"/>
          <w:color w:val="auto"/>
          <w:sz w:val="32"/>
          <w:szCs w:val="32"/>
          <w:lang w:val="en-US" w:eastAsia="zh-CN"/>
        </w:rPr>
        <w:t>7983.62万元，占99.73%；</w:t>
      </w:r>
      <w:r>
        <w:rPr>
          <w:rFonts w:hint="eastAsia" w:ascii="Times New Roman" w:hAnsi="Times New Roman" w:eastAsia="仿宋_GB2312" w:cs="Times New Roman"/>
          <w:color w:val="auto"/>
          <w:sz w:val="32"/>
          <w:szCs w:val="32"/>
          <w:lang w:eastAsia="zh-CN"/>
        </w:rPr>
        <w:t>卫生健康支出</w:t>
      </w:r>
      <w:r>
        <w:rPr>
          <w:rFonts w:hint="eastAsia" w:ascii="Times New Roman" w:hAnsi="Times New Roman" w:eastAsia="仿宋_GB2312" w:cs="Times New Roman"/>
          <w:color w:val="auto"/>
          <w:sz w:val="32"/>
          <w:szCs w:val="32"/>
          <w:lang w:val="en-US" w:eastAsia="zh-CN"/>
        </w:rPr>
        <w:t>18.87万元；占0.24%。</w:t>
      </w:r>
    </w:p>
    <w:p>
      <w:pPr>
        <w:pStyle w:val="15"/>
        <w:overflowPunct w:val="0"/>
        <w:autoSpaceDE/>
        <w:autoSpaceDN/>
        <w:spacing w:line="600" w:lineRule="exact"/>
        <w:ind w:firstLine="640" w:firstLineChars="200"/>
        <w:jc w:val="both"/>
        <w:rPr>
          <w:rFonts w:ascii="Times New Roman" w:hAnsi="Times New Roman" w:eastAsia="楷体_GB2312" w:cs="Times New Roman"/>
          <w:b/>
          <w:color w:val="auto"/>
          <w:sz w:val="32"/>
          <w:szCs w:val="32"/>
          <w:highlight w:val="none"/>
          <w:shd w:val="clear" w:color="auto" w:fill="auto"/>
        </w:rPr>
      </w:pPr>
      <w:r>
        <w:rPr>
          <w:rFonts w:ascii="Times New Roman" w:hAnsi="Times New Roman" w:eastAsia="楷体_GB2312" w:cs="Times New Roman"/>
          <w:b/>
          <w:color w:val="auto"/>
          <w:sz w:val="32"/>
          <w:szCs w:val="32"/>
          <w:highlight w:val="none"/>
          <w:shd w:val="clear" w:color="auto" w:fill="auto"/>
        </w:rPr>
        <w:t>（三）一般公共预算财政拨款支出决算具体情况</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highlight w:val="none"/>
          <w:shd w:val="clear" w:color="auto" w:fill="auto"/>
        </w:rPr>
      </w:pPr>
      <w:r>
        <w:rPr>
          <w:rFonts w:ascii="Times New Roman" w:hAnsi="Times New Roman" w:eastAsia="仿宋_GB2312" w:cs="Times New Roman"/>
          <w:color w:val="auto"/>
          <w:sz w:val="32"/>
          <w:szCs w:val="32"/>
          <w:highlight w:val="none"/>
          <w:shd w:val="clear" w:color="auto" w:fill="auto"/>
        </w:rPr>
        <w:t>2024年度财政拨款支出年初预算数为</w:t>
      </w:r>
      <w:r>
        <w:rPr>
          <w:rFonts w:hint="eastAsia" w:ascii="Times New Roman" w:hAnsi="Times New Roman" w:eastAsia="仿宋_GB2312" w:cs="Times New Roman"/>
          <w:color w:val="auto"/>
          <w:sz w:val="32"/>
          <w:szCs w:val="32"/>
          <w:highlight w:val="none"/>
          <w:shd w:val="clear" w:color="auto" w:fill="auto"/>
          <w:lang w:val="en-US" w:eastAsia="zh-CN"/>
        </w:rPr>
        <w:t>7636.14</w:t>
      </w:r>
      <w:r>
        <w:rPr>
          <w:rFonts w:ascii="Times New Roman" w:hAnsi="Times New Roman" w:eastAsia="仿宋_GB2312" w:cs="Times New Roman"/>
          <w:color w:val="auto"/>
          <w:sz w:val="32"/>
          <w:szCs w:val="32"/>
          <w:highlight w:val="none"/>
          <w:shd w:val="clear" w:color="auto" w:fill="auto"/>
        </w:rPr>
        <w:t>万元，支出决算数为</w:t>
      </w:r>
      <w:r>
        <w:rPr>
          <w:rFonts w:hint="eastAsia" w:ascii="Times New Roman" w:hAnsi="Times New Roman" w:eastAsia="仿宋_GB2312" w:cs="Times New Roman"/>
          <w:color w:val="auto"/>
          <w:sz w:val="32"/>
          <w:szCs w:val="32"/>
          <w:highlight w:val="none"/>
          <w:shd w:val="clear" w:color="auto" w:fill="auto"/>
          <w:lang w:val="en-US" w:eastAsia="zh-CN"/>
        </w:rPr>
        <w:t>8004.88</w:t>
      </w:r>
      <w:r>
        <w:rPr>
          <w:rFonts w:ascii="Times New Roman" w:hAnsi="Times New Roman" w:eastAsia="仿宋_GB2312" w:cs="Times New Roman"/>
          <w:color w:val="auto"/>
          <w:sz w:val="32"/>
          <w:szCs w:val="32"/>
          <w:highlight w:val="none"/>
          <w:shd w:val="clear" w:color="auto" w:fill="auto"/>
        </w:rPr>
        <w:t>万元，完成年初预算的</w:t>
      </w:r>
      <w:r>
        <w:rPr>
          <w:rFonts w:hint="eastAsia" w:ascii="Times New Roman" w:hAnsi="Times New Roman" w:eastAsia="仿宋_GB2312" w:cs="Times New Roman"/>
          <w:color w:val="auto"/>
          <w:sz w:val="32"/>
          <w:szCs w:val="32"/>
          <w:highlight w:val="none"/>
          <w:shd w:val="clear" w:color="auto" w:fill="auto"/>
          <w:lang w:val="en-US" w:eastAsia="zh-CN"/>
        </w:rPr>
        <w:t>104.83</w:t>
      </w:r>
      <w:r>
        <w:rPr>
          <w:rFonts w:ascii="Times New Roman" w:hAnsi="Times New Roman" w:eastAsia="仿宋_GB2312" w:cs="Times New Roman"/>
          <w:color w:val="auto"/>
          <w:sz w:val="32"/>
          <w:szCs w:val="32"/>
          <w:highlight w:val="none"/>
          <w:shd w:val="clear" w:color="auto" w:fill="auto"/>
        </w:rPr>
        <w:t>%，其中：</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highlight w:val="none"/>
          <w:shd w:val="clear" w:color="auto" w:fill="auto"/>
        </w:rPr>
      </w:pPr>
      <w:r>
        <w:rPr>
          <w:rFonts w:ascii="Times New Roman" w:hAnsi="Times New Roman" w:eastAsia="仿宋_GB2312" w:cs="Times New Roman"/>
          <w:color w:val="auto"/>
          <w:sz w:val="32"/>
          <w:szCs w:val="32"/>
          <w:highlight w:val="none"/>
          <w:shd w:val="clear" w:color="auto" w:fill="auto"/>
        </w:rPr>
        <w:t>1、一般公共服务</w:t>
      </w:r>
      <w:r>
        <w:rPr>
          <w:rFonts w:hint="eastAsia" w:ascii="Times New Roman" w:hAnsi="Times New Roman" w:eastAsia="仿宋_GB2312" w:cs="Times New Roman"/>
          <w:color w:val="auto"/>
          <w:sz w:val="32"/>
          <w:szCs w:val="32"/>
          <w:highlight w:val="none"/>
          <w:shd w:val="clear" w:color="auto" w:fill="auto"/>
          <w:lang w:val="en-US" w:eastAsia="zh-CN"/>
        </w:rPr>
        <w:t>（类）</w:t>
      </w:r>
      <w:r>
        <w:rPr>
          <w:rFonts w:hint="eastAsia" w:ascii="Times New Roman" w:hAnsi="Times New Roman" w:eastAsia="仿宋_GB2312" w:cs="Times New Roman"/>
          <w:color w:val="auto"/>
          <w:sz w:val="32"/>
          <w:szCs w:val="32"/>
          <w:highlight w:val="none"/>
          <w:shd w:val="clear" w:color="auto" w:fill="auto"/>
          <w:lang w:eastAsia="zh-CN"/>
        </w:rPr>
        <w:t>其他一般公共服务</w:t>
      </w:r>
      <w:r>
        <w:rPr>
          <w:rFonts w:hint="eastAsia" w:ascii="Times New Roman" w:hAnsi="Times New Roman" w:eastAsia="仿宋_GB2312" w:cs="Times New Roman"/>
          <w:color w:val="auto"/>
          <w:sz w:val="32"/>
          <w:szCs w:val="32"/>
          <w:highlight w:val="none"/>
          <w:shd w:val="clear" w:color="auto" w:fill="auto"/>
          <w:lang w:val="en-US" w:eastAsia="zh-CN"/>
        </w:rPr>
        <w:t>（款）</w:t>
      </w:r>
      <w:r>
        <w:rPr>
          <w:rFonts w:hint="eastAsia" w:ascii="Times New Roman" w:hAnsi="Times New Roman" w:eastAsia="仿宋_GB2312" w:cs="Times New Roman"/>
          <w:color w:val="auto"/>
          <w:sz w:val="32"/>
          <w:szCs w:val="32"/>
          <w:highlight w:val="none"/>
          <w:shd w:val="clear" w:color="auto" w:fill="auto"/>
          <w:lang w:eastAsia="zh-CN"/>
        </w:rPr>
        <w:t>其他一般公共服务</w:t>
      </w:r>
      <w:r>
        <w:rPr>
          <w:rFonts w:hint="eastAsia" w:ascii="Times New Roman" w:hAnsi="Times New Roman" w:eastAsia="仿宋_GB2312" w:cs="Times New Roman"/>
          <w:color w:val="auto"/>
          <w:sz w:val="32"/>
          <w:szCs w:val="32"/>
          <w:highlight w:val="none"/>
          <w:shd w:val="clear" w:color="auto" w:fill="auto"/>
          <w:lang w:val="en-US" w:eastAsia="zh-CN"/>
        </w:rPr>
        <w:t>（项）</w:t>
      </w:r>
      <w:r>
        <w:rPr>
          <w:rFonts w:ascii="Times New Roman" w:hAnsi="Times New Roman" w:eastAsia="仿宋_GB2312" w:cs="Times New Roman"/>
          <w:color w:val="auto"/>
          <w:sz w:val="32"/>
          <w:szCs w:val="32"/>
          <w:highlight w:val="none"/>
          <w:shd w:val="clear" w:color="auto" w:fill="auto"/>
        </w:rPr>
        <w:t>。</w:t>
      </w:r>
    </w:p>
    <w:p>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highlight w:val="none"/>
          <w:shd w:val="clear" w:color="auto" w:fill="auto"/>
          <w:lang w:eastAsia="zh-CN"/>
        </w:rPr>
      </w:pPr>
      <w:r>
        <w:rPr>
          <w:rFonts w:ascii="Times New Roman" w:hAnsi="Times New Roman" w:eastAsia="仿宋_GB2312" w:cs="Times New Roman"/>
          <w:color w:val="auto"/>
          <w:sz w:val="32"/>
          <w:szCs w:val="32"/>
          <w:highlight w:val="none"/>
          <w:shd w:val="clear" w:color="auto" w:fill="auto"/>
        </w:rPr>
        <w:t>年初预算为</w:t>
      </w:r>
      <w:r>
        <w:rPr>
          <w:rFonts w:hint="eastAsia" w:ascii="Times New Roman" w:hAnsi="Times New Roman" w:eastAsia="仿宋_GB2312" w:cs="Times New Roman"/>
          <w:color w:val="auto"/>
          <w:sz w:val="32"/>
          <w:szCs w:val="32"/>
          <w:highlight w:val="none"/>
          <w:shd w:val="clear" w:color="auto" w:fill="auto"/>
          <w:lang w:val="en-US" w:eastAsia="zh-CN"/>
        </w:rPr>
        <w:t>0</w:t>
      </w:r>
      <w:r>
        <w:rPr>
          <w:rFonts w:ascii="Times New Roman" w:hAnsi="Times New Roman" w:eastAsia="仿宋_GB2312" w:cs="Times New Roman"/>
          <w:color w:val="auto"/>
          <w:sz w:val="32"/>
          <w:szCs w:val="32"/>
          <w:highlight w:val="none"/>
          <w:shd w:val="clear" w:color="auto" w:fill="auto"/>
        </w:rPr>
        <w:t>万元，支出决算为</w:t>
      </w:r>
      <w:r>
        <w:rPr>
          <w:rFonts w:hint="eastAsia" w:ascii="Times New Roman" w:hAnsi="Times New Roman" w:eastAsia="仿宋_GB2312" w:cs="Times New Roman"/>
          <w:color w:val="auto"/>
          <w:sz w:val="32"/>
          <w:szCs w:val="32"/>
          <w:highlight w:val="none"/>
          <w:shd w:val="clear" w:color="auto" w:fill="auto"/>
          <w:lang w:val="en-US" w:eastAsia="zh-CN"/>
        </w:rPr>
        <w:t>1.8</w:t>
      </w:r>
      <w:r>
        <w:rPr>
          <w:rFonts w:ascii="Times New Roman" w:hAnsi="Times New Roman" w:eastAsia="仿宋_GB2312" w:cs="Times New Roman"/>
          <w:color w:val="auto"/>
          <w:sz w:val="32"/>
          <w:szCs w:val="32"/>
          <w:highlight w:val="none"/>
          <w:shd w:val="clear" w:color="auto" w:fill="auto"/>
        </w:rPr>
        <w:t>万元，完成年初预算的</w:t>
      </w:r>
      <w:r>
        <w:rPr>
          <w:rFonts w:hint="eastAsia" w:ascii="Times New Roman" w:hAnsi="Times New Roman" w:eastAsia="仿宋_GB2312" w:cs="Times New Roman"/>
          <w:color w:val="auto"/>
          <w:sz w:val="32"/>
          <w:szCs w:val="32"/>
          <w:highlight w:val="none"/>
          <w:shd w:val="clear" w:color="auto" w:fill="auto"/>
          <w:lang w:val="en-US" w:eastAsia="zh-CN"/>
        </w:rPr>
        <w:t>100</w:t>
      </w:r>
      <w:r>
        <w:rPr>
          <w:rFonts w:ascii="Times New Roman" w:hAnsi="Times New Roman" w:eastAsia="仿宋_GB2312" w:cs="Times New Roman"/>
          <w:color w:val="auto"/>
          <w:sz w:val="32"/>
          <w:szCs w:val="32"/>
          <w:highlight w:val="none"/>
          <w:shd w:val="clear" w:color="auto" w:fill="auto"/>
        </w:rPr>
        <w:t>%，决算数</w:t>
      </w:r>
      <w:r>
        <w:rPr>
          <w:rFonts w:hint="eastAsia" w:ascii="Times New Roman" w:hAnsi="Times New Roman" w:eastAsia="仿宋_GB2312" w:cs="Times New Roman"/>
          <w:color w:val="auto"/>
          <w:sz w:val="32"/>
          <w:szCs w:val="32"/>
          <w:highlight w:val="none"/>
          <w:shd w:val="clear" w:color="auto" w:fill="auto"/>
          <w:lang w:eastAsia="zh-CN"/>
        </w:rPr>
        <w:t>大</w:t>
      </w:r>
      <w:r>
        <w:rPr>
          <w:rFonts w:ascii="Times New Roman" w:hAnsi="Times New Roman" w:eastAsia="仿宋_GB2312" w:cs="Times New Roman"/>
          <w:color w:val="auto"/>
          <w:sz w:val="32"/>
          <w:szCs w:val="32"/>
          <w:highlight w:val="none"/>
          <w:shd w:val="clear" w:color="auto" w:fill="auto"/>
        </w:rPr>
        <w:t>于年初预算数的主要原因是：</w:t>
      </w:r>
      <w:r>
        <w:rPr>
          <w:rFonts w:hint="eastAsia" w:ascii="Times New Roman" w:hAnsi="Times New Roman" w:eastAsia="仿宋_GB2312" w:cs="Times New Roman"/>
          <w:color w:val="auto"/>
          <w:sz w:val="32"/>
          <w:szCs w:val="32"/>
          <w:highlight w:val="none"/>
          <w:shd w:val="clear" w:color="auto" w:fill="auto"/>
          <w:lang w:eastAsia="zh-CN"/>
        </w:rPr>
        <w:t>年初未做一般公共服务预算</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highlight w:val="none"/>
          <w:shd w:val="clear" w:color="auto" w:fill="auto"/>
        </w:rPr>
      </w:pPr>
      <w:r>
        <w:rPr>
          <w:rFonts w:ascii="Times New Roman" w:hAnsi="Times New Roman" w:eastAsia="仿宋_GB2312" w:cs="Times New Roman"/>
          <w:color w:val="auto"/>
          <w:sz w:val="32"/>
          <w:szCs w:val="32"/>
          <w:highlight w:val="none"/>
          <w:shd w:val="clear" w:color="auto" w:fill="auto"/>
        </w:rPr>
        <w:t>2、</w:t>
      </w:r>
      <w:r>
        <w:rPr>
          <w:rFonts w:hint="eastAsia" w:ascii="Times New Roman" w:hAnsi="Times New Roman" w:eastAsia="仿宋_GB2312" w:cs="Times New Roman"/>
          <w:color w:val="auto"/>
          <w:sz w:val="32"/>
          <w:szCs w:val="32"/>
          <w:highlight w:val="none"/>
          <w:shd w:val="clear" w:color="auto" w:fill="auto"/>
          <w:lang w:eastAsia="zh-CN"/>
        </w:rPr>
        <w:t>文化旅游体育与传媒</w:t>
      </w:r>
      <w:r>
        <w:rPr>
          <w:rFonts w:hint="eastAsia" w:ascii="Times New Roman" w:hAnsi="Times New Roman" w:eastAsia="仿宋_GB2312" w:cs="Times New Roman"/>
          <w:color w:val="auto"/>
          <w:sz w:val="32"/>
          <w:szCs w:val="32"/>
          <w:highlight w:val="none"/>
          <w:shd w:val="clear" w:color="auto" w:fill="auto"/>
          <w:lang w:val="en-US" w:eastAsia="zh-CN"/>
        </w:rPr>
        <w:t>（类）</w:t>
      </w:r>
      <w:r>
        <w:rPr>
          <w:rFonts w:hint="eastAsia" w:ascii="Times New Roman" w:hAnsi="Times New Roman" w:eastAsia="仿宋_GB2312" w:cs="Times New Roman"/>
          <w:color w:val="auto"/>
          <w:sz w:val="32"/>
          <w:szCs w:val="32"/>
          <w:highlight w:val="none"/>
          <w:shd w:val="clear" w:color="auto" w:fill="auto"/>
          <w:lang w:eastAsia="zh-CN"/>
        </w:rPr>
        <w:t>文化和旅游</w:t>
      </w:r>
      <w:r>
        <w:rPr>
          <w:rFonts w:hint="eastAsia" w:ascii="Times New Roman" w:hAnsi="Times New Roman" w:eastAsia="仿宋_GB2312" w:cs="Times New Roman"/>
          <w:color w:val="auto"/>
          <w:sz w:val="32"/>
          <w:szCs w:val="32"/>
          <w:highlight w:val="none"/>
          <w:shd w:val="clear" w:color="auto" w:fill="auto"/>
          <w:lang w:val="en-US" w:eastAsia="zh-CN"/>
        </w:rPr>
        <w:t>（款）</w:t>
      </w:r>
      <w:r>
        <w:rPr>
          <w:rFonts w:hint="eastAsia" w:ascii="Times New Roman" w:hAnsi="Times New Roman" w:eastAsia="仿宋_GB2312" w:cs="Times New Roman"/>
          <w:color w:val="auto"/>
          <w:sz w:val="32"/>
          <w:szCs w:val="32"/>
          <w:highlight w:val="none"/>
          <w:shd w:val="clear" w:color="auto" w:fill="auto"/>
          <w:lang w:eastAsia="zh-CN"/>
        </w:rPr>
        <w:t>文化活动</w:t>
      </w:r>
      <w:r>
        <w:rPr>
          <w:rFonts w:hint="eastAsia" w:ascii="Times New Roman" w:hAnsi="Times New Roman" w:eastAsia="仿宋_GB2312" w:cs="Times New Roman"/>
          <w:color w:val="auto"/>
          <w:sz w:val="32"/>
          <w:szCs w:val="32"/>
          <w:highlight w:val="none"/>
          <w:shd w:val="clear" w:color="auto" w:fill="auto"/>
          <w:lang w:val="en-US" w:eastAsia="zh-CN"/>
        </w:rPr>
        <w:t>（项）</w:t>
      </w:r>
      <w:r>
        <w:rPr>
          <w:rFonts w:ascii="Times New Roman" w:hAnsi="Times New Roman" w:eastAsia="仿宋_GB2312" w:cs="Times New Roman"/>
          <w:color w:val="auto"/>
          <w:sz w:val="32"/>
          <w:szCs w:val="32"/>
          <w:highlight w:val="none"/>
          <w:shd w:val="clear" w:color="auto" w:fill="auto"/>
        </w:rPr>
        <w:t>。</w:t>
      </w:r>
    </w:p>
    <w:p>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highlight w:val="none"/>
          <w:shd w:val="clear" w:color="auto" w:fill="auto"/>
          <w:lang w:eastAsia="zh-CN"/>
        </w:rPr>
      </w:pPr>
      <w:r>
        <w:rPr>
          <w:rFonts w:ascii="Times New Roman" w:hAnsi="Times New Roman" w:eastAsia="仿宋_GB2312" w:cs="Times New Roman"/>
          <w:color w:val="auto"/>
          <w:sz w:val="32"/>
          <w:szCs w:val="32"/>
          <w:highlight w:val="none"/>
          <w:shd w:val="clear" w:color="auto" w:fill="auto"/>
        </w:rPr>
        <w:t>年初预算为</w:t>
      </w:r>
      <w:r>
        <w:rPr>
          <w:rFonts w:hint="eastAsia" w:ascii="Times New Roman" w:hAnsi="Times New Roman" w:eastAsia="仿宋_GB2312" w:cs="Times New Roman"/>
          <w:color w:val="auto"/>
          <w:sz w:val="32"/>
          <w:szCs w:val="32"/>
          <w:highlight w:val="none"/>
          <w:shd w:val="clear" w:color="auto" w:fill="auto"/>
          <w:lang w:val="en-US" w:eastAsia="zh-CN"/>
        </w:rPr>
        <w:t>0</w:t>
      </w:r>
      <w:r>
        <w:rPr>
          <w:rFonts w:ascii="Times New Roman" w:hAnsi="Times New Roman" w:eastAsia="仿宋_GB2312" w:cs="Times New Roman"/>
          <w:color w:val="auto"/>
          <w:sz w:val="32"/>
          <w:szCs w:val="32"/>
          <w:highlight w:val="none"/>
          <w:shd w:val="clear" w:color="auto" w:fill="auto"/>
        </w:rPr>
        <w:t>万元，支出决算为</w:t>
      </w:r>
      <w:r>
        <w:rPr>
          <w:rFonts w:hint="eastAsia" w:ascii="Times New Roman" w:hAnsi="Times New Roman" w:eastAsia="仿宋_GB2312" w:cs="Times New Roman"/>
          <w:color w:val="auto"/>
          <w:sz w:val="32"/>
          <w:szCs w:val="32"/>
          <w:highlight w:val="none"/>
          <w:shd w:val="clear" w:color="auto" w:fill="auto"/>
          <w:lang w:val="en-US" w:eastAsia="zh-CN"/>
        </w:rPr>
        <w:t>0.59</w:t>
      </w:r>
      <w:r>
        <w:rPr>
          <w:rFonts w:ascii="Times New Roman" w:hAnsi="Times New Roman" w:eastAsia="仿宋_GB2312" w:cs="Times New Roman"/>
          <w:color w:val="auto"/>
          <w:sz w:val="32"/>
          <w:szCs w:val="32"/>
          <w:highlight w:val="none"/>
          <w:shd w:val="clear" w:color="auto" w:fill="auto"/>
        </w:rPr>
        <w:t>万元，完成年初预算的</w:t>
      </w:r>
      <w:r>
        <w:rPr>
          <w:rFonts w:hint="eastAsia" w:ascii="Times New Roman" w:hAnsi="Times New Roman" w:eastAsia="仿宋_GB2312" w:cs="Times New Roman"/>
          <w:color w:val="auto"/>
          <w:sz w:val="32"/>
          <w:szCs w:val="32"/>
          <w:highlight w:val="none"/>
          <w:shd w:val="clear" w:color="auto" w:fill="auto"/>
          <w:lang w:val="en-US" w:eastAsia="zh-CN"/>
        </w:rPr>
        <w:t>100</w:t>
      </w:r>
      <w:r>
        <w:rPr>
          <w:rFonts w:ascii="Times New Roman" w:hAnsi="Times New Roman" w:eastAsia="仿宋_GB2312" w:cs="Times New Roman"/>
          <w:color w:val="auto"/>
          <w:sz w:val="32"/>
          <w:szCs w:val="32"/>
          <w:highlight w:val="none"/>
          <w:shd w:val="clear" w:color="auto" w:fill="auto"/>
        </w:rPr>
        <w:t>%，决算数大于年初预算数的主要原因是：</w:t>
      </w:r>
      <w:r>
        <w:rPr>
          <w:rFonts w:hint="eastAsia" w:ascii="Times New Roman" w:hAnsi="Times New Roman" w:eastAsia="仿宋_GB2312" w:cs="Times New Roman"/>
          <w:color w:val="auto"/>
          <w:sz w:val="32"/>
          <w:szCs w:val="32"/>
          <w:highlight w:val="none"/>
          <w:shd w:val="clear" w:color="auto" w:fill="auto"/>
          <w:lang w:eastAsia="zh-CN"/>
        </w:rPr>
        <w:t>年初未做预算。</w:t>
      </w:r>
    </w:p>
    <w:p>
      <w:pPr>
        <w:pStyle w:val="15"/>
        <w:numPr>
          <w:ilvl w:val="0"/>
          <w:numId w:val="1"/>
        </w:numPr>
        <w:spacing w:line="600" w:lineRule="exact"/>
        <w:ind w:firstLine="640" w:firstLineChars="200"/>
        <w:rPr>
          <w:rFonts w:hint="eastAsia" w:ascii="Times New Roman" w:hAnsi="Times New Roman" w:eastAsia="仿宋_GB2312" w:cs="Times New Roman"/>
          <w:color w:val="auto"/>
          <w:sz w:val="32"/>
          <w:szCs w:val="32"/>
          <w:highlight w:val="none"/>
          <w:shd w:val="clear" w:color="auto" w:fill="auto"/>
          <w:lang w:val="en-US" w:eastAsia="zh-CN"/>
        </w:rPr>
      </w:pPr>
      <w:r>
        <w:rPr>
          <w:rFonts w:hint="eastAsia" w:ascii="Times New Roman" w:hAnsi="Times New Roman" w:eastAsia="仿宋_GB2312" w:cs="Times New Roman"/>
          <w:color w:val="auto"/>
          <w:sz w:val="32"/>
          <w:szCs w:val="32"/>
          <w:highlight w:val="none"/>
          <w:shd w:val="clear" w:color="auto" w:fill="auto"/>
          <w:lang w:val="en-US" w:eastAsia="zh-CN"/>
        </w:rPr>
        <w:t>社会保障和就业（类）民政管理事务（款）行政运行（项）。</w:t>
      </w:r>
    </w:p>
    <w:p>
      <w:pPr>
        <w:pStyle w:val="15"/>
        <w:spacing w:line="600" w:lineRule="exact"/>
        <w:ind w:firstLine="640" w:firstLineChars="200"/>
        <w:rPr>
          <w:rFonts w:hint="eastAsia" w:ascii="Times New Roman" w:hAnsi="Times New Roman" w:eastAsia="仿宋_GB2312" w:cs="Times New Roman"/>
          <w:color w:val="auto"/>
          <w:sz w:val="32"/>
          <w:szCs w:val="32"/>
          <w:highlight w:val="none"/>
          <w:shd w:val="clear" w:color="auto" w:fill="auto"/>
          <w:lang w:eastAsia="zh-CN"/>
        </w:rPr>
      </w:pPr>
      <w:r>
        <w:rPr>
          <w:rFonts w:ascii="Times New Roman" w:hAnsi="Times New Roman" w:eastAsia="仿宋_GB2312" w:cs="Times New Roman"/>
          <w:color w:val="auto"/>
          <w:sz w:val="32"/>
          <w:szCs w:val="32"/>
          <w:highlight w:val="none"/>
          <w:shd w:val="clear" w:color="auto" w:fill="auto"/>
        </w:rPr>
        <w:t>年初预算为</w:t>
      </w:r>
      <w:r>
        <w:rPr>
          <w:rFonts w:hint="eastAsia" w:ascii="Times New Roman" w:hAnsi="Times New Roman" w:eastAsia="仿宋_GB2312" w:cs="Times New Roman"/>
          <w:color w:val="auto"/>
          <w:sz w:val="32"/>
          <w:szCs w:val="32"/>
          <w:highlight w:val="none"/>
          <w:shd w:val="clear" w:color="auto" w:fill="auto"/>
          <w:lang w:val="en-US" w:eastAsia="zh-CN"/>
        </w:rPr>
        <w:t>678.81</w:t>
      </w:r>
      <w:r>
        <w:rPr>
          <w:rFonts w:ascii="Times New Roman" w:hAnsi="Times New Roman" w:eastAsia="仿宋_GB2312" w:cs="Times New Roman"/>
          <w:color w:val="auto"/>
          <w:sz w:val="32"/>
          <w:szCs w:val="32"/>
          <w:highlight w:val="none"/>
          <w:u w:val="none"/>
          <w:shd w:val="clear" w:color="auto" w:fill="auto"/>
        </w:rPr>
        <w:t>万元，支出决算为</w:t>
      </w:r>
      <w:r>
        <w:rPr>
          <w:rFonts w:hint="eastAsia" w:ascii="Times New Roman" w:hAnsi="Times New Roman" w:eastAsia="仿宋_GB2312" w:cs="Times New Roman"/>
          <w:color w:val="auto"/>
          <w:sz w:val="32"/>
          <w:szCs w:val="32"/>
          <w:highlight w:val="none"/>
          <w:shd w:val="clear" w:color="auto" w:fill="auto"/>
          <w:lang w:val="en-US" w:eastAsia="zh-CN"/>
        </w:rPr>
        <w:t>845.98</w:t>
      </w:r>
      <w:r>
        <w:rPr>
          <w:rFonts w:ascii="Times New Roman" w:hAnsi="Times New Roman" w:eastAsia="仿宋_GB2312" w:cs="Times New Roman"/>
          <w:color w:val="auto"/>
          <w:sz w:val="32"/>
          <w:szCs w:val="32"/>
          <w:highlight w:val="none"/>
          <w:u w:val="none"/>
          <w:shd w:val="clear" w:color="auto" w:fill="auto"/>
        </w:rPr>
        <w:t>万元，完成年初预算的</w:t>
      </w:r>
      <w:r>
        <w:rPr>
          <w:rFonts w:hint="eastAsia" w:ascii="Times New Roman" w:hAnsi="Times New Roman" w:eastAsia="仿宋_GB2312" w:cs="Times New Roman"/>
          <w:color w:val="auto"/>
          <w:sz w:val="32"/>
          <w:szCs w:val="32"/>
          <w:highlight w:val="none"/>
          <w:u w:val="none"/>
          <w:shd w:val="clear" w:color="auto" w:fill="auto"/>
          <w:lang w:val="en-US" w:eastAsia="zh-CN"/>
        </w:rPr>
        <w:t>124.63</w:t>
      </w:r>
      <w:r>
        <w:rPr>
          <w:rFonts w:ascii="Times New Roman" w:hAnsi="Times New Roman" w:eastAsia="仿宋_GB2312" w:cs="Times New Roman"/>
          <w:color w:val="auto"/>
          <w:sz w:val="32"/>
          <w:szCs w:val="32"/>
          <w:highlight w:val="none"/>
          <w:u w:val="none"/>
          <w:shd w:val="clear" w:color="auto" w:fill="auto"/>
        </w:rPr>
        <w:t>%，决算数</w:t>
      </w:r>
      <w:r>
        <w:rPr>
          <w:rFonts w:hint="eastAsia" w:ascii="Times New Roman" w:hAnsi="Times New Roman" w:eastAsia="仿宋_GB2312" w:cs="Times New Roman"/>
          <w:color w:val="auto"/>
          <w:sz w:val="32"/>
          <w:szCs w:val="32"/>
          <w:highlight w:val="none"/>
          <w:u w:val="none"/>
          <w:shd w:val="clear" w:color="auto" w:fill="auto"/>
          <w:lang w:eastAsia="zh-CN"/>
        </w:rPr>
        <w:t>大于</w:t>
      </w:r>
      <w:r>
        <w:rPr>
          <w:rFonts w:ascii="Times New Roman" w:hAnsi="Times New Roman" w:eastAsia="仿宋_GB2312" w:cs="Times New Roman"/>
          <w:color w:val="auto"/>
          <w:sz w:val="32"/>
          <w:szCs w:val="32"/>
          <w:highlight w:val="none"/>
          <w:u w:val="none"/>
          <w:shd w:val="clear" w:color="auto" w:fill="auto"/>
        </w:rPr>
        <w:t>年初预算数的主要原因是</w:t>
      </w:r>
      <w:r>
        <w:rPr>
          <w:rFonts w:hint="eastAsia" w:ascii="Times New Roman" w:hAnsi="Times New Roman" w:eastAsia="仿宋_GB2312" w:cs="Times New Roman"/>
          <w:color w:val="auto"/>
          <w:sz w:val="32"/>
          <w:szCs w:val="32"/>
          <w:highlight w:val="none"/>
          <w:u w:val="none"/>
          <w:shd w:val="clear" w:color="auto" w:fill="auto"/>
          <w:lang w:eastAsia="zh-CN"/>
        </w:rPr>
        <w:t>：</w:t>
      </w:r>
    </w:p>
    <w:p>
      <w:pPr>
        <w:pStyle w:val="15"/>
        <w:numPr>
          <w:ilvl w:val="0"/>
          <w:numId w:val="1"/>
        </w:numPr>
        <w:spacing w:line="600" w:lineRule="exact"/>
        <w:ind w:firstLine="640" w:firstLineChars="200"/>
        <w:rPr>
          <w:rFonts w:hint="eastAsia" w:ascii="Times New Roman" w:hAnsi="Times New Roman" w:eastAsia="仿宋_GB2312" w:cs="Times New Roman"/>
          <w:color w:val="auto"/>
          <w:sz w:val="32"/>
          <w:szCs w:val="32"/>
          <w:highlight w:val="none"/>
          <w:shd w:val="clear" w:color="auto" w:fill="auto"/>
          <w:lang w:val="en-US" w:eastAsia="zh-CN"/>
        </w:rPr>
      </w:pPr>
      <w:r>
        <w:rPr>
          <w:rFonts w:hint="eastAsia" w:ascii="Times New Roman" w:hAnsi="Times New Roman" w:eastAsia="仿宋_GB2312" w:cs="Times New Roman"/>
          <w:color w:val="auto"/>
          <w:sz w:val="32"/>
          <w:szCs w:val="32"/>
          <w:highlight w:val="none"/>
          <w:shd w:val="clear" w:color="auto" w:fill="auto"/>
          <w:lang w:val="en-US" w:eastAsia="zh-CN"/>
        </w:rPr>
        <w:t>社会保障和就业（类）民政管理事务（款）其他民政管理事务支出（项）。</w:t>
      </w:r>
    </w:p>
    <w:p>
      <w:pPr>
        <w:pStyle w:val="15"/>
        <w:spacing w:line="600" w:lineRule="exact"/>
        <w:ind w:firstLine="640" w:firstLineChars="200"/>
        <w:rPr>
          <w:rFonts w:hint="eastAsia" w:ascii="Times New Roman" w:hAnsi="Times New Roman" w:eastAsia="仿宋_GB2312" w:cs="Times New Roman"/>
          <w:color w:val="auto"/>
          <w:sz w:val="32"/>
          <w:szCs w:val="32"/>
          <w:highlight w:val="none"/>
          <w:u w:val="none"/>
          <w:shd w:val="clear" w:color="auto" w:fill="auto"/>
          <w:lang w:eastAsia="zh-CN"/>
        </w:rPr>
      </w:pPr>
      <w:r>
        <w:rPr>
          <w:rFonts w:ascii="Times New Roman" w:hAnsi="Times New Roman" w:eastAsia="仿宋_GB2312" w:cs="Times New Roman"/>
          <w:color w:val="auto"/>
          <w:sz w:val="32"/>
          <w:szCs w:val="32"/>
          <w:highlight w:val="none"/>
          <w:shd w:val="clear" w:color="auto" w:fill="auto"/>
        </w:rPr>
        <w:t>年初预算为</w:t>
      </w:r>
      <w:r>
        <w:rPr>
          <w:rFonts w:hint="eastAsia" w:ascii="Times New Roman" w:hAnsi="Times New Roman" w:eastAsia="仿宋_GB2312" w:cs="Times New Roman"/>
          <w:color w:val="auto"/>
          <w:sz w:val="32"/>
          <w:szCs w:val="32"/>
          <w:highlight w:val="none"/>
          <w:shd w:val="clear" w:color="auto" w:fill="auto"/>
          <w:lang w:val="en-US" w:eastAsia="zh-CN"/>
        </w:rPr>
        <w:t>20</w:t>
      </w:r>
      <w:r>
        <w:rPr>
          <w:rFonts w:ascii="Times New Roman" w:hAnsi="Times New Roman" w:eastAsia="仿宋_GB2312" w:cs="Times New Roman"/>
          <w:color w:val="auto"/>
          <w:sz w:val="32"/>
          <w:szCs w:val="32"/>
          <w:highlight w:val="none"/>
          <w:shd w:val="clear" w:color="auto" w:fill="auto"/>
        </w:rPr>
        <w:t>万元，支出决算为</w:t>
      </w:r>
      <w:r>
        <w:rPr>
          <w:rFonts w:hint="eastAsia" w:ascii="Times New Roman" w:hAnsi="Times New Roman" w:eastAsia="仿宋_GB2312" w:cs="Times New Roman"/>
          <w:color w:val="auto"/>
          <w:sz w:val="32"/>
          <w:szCs w:val="32"/>
          <w:highlight w:val="none"/>
          <w:u w:val="none"/>
          <w:shd w:val="clear" w:color="auto" w:fill="auto"/>
          <w:lang w:val="en-US" w:eastAsia="zh-CN"/>
        </w:rPr>
        <w:t>193.54</w:t>
      </w:r>
      <w:r>
        <w:rPr>
          <w:rFonts w:ascii="Times New Roman" w:hAnsi="Times New Roman" w:eastAsia="仿宋_GB2312" w:cs="Times New Roman"/>
          <w:color w:val="auto"/>
          <w:sz w:val="32"/>
          <w:szCs w:val="32"/>
          <w:highlight w:val="none"/>
          <w:u w:val="none"/>
          <w:shd w:val="clear" w:color="auto" w:fill="auto"/>
        </w:rPr>
        <w:t>万元，</w:t>
      </w:r>
      <w:r>
        <w:rPr>
          <w:rFonts w:hint="eastAsia" w:ascii="Times New Roman" w:hAnsi="Times New Roman" w:eastAsia="仿宋_GB2312" w:cs="Times New Roman"/>
          <w:color w:val="auto"/>
          <w:sz w:val="32"/>
          <w:szCs w:val="32"/>
          <w:highlight w:val="none"/>
          <w:u w:val="none"/>
          <w:shd w:val="clear" w:color="auto" w:fill="auto"/>
          <w:lang w:val="en-US" w:eastAsia="zh-CN"/>
        </w:rPr>
        <w:t>因年初预算数为967.7%，</w:t>
      </w:r>
      <w:r>
        <w:rPr>
          <w:rFonts w:ascii="Times New Roman" w:hAnsi="Times New Roman" w:eastAsia="仿宋_GB2312" w:cs="Times New Roman"/>
          <w:color w:val="auto"/>
          <w:sz w:val="32"/>
          <w:szCs w:val="32"/>
          <w:highlight w:val="none"/>
          <w:u w:val="none"/>
          <w:shd w:val="clear" w:color="auto" w:fill="auto"/>
        </w:rPr>
        <w:t>决算数大于年初预算数的主要原因是：</w:t>
      </w:r>
      <w:r>
        <w:rPr>
          <w:rFonts w:hint="eastAsia" w:ascii="Times New Roman" w:hAnsi="Times New Roman" w:eastAsia="仿宋_GB2312" w:cs="Times New Roman"/>
          <w:color w:val="auto"/>
          <w:sz w:val="32"/>
          <w:szCs w:val="32"/>
          <w:highlight w:val="none"/>
          <w:u w:val="none"/>
          <w:shd w:val="clear" w:color="auto" w:fill="auto"/>
          <w:lang w:eastAsia="zh-CN"/>
        </w:rPr>
        <w:t>年初做预算时只将</w:t>
      </w:r>
      <w:r>
        <w:rPr>
          <w:rFonts w:hint="eastAsia" w:ascii="Times New Roman" w:hAnsi="Times New Roman" w:eastAsia="仿宋_GB2312" w:cs="Times New Roman"/>
          <w:color w:val="auto"/>
          <w:sz w:val="32"/>
          <w:szCs w:val="32"/>
          <w:highlight w:val="none"/>
          <w:u w:val="none"/>
          <w:shd w:val="clear" w:color="auto" w:fill="auto"/>
          <w:lang w:val="en-US" w:eastAsia="zh-CN"/>
        </w:rPr>
        <w:t>20万社会救助工作经费列入了</w:t>
      </w:r>
      <w:r>
        <w:rPr>
          <w:rFonts w:hint="eastAsia" w:ascii="Times New Roman" w:hAnsi="Times New Roman" w:eastAsia="仿宋_GB2312" w:cs="Times New Roman"/>
          <w:color w:val="auto"/>
          <w:sz w:val="32"/>
          <w:szCs w:val="32"/>
          <w:highlight w:val="none"/>
          <w:shd w:val="clear" w:color="auto" w:fill="auto"/>
          <w:lang w:val="en-US" w:eastAsia="zh-CN"/>
        </w:rPr>
        <w:t>其他民政管理事务支出</w:t>
      </w:r>
      <w:r>
        <w:rPr>
          <w:rFonts w:hint="eastAsia" w:ascii="Times New Roman" w:hAnsi="Times New Roman" w:eastAsia="仿宋_GB2312" w:cs="Times New Roman"/>
          <w:color w:val="auto"/>
          <w:sz w:val="32"/>
          <w:szCs w:val="32"/>
          <w:highlight w:val="none"/>
          <w:u w:val="none"/>
          <w:shd w:val="clear" w:color="auto" w:fill="auto"/>
          <w:lang w:eastAsia="zh-CN"/>
        </w:rPr>
        <w:t>。</w:t>
      </w:r>
    </w:p>
    <w:p>
      <w:pPr>
        <w:pStyle w:val="15"/>
        <w:numPr>
          <w:ilvl w:val="0"/>
          <w:numId w:val="1"/>
        </w:numPr>
        <w:spacing w:line="600" w:lineRule="exact"/>
        <w:ind w:firstLine="640" w:firstLineChars="200"/>
        <w:rPr>
          <w:rFonts w:hint="eastAsia" w:ascii="Times New Roman" w:hAnsi="Times New Roman" w:eastAsia="仿宋_GB2312" w:cs="Times New Roman"/>
          <w:color w:val="auto"/>
          <w:sz w:val="32"/>
          <w:szCs w:val="32"/>
          <w:highlight w:val="none"/>
          <w:shd w:val="clear" w:color="auto" w:fill="auto"/>
          <w:lang w:val="en-US" w:eastAsia="zh-CN"/>
        </w:rPr>
      </w:pPr>
      <w:r>
        <w:rPr>
          <w:rFonts w:hint="eastAsia" w:ascii="Times New Roman" w:hAnsi="Times New Roman" w:eastAsia="仿宋_GB2312" w:cs="Times New Roman"/>
          <w:color w:val="auto"/>
          <w:sz w:val="32"/>
          <w:szCs w:val="32"/>
          <w:highlight w:val="none"/>
          <w:shd w:val="clear" w:color="auto" w:fill="auto"/>
          <w:lang w:val="en-US" w:eastAsia="zh-CN"/>
        </w:rPr>
        <w:t>社会保障和就业（类）行政事业单位养老支出（款）机关事业单位基本养老保险缴费支出（项）。</w:t>
      </w:r>
    </w:p>
    <w:p>
      <w:pPr>
        <w:pStyle w:val="15"/>
        <w:spacing w:line="600" w:lineRule="exact"/>
        <w:ind w:firstLine="640" w:firstLineChars="200"/>
        <w:rPr>
          <w:rFonts w:hint="eastAsia" w:ascii="Times New Roman" w:hAnsi="Times New Roman" w:eastAsia="仿宋_GB2312" w:cs="Times New Roman"/>
          <w:color w:val="auto"/>
          <w:sz w:val="32"/>
          <w:szCs w:val="32"/>
          <w:highlight w:val="none"/>
          <w:u w:val="none"/>
          <w:shd w:val="clear" w:color="auto" w:fill="auto"/>
          <w:lang w:eastAsia="zh-CN"/>
        </w:rPr>
      </w:pPr>
      <w:r>
        <w:rPr>
          <w:rFonts w:ascii="Times New Roman" w:hAnsi="Times New Roman" w:eastAsia="仿宋_GB2312" w:cs="Times New Roman"/>
          <w:color w:val="auto"/>
          <w:sz w:val="32"/>
          <w:szCs w:val="32"/>
          <w:highlight w:val="none"/>
          <w:shd w:val="clear" w:color="auto" w:fill="auto"/>
        </w:rPr>
        <w:t>年初预算为</w:t>
      </w:r>
      <w:r>
        <w:rPr>
          <w:rFonts w:hint="eastAsia" w:ascii="Times New Roman" w:hAnsi="Times New Roman" w:eastAsia="仿宋_GB2312" w:cs="Times New Roman"/>
          <w:color w:val="auto"/>
          <w:sz w:val="32"/>
          <w:szCs w:val="32"/>
          <w:highlight w:val="none"/>
          <w:u w:val="none"/>
          <w:shd w:val="clear" w:color="auto" w:fill="auto"/>
          <w:lang w:val="en-US" w:eastAsia="zh-CN"/>
        </w:rPr>
        <w:t>70.39</w:t>
      </w:r>
      <w:r>
        <w:rPr>
          <w:rFonts w:ascii="Times New Roman" w:hAnsi="Times New Roman" w:eastAsia="仿宋_GB2312" w:cs="Times New Roman"/>
          <w:color w:val="auto"/>
          <w:sz w:val="32"/>
          <w:szCs w:val="32"/>
          <w:highlight w:val="none"/>
          <w:u w:val="none"/>
          <w:shd w:val="clear" w:color="auto" w:fill="auto"/>
        </w:rPr>
        <w:t>万元，支出决算为</w:t>
      </w:r>
      <w:r>
        <w:rPr>
          <w:rFonts w:hint="eastAsia" w:ascii="Times New Roman" w:hAnsi="Times New Roman" w:eastAsia="仿宋_GB2312" w:cs="Times New Roman"/>
          <w:color w:val="auto"/>
          <w:sz w:val="32"/>
          <w:szCs w:val="32"/>
          <w:highlight w:val="none"/>
          <w:u w:val="none"/>
          <w:shd w:val="clear" w:color="auto" w:fill="auto"/>
          <w:lang w:val="en-US" w:eastAsia="zh-CN"/>
        </w:rPr>
        <w:t>95</w:t>
      </w:r>
      <w:r>
        <w:rPr>
          <w:rFonts w:ascii="Times New Roman" w:hAnsi="Times New Roman" w:eastAsia="仿宋_GB2312" w:cs="Times New Roman"/>
          <w:color w:val="auto"/>
          <w:sz w:val="32"/>
          <w:szCs w:val="32"/>
          <w:highlight w:val="none"/>
          <w:u w:val="none"/>
          <w:shd w:val="clear" w:color="auto" w:fill="auto"/>
        </w:rPr>
        <w:t>万元，</w:t>
      </w:r>
      <w:r>
        <w:rPr>
          <w:rFonts w:hint="eastAsia" w:ascii="Times New Roman" w:hAnsi="Times New Roman" w:eastAsia="仿宋_GB2312" w:cs="Times New Roman"/>
          <w:color w:val="auto"/>
          <w:sz w:val="32"/>
          <w:szCs w:val="32"/>
          <w:highlight w:val="none"/>
          <w:u w:val="none"/>
          <w:shd w:val="clear" w:color="auto" w:fill="auto"/>
          <w:lang w:val="en-US" w:eastAsia="zh-CN"/>
        </w:rPr>
        <w:t>因年初预算数为139.96%，</w:t>
      </w:r>
      <w:r>
        <w:rPr>
          <w:rFonts w:ascii="Times New Roman" w:hAnsi="Times New Roman" w:eastAsia="仿宋_GB2312" w:cs="Times New Roman"/>
          <w:color w:val="auto"/>
          <w:sz w:val="32"/>
          <w:szCs w:val="32"/>
          <w:highlight w:val="none"/>
          <w:u w:val="none"/>
          <w:shd w:val="clear" w:color="auto" w:fill="auto"/>
        </w:rPr>
        <w:t>决算数</w:t>
      </w:r>
      <w:r>
        <w:rPr>
          <w:rFonts w:hint="eastAsia" w:ascii="Times New Roman" w:hAnsi="Times New Roman" w:eastAsia="仿宋_GB2312" w:cs="Times New Roman"/>
          <w:color w:val="auto"/>
          <w:sz w:val="32"/>
          <w:szCs w:val="32"/>
          <w:highlight w:val="none"/>
          <w:u w:val="none"/>
          <w:shd w:val="clear" w:color="auto" w:fill="auto"/>
          <w:lang w:eastAsia="zh-CN"/>
        </w:rPr>
        <w:t>大</w:t>
      </w:r>
      <w:r>
        <w:rPr>
          <w:rFonts w:ascii="Times New Roman" w:hAnsi="Times New Roman" w:eastAsia="仿宋_GB2312" w:cs="Times New Roman"/>
          <w:color w:val="auto"/>
          <w:sz w:val="32"/>
          <w:szCs w:val="32"/>
          <w:highlight w:val="none"/>
          <w:u w:val="none"/>
          <w:shd w:val="clear" w:color="auto" w:fill="auto"/>
        </w:rPr>
        <w:t>于年初预算数的主要原因是：</w:t>
      </w:r>
      <w:r>
        <w:rPr>
          <w:rFonts w:hint="eastAsia" w:ascii="Times New Roman" w:hAnsi="Times New Roman" w:eastAsia="仿宋_GB2312" w:cs="Times New Roman"/>
          <w:color w:val="auto"/>
          <w:sz w:val="32"/>
          <w:szCs w:val="32"/>
          <w:highlight w:val="none"/>
          <w:u w:val="none"/>
          <w:shd w:val="clear" w:color="auto" w:fill="auto"/>
          <w:lang w:eastAsia="zh-CN"/>
        </w:rPr>
        <w:t>工资福利增加，养老保险缴费基数增加。</w:t>
      </w:r>
    </w:p>
    <w:p>
      <w:pPr>
        <w:pStyle w:val="15"/>
        <w:numPr>
          <w:ilvl w:val="0"/>
          <w:numId w:val="1"/>
        </w:numPr>
        <w:spacing w:line="600" w:lineRule="exact"/>
        <w:ind w:firstLine="640" w:firstLineChars="200"/>
        <w:rPr>
          <w:rFonts w:hint="eastAsia" w:ascii="Times New Roman" w:hAnsi="Times New Roman" w:eastAsia="仿宋_GB2312" w:cs="Times New Roman"/>
          <w:color w:val="auto"/>
          <w:sz w:val="32"/>
          <w:szCs w:val="32"/>
          <w:highlight w:val="none"/>
          <w:shd w:val="clear" w:color="auto" w:fill="auto"/>
          <w:lang w:val="en-US" w:eastAsia="zh-CN"/>
        </w:rPr>
      </w:pPr>
      <w:r>
        <w:rPr>
          <w:rFonts w:hint="eastAsia" w:ascii="Times New Roman" w:hAnsi="Times New Roman" w:eastAsia="仿宋_GB2312" w:cs="Times New Roman"/>
          <w:color w:val="auto"/>
          <w:sz w:val="32"/>
          <w:szCs w:val="32"/>
          <w:highlight w:val="none"/>
          <w:shd w:val="clear" w:color="auto" w:fill="auto"/>
          <w:lang w:val="en-US" w:eastAsia="zh-CN"/>
        </w:rPr>
        <w:t>社会保障和就业（类）抚恤（款）死亡抚恤（项）。</w:t>
      </w:r>
    </w:p>
    <w:p>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highlight w:val="none"/>
          <w:u w:val="none"/>
          <w:shd w:val="clear" w:color="auto" w:fill="auto"/>
          <w:lang w:eastAsia="zh-CN"/>
        </w:rPr>
      </w:pPr>
      <w:r>
        <w:rPr>
          <w:rFonts w:ascii="Times New Roman" w:hAnsi="Times New Roman" w:eastAsia="仿宋_GB2312" w:cs="Times New Roman"/>
          <w:color w:val="auto"/>
          <w:sz w:val="32"/>
          <w:szCs w:val="32"/>
          <w:highlight w:val="none"/>
          <w:shd w:val="clear" w:color="auto" w:fill="auto"/>
        </w:rPr>
        <w:t>年初预算为</w:t>
      </w:r>
      <w:r>
        <w:rPr>
          <w:rFonts w:hint="eastAsia" w:ascii="Times New Roman" w:hAnsi="Times New Roman" w:eastAsia="仿宋_GB2312" w:cs="Times New Roman"/>
          <w:color w:val="auto"/>
          <w:sz w:val="32"/>
          <w:szCs w:val="32"/>
          <w:highlight w:val="none"/>
          <w:u w:val="none"/>
          <w:shd w:val="clear" w:color="auto" w:fill="auto"/>
          <w:lang w:val="en-US" w:eastAsia="zh-CN"/>
        </w:rPr>
        <w:t>0</w:t>
      </w:r>
      <w:r>
        <w:rPr>
          <w:rFonts w:ascii="Times New Roman" w:hAnsi="Times New Roman" w:eastAsia="仿宋_GB2312" w:cs="Times New Roman"/>
          <w:color w:val="auto"/>
          <w:sz w:val="32"/>
          <w:szCs w:val="32"/>
          <w:highlight w:val="none"/>
          <w:u w:val="none"/>
          <w:shd w:val="clear" w:color="auto" w:fill="auto"/>
        </w:rPr>
        <w:t>万元，支出决算为</w:t>
      </w:r>
      <w:r>
        <w:rPr>
          <w:rFonts w:hint="eastAsia" w:ascii="Times New Roman" w:hAnsi="Times New Roman" w:eastAsia="仿宋_GB2312" w:cs="Times New Roman"/>
          <w:color w:val="auto"/>
          <w:sz w:val="32"/>
          <w:szCs w:val="32"/>
          <w:highlight w:val="none"/>
          <w:u w:val="none"/>
          <w:shd w:val="clear" w:color="auto" w:fill="auto"/>
          <w:lang w:val="en-US" w:eastAsia="zh-CN"/>
        </w:rPr>
        <w:t>3.07</w:t>
      </w:r>
      <w:r>
        <w:rPr>
          <w:rFonts w:ascii="Times New Roman" w:hAnsi="Times New Roman" w:eastAsia="仿宋_GB2312" w:cs="Times New Roman"/>
          <w:color w:val="auto"/>
          <w:sz w:val="32"/>
          <w:szCs w:val="32"/>
          <w:highlight w:val="none"/>
          <w:u w:val="none"/>
          <w:shd w:val="clear" w:color="auto" w:fill="auto"/>
        </w:rPr>
        <w:t>万元，</w:t>
      </w:r>
      <w:r>
        <w:rPr>
          <w:rFonts w:hint="eastAsia" w:ascii="Times New Roman" w:hAnsi="Times New Roman" w:eastAsia="仿宋_GB2312" w:cs="Times New Roman"/>
          <w:color w:val="auto"/>
          <w:sz w:val="32"/>
          <w:szCs w:val="32"/>
          <w:highlight w:val="none"/>
          <w:u w:val="none"/>
          <w:shd w:val="clear" w:color="auto" w:fill="auto"/>
          <w:lang w:val="en-US" w:eastAsia="zh-CN"/>
        </w:rPr>
        <w:t>因年初预算数为0，无法计算百分比</w:t>
      </w:r>
      <w:r>
        <w:rPr>
          <w:rFonts w:ascii="Times New Roman" w:hAnsi="Times New Roman" w:eastAsia="仿宋_GB2312" w:cs="Times New Roman"/>
          <w:color w:val="auto"/>
          <w:sz w:val="32"/>
          <w:szCs w:val="32"/>
          <w:highlight w:val="none"/>
          <w:u w:val="none"/>
          <w:shd w:val="clear" w:color="auto" w:fill="auto"/>
        </w:rPr>
        <w:t>，决算数大于年初预算数的主要原因是：</w:t>
      </w:r>
      <w:r>
        <w:rPr>
          <w:rFonts w:hint="eastAsia" w:ascii="Times New Roman" w:hAnsi="Times New Roman" w:eastAsia="仿宋_GB2312" w:cs="Times New Roman"/>
          <w:color w:val="auto"/>
          <w:sz w:val="32"/>
          <w:szCs w:val="32"/>
          <w:highlight w:val="none"/>
          <w:u w:val="none"/>
          <w:shd w:val="clear" w:color="auto" w:fill="auto"/>
          <w:lang w:eastAsia="zh-CN"/>
        </w:rPr>
        <w:t>年初未做死亡抚恤预算。</w:t>
      </w:r>
    </w:p>
    <w:p>
      <w:pPr>
        <w:pStyle w:val="15"/>
        <w:numPr>
          <w:ilvl w:val="0"/>
          <w:numId w:val="1"/>
        </w:numPr>
        <w:spacing w:line="600" w:lineRule="exact"/>
        <w:ind w:firstLine="640" w:firstLineChars="200"/>
        <w:rPr>
          <w:rFonts w:hint="eastAsia" w:ascii="Times New Roman" w:hAnsi="Times New Roman" w:eastAsia="仿宋_GB2312" w:cs="Times New Roman"/>
          <w:color w:val="auto"/>
          <w:sz w:val="32"/>
          <w:szCs w:val="32"/>
          <w:highlight w:val="none"/>
          <w:shd w:val="clear" w:color="auto" w:fill="auto"/>
          <w:lang w:val="en-US" w:eastAsia="zh-CN"/>
        </w:rPr>
      </w:pPr>
      <w:r>
        <w:rPr>
          <w:rFonts w:hint="eastAsia" w:ascii="Times New Roman" w:hAnsi="Times New Roman" w:eastAsia="仿宋_GB2312" w:cs="Times New Roman"/>
          <w:color w:val="auto"/>
          <w:sz w:val="32"/>
          <w:szCs w:val="32"/>
          <w:highlight w:val="none"/>
          <w:shd w:val="clear" w:color="auto" w:fill="auto"/>
          <w:lang w:val="en-US" w:eastAsia="zh-CN"/>
        </w:rPr>
        <w:t>社会保障和就业（类）社会福利（款）儿童福利（项）。</w:t>
      </w:r>
    </w:p>
    <w:p>
      <w:pPr>
        <w:pStyle w:val="15"/>
        <w:widowControl w:val="0"/>
        <w:numPr>
          <w:ilvl w:val="0"/>
          <w:numId w:val="0"/>
        </w:numPr>
        <w:overflowPunct w:val="0"/>
        <w:autoSpaceDE/>
        <w:autoSpaceDN/>
        <w:adjustRightInd w:val="0"/>
        <w:spacing w:line="600" w:lineRule="exact"/>
        <w:ind w:firstLine="640" w:firstLineChars="200"/>
        <w:jc w:val="both"/>
        <w:rPr>
          <w:rFonts w:hint="default" w:ascii="Times New Roman" w:hAnsi="Times New Roman" w:eastAsia="仿宋_GB2312" w:cs="Times New Roman"/>
          <w:color w:val="auto"/>
          <w:sz w:val="32"/>
          <w:szCs w:val="32"/>
          <w:highlight w:val="none"/>
          <w:shd w:val="clear" w:color="auto" w:fill="auto"/>
          <w:lang w:val="en-US" w:eastAsia="zh-CN"/>
        </w:rPr>
      </w:pPr>
      <w:r>
        <w:rPr>
          <w:rFonts w:ascii="Times New Roman" w:hAnsi="Times New Roman" w:eastAsia="仿宋_GB2312" w:cs="Times New Roman"/>
          <w:color w:val="auto"/>
          <w:sz w:val="32"/>
          <w:szCs w:val="32"/>
          <w:highlight w:val="none"/>
          <w:shd w:val="clear" w:color="auto" w:fill="auto"/>
        </w:rPr>
        <w:t>年初预算为</w:t>
      </w:r>
      <w:r>
        <w:rPr>
          <w:rFonts w:hint="eastAsia" w:ascii="Times New Roman" w:hAnsi="Times New Roman" w:eastAsia="仿宋_GB2312" w:cs="Times New Roman"/>
          <w:color w:val="auto"/>
          <w:sz w:val="32"/>
          <w:szCs w:val="32"/>
          <w:highlight w:val="none"/>
          <w:u w:val="none"/>
          <w:shd w:val="clear" w:color="auto" w:fill="auto"/>
          <w:lang w:val="en-US" w:eastAsia="zh-CN"/>
        </w:rPr>
        <w:t>464.7</w:t>
      </w:r>
      <w:r>
        <w:rPr>
          <w:rFonts w:ascii="Times New Roman" w:hAnsi="Times New Roman" w:eastAsia="仿宋_GB2312" w:cs="Times New Roman"/>
          <w:color w:val="auto"/>
          <w:sz w:val="32"/>
          <w:szCs w:val="32"/>
          <w:highlight w:val="none"/>
          <w:u w:val="none"/>
          <w:shd w:val="clear" w:color="auto" w:fill="auto"/>
        </w:rPr>
        <w:t>万元，支出决算为</w:t>
      </w:r>
      <w:r>
        <w:rPr>
          <w:rFonts w:hint="eastAsia" w:ascii="Times New Roman" w:hAnsi="Times New Roman" w:eastAsia="仿宋_GB2312" w:cs="Times New Roman"/>
          <w:color w:val="auto"/>
          <w:sz w:val="32"/>
          <w:szCs w:val="32"/>
          <w:highlight w:val="none"/>
          <w:u w:val="none"/>
          <w:shd w:val="clear" w:color="auto" w:fill="auto"/>
          <w:lang w:val="en-US" w:eastAsia="zh-CN"/>
        </w:rPr>
        <w:t>279.88</w:t>
      </w:r>
      <w:r>
        <w:rPr>
          <w:rFonts w:ascii="Times New Roman" w:hAnsi="Times New Roman" w:eastAsia="仿宋_GB2312" w:cs="Times New Roman"/>
          <w:color w:val="auto"/>
          <w:sz w:val="32"/>
          <w:szCs w:val="32"/>
          <w:highlight w:val="none"/>
          <w:u w:val="none"/>
          <w:shd w:val="clear" w:color="auto" w:fill="auto"/>
        </w:rPr>
        <w:t>万元，</w:t>
      </w:r>
      <w:r>
        <w:rPr>
          <w:rFonts w:ascii="Times New Roman" w:hAnsi="Times New Roman" w:eastAsia="仿宋_GB2312" w:cs="Times New Roman"/>
          <w:color w:val="auto"/>
          <w:sz w:val="32"/>
          <w:szCs w:val="32"/>
          <w:highlight w:val="none"/>
          <w:shd w:val="clear" w:color="auto" w:fill="auto"/>
        </w:rPr>
        <w:t>完成年初预算的</w:t>
      </w:r>
      <w:r>
        <w:rPr>
          <w:rFonts w:hint="eastAsia" w:ascii="Times New Roman" w:hAnsi="Times New Roman" w:eastAsia="仿宋_GB2312" w:cs="Times New Roman"/>
          <w:color w:val="auto"/>
          <w:sz w:val="32"/>
          <w:szCs w:val="32"/>
          <w:highlight w:val="none"/>
          <w:shd w:val="clear" w:color="auto" w:fill="auto"/>
          <w:lang w:val="en-US" w:eastAsia="zh-CN"/>
        </w:rPr>
        <w:t>60.23</w:t>
      </w:r>
      <w:r>
        <w:rPr>
          <w:rFonts w:ascii="Times New Roman" w:hAnsi="Times New Roman" w:eastAsia="仿宋_GB2312" w:cs="Times New Roman"/>
          <w:color w:val="auto"/>
          <w:sz w:val="32"/>
          <w:szCs w:val="32"/>
          <w:highlight w:val="none"/>
          <w:shd w:val="clear" w:color="auto" w:fill="auto"/>
        </w:rPr>
        <w:t>%，决算数小于年初预算数的主要原因是：</w:t>
      </w:r>
      <w:r>
        <w:rPr>
          <w:rFonts w:hint="eastAsia" w:ascii="Times New Roman" w:hAnsi="Times New Roman" w:eastAsia="仿宋_GB2312" w:cs="Times New Roman"/>
          <w:color w:val="auto"/>
          <w:sz w:val="32"/>
          <w:szCs w:val="32"/>
          <w:highlight w:val="none"/>
          <w:shd w:val="clear" w:color="auto" w:fill="auto"/>
          <w:lang w:eastAsia="zh-CN"/>
        </w:rPr>
        <w:t>收到上级拨入资金和县级配套资金</w:t>
      </w:r>
      <w:r>
        <w:rPr>
          <w:rFonts w:hint="eastAsia" w:ascii="Times New Roman" w:hAnsi="Times New Roman" w:eastAsia="仿宋_GB2312" w:cs="Times New Roman"/>
          <w:color w:val="auto"/>
          <w:sz w:val="32"/>
          <w:szCs w:val="32"/>
          <w:highlight w:val="none"/>
          <w:shd w:val="clear" w:color="auto" w:fill="auto"/>
          <w:lang w:val="en-US" w:eastAsia="zh-CN"/>
        </w:rPr>
        <w:t>280万元。</w:t>
      </w:r>
    </w:p>
    <w:p>
      <w:pPr>
        <w:pStyle w:val="15"/>
        <w:numPr>
          <w:ilvl w:val="0"/>
          <w:numId w:val="1"/>
        </w:numPr>
        <w:spacing w:line="600" w:lineRule="exact"/>
        <w:ind w:firstLine="640" w:firstLineChars="200"/>
        <w:rPr>
          <w:rFonts w:hint="eastAsia" w:ascii="Times New Roman" w:hAnsi="Times New Roman" w:eastAsia="仿宋_GB2312" w:cs="Times New Roman"/>
          <w:color w:val="auto"/>
          <w:sz w:val="32"/>
          <w:szCs w:val="32"/>
          <w:highlight w:val="none"/>
          <w:shd w:val="clear" w:color="auto" w:fill="auto"/>
          <w:lang w:val="en-US" w:eastAsia="zh-CN"/>
        </w:rPr>
      </w:pPr>
      <w:r>
        <w:rPr>
          <w:rFonts w:hint="eastAsia" w:ascii="Times New Roman" w:hAnsi="Times New Roman" w:eastAsia="仿宋_GB2312" w:cs="Times New Roman"/>
          <w:color w:val="auto"/>
          <w:sz w:val="32"/>
          <w:szCs w:val="32"/>
          <w:highlight w:val="none"/>
          <w:shd w:val="clear" w:color="auto" w:fill="auto"/>
          <w:lang w:val="en-US" w:eastAsia="zh-CN"/>
        </w:rPr>
        <w:t>社会保障和就业（类）社会福利（款）老年福利（项）。</w:t>
      </w:r>
    </w:p>
    <w:p>
      <w:pPr>
        <w:pStyle w:val="15"/>
        <w:widowControl w:val="0"/>
        <w:numPr>
          <w:ilvl w:val="0"/>
          <w:numId w:val="0"/>
        </w:numPr>
        <w:overflowPunct w:val="0"/>
        <w:autoSpaceDE/>
        <w:autoSpaceDN/>
        <w:adjustRightInd w:val="0"/>
        <w:spacing w:line="600" w:lineRule="exact"/>
        <w:ind w:firstLine="640" w:firstLineChars="200"/>
        <w:jc w:val="both"/>
        <w:rPr>
          <w:rFonts w:hint="default" w:ascii="Times New Roman" w:hAnsi="Times New Roman" w:eastAsia="仿宋_GB2312" w:cs="Times New Roman"/>
          <w:color w:val="auto"/>
          <w:sz w:val="32"/>
          <w:szCs w:val="32"/>
          <w:highlight w:val="none"/>
          <w:u w:val="none"/>
          <w:shd w:val="clear" w:color="auto" w:fill="auto"/>
          <w:lang w:val="en-US" w:eastAsia="zh-CN"/>
        </w:rPr>
      </w:pPr>
      <w:r>
        <w:rPr>
          <w:rFonts w:ascii="Times New Roman" w:hAnsi="Times New Roman" w:eastAsia="仿宋_GB2312" w:cs="Times New Roman"/>
          <w:color w:val="auto"/>
          <w:sz w:val="32"/>
          <w:szCs w:val="32"/>
          <w:highlight w:val="none"/>
          <w:shd w:val="clear" w:color="auto" w:fill="auto"/>
        </w:rPr>
        <w:t>年初预算为</w:t>
      </w:r>
      <w:r>
        <w:rPr>
          <w:rFonts w:hint="eastAsia" w:ascii="Times New Roman" w:hAnsi="Times New Roman" w:eastAsia="仿宋_GB2312" w:cs="Times New Roman"/>
          <w:color w:val="auto"/>
          <w:sz w:val="32"/>
          <w:szCs w:val="32"/>
          <w:highlight w:val="none"/>
          <w:u w:val="none"/>
          <w:shd w:val="clear" w:color="auto" w:fill="auto"/>
          <w:lang w:val="en-US" w:eastAsia="zh-CN"/>
        </w:rPr>
        <w:t>201</w:t>
      </w:r>
      <w:r>
        <w:rPr>
          <w:rFonts w:ascii="Times New Roman" w:hAnsi="Times New Roman" w:eastAsia="仿宋_GB2312" w:cs="Times New Roman"/>
          <w:color w:val="auto"/>
          <w:sz w:val="32"/>
          <w:szCs w:val="32"/>
          <w:highlight w:val="none"/>
          <w:u w:val="none"/>
          <w:shd w:val="clear" w:color="auto" w:fill="auto"/>
        </w:rPr>
        <w:t>万元，支出决算为</w:t>
      </w:r>
      <w:r>
        <w:rPr>
          <w:rFonts w:hint="eastAsia" w:ascii="Times New Roman" w:hAnsi="Times New Roman" w:eastAsia="仿宋_GB2312" w:cs="Times New Roman"/>
          <w:color w:val="auto"/>
          <w:sz w:val="32"/>
          <w:szCs w:val="32"/>
          <w:highlight w:val="none"/>
          <w:u w:val="none"/>
          <w:shd w:val="clear" w:color="auto" w:fill="auto"/>
          <w:lang w:val="en-US" w:eastAsia="zh-CN"/>
        </w:rPr>
        <w:t>114.9</w:t>
      </w:r>
      <w:r>
        <w:rPr>
          <w:rFonts w:ascii="Times New Roman" w:hAnsi="Times New Roman" w:eastAsia="仿宋_GB2312" w:cs="Times New Roman"/>
          <w:color w:val="auto"/>
          <w:sz w:val="32"/>
          <w:szCs w:val="32"/>
          <w:highlight w:val="none"/>
          <w:u w:val="none"/>
          <w:shd w:val="clear" w:color="auto" w:fill="auto"/>
        </w:rPr>
        <w:t>万元，</w:t>
      </w:r>
      <w:r>
        <w:rPr>
          <w:rFonts w:ascii="Times New Roman" w:hAnsi="Times New Roman" w:eastAsia="仿宋_GB2312" w:cs="Times New Roman"/>
          <w:color w:val="auto"/>
          <w:sz w:val="32"/>
          <w:szCs w:val="32"/>
          <w:highlight w:val="none"/>
          <w:shd w:val="clear" w:color="auto" w:fill="auto"/>
        </w:rPr>
        <w:t>完成年初预算的</w:t>
      </w:r>
      <w:r>
        <w:rPr>
          <w:rFonts w:hint="eastAsia" w:ascii="Times New Roman" w:hAnsi="Times New Roman" w:eastAsia="仿宋_GB2312" w:cs="Times New Roman"/>
          <w:color w:val="auto"/>
          <w:sz w:val="32"/>
          <w:szCs w:val="32"/>
          <w:highlight w:val="none"/>
          <w:shd w:val="clear" w:color="auto" w:fill="auto"/>
          <w:lang w:val="en-US" w:eastAsia="zh-CN"/>
        </w:rPr>
        <w:t>57.16</w:t>
      </w:r>
      <w:r>
        <w:rPr>
          <w:rFonts w:ascii="Times New Roman" w:hAnsi="Times New Roman" w:eastAsia="仿宋_GB2312" w:cs="Times New Roman"/>
          <w:color w:val="auto"/>
          <w:sz w:val="32"/>
          <w:szCs w:val="32"/>
          <w:highlight w:val="none"/>
          <w:shd w:val="clear" w:color="auto" w:fill="auto"/>
        </w:rPr>
        <w:t>%，决算数小于年初预算数的主要原因是：</w:t>
      </w:r>
      <w:r>
        <w:rPr>
          <w:rFonts w:hint="eastAsia" w:ascii="Times New Roman" w:hAnsi="Times New Roman" w:eastAsia="仿宋_GB2312" w:cs="Times New Roman"/>
          <w:color w:val="auto"/>
          <w:sz w:val="32"/>
          <w:szCs w:val="32"/>
          <w:highlight w:val="none"/>
          <w:shd w:val="clear" w:color="auto" w:fill="auto"/>
          <w:lang w:eastAsia="zh-CN"/>
        </w:rPr>
        <w:t>收到上级拨入资金和县级配套资金</w:t>
      </w:r>
      <w:r>
        <w:rPr>
          <w:rFonts w:hint="eastAsia" w:ascii="Times New Roman" w:hAnsi="Times New Roman" w:eastAsia="仿宋_GB2312" w:cs="Times New Roman"/>
          <w:color w:val="auto"/>
          <w:sz w:val="32"/>
          <w:szCs w:val="32"/>
          <w:highlight w:val="none"/>
          <w:shd w:val="clear" w:color="auto" w:fill="auto"/>
          <w:lang w:val="en-US" w:eastAsia="zh-CN"/>
        </w:rPr>
        <w:t>115万元。</w:t>
      </w:r>
    </w:p>
    <w:p>
      <w:pPr>
        <w:pStyle w:val="15"/>
        <w:numPr>
          <w:ilvl w:val="0"/>
          <w:numId w:val="1"/>
        </w:numPr>
        <w:spacing w:line="600" w:lineRule="exact"/>
        <w:ind w:firstLine="640" w:firstLineChars="200"/>
        <w:rPr>
          <w:rFonts w:hint="eastAsia" w:ascii="Times New Roman" w:hAnsi="Times New Roman" w:eastAsia="仿宋_GB2312" w:cs="Times New Roman"/>
          <w:color w:val="auto"/>
          <w:sz w:val="32"/>
          <w:szCs w:val="32"/>
          <w:highlight w:val="none"/>
          <w:shd w:val="clear" w:color="auto" w:fill="auto"/>
          <w:lang w:val="en-US" w:eastAsia="zh-CN"/>
        </w:rPr>
      </w:pPr>
      <w:r>
        <w:rPr>
          <w:rFonts w:hint="eastAsia" w:ascii="Times New Roman" w:hAnsi="Times New Roman" w:eastAsia="仿宋_GB2312" w:cs="Times New Roman"/>
          <w:color w:val="auto"/>
          <w:sz w:val="32"/>
          <w:szCs w:val="32"/>
          <w:highlight w:val="none"/>
          <w:shd w:val="clear" w:color="auto" w:fill="auto"/>
          <w:lang w:val="en-US" w:eastAsia="zh-CN"/>
        </w:rPr>
        <w:t>社会保障和就业（类）残疾人事业（款）残疾人生活和护理补贴（项）。</w:t>
      </w:r>
    </w:p>
    <w:p>
      <w:pPr>
        <w:pStyle w:val="15"/>
        <w:widowControl w:val="0"/>
        <w:numPr>
          <w:ilvl w:val="0"/>
          <w:numId w:val="0"/>
        </w:numPr>
        <w:overflowPunct w:val="0"/>
        <w:autoSpaceDE/>
        <w:autoSpaceDN/>
        <w:adjustRightInd w:val="0"/>
        <w:spacing w:line="600" w:lineRule="exact"/>
        <w:ind w:firstLine="640" w:firstLineChars="200"/>
        <w:jc w:val="both"/>
        <w:rPr>
          <w:rFonts w:hint="default" w:ascii="Times New Roman" w:hAnsi="Times New Roman" w:eastAsia="仿宋_GB2312" w:cs="Times New Roman"/>
          <w:color w:val="auto"/>
          <w:sz w:val="32"/>
          <w:szCs w:val="32"/>
          <w:highlight w:val="none"/>
          <w:u w:val="none"/>
          <w:shd w:val="clear" w:color="auto" w:fill="auto"/>
          <w:lang w:val="en-US" w:eastAsia="zh-CN"/>
        </w:rPr>
      </w:pPr>
      <w:r>
        <w:rPr>
          <w:rFonts w:ascii="Times New Roman" w:hAnsi="Times New Roman" w:eastAsia="仿宋_GB2312" w:cs="Times New Roman"/>
          <w:color w:val="auto"/>
          <w:sz w:val="32"/>
          <w:szCs w:val="32"/>
          <w:highlight w:val="none"/>
          <w:shd w:val="clear" w:color="auto" w:fill="auto"/>
        </w:rPr>
        <w:t>年初预算为</w:t>
      </w:r>
      <w:r>
        <w:rPr>
          <w:rFonts w:hint="eastAsia" w:ascii="Times New Roman" w:hAnsi="Times New Roman" w:eastAsia="仿宋_GB2312" w:cs="Times New Roman"/>
          <w:color w:val="auto"/>
          <w:sz w:val="32"/>
          <w:szCs w:val="32"/>
          <w:highlight w:val="none"/>
          <w:u w:val="none"/>
          <w:shd w:val="clear" w:color="auto" w:fill="auto"/>
          <w:lang w:val="en-US" w:eastAsia="zh-CN"/>
        </w:rPr>
        <w:t>783.31</w:t>
      </w:r>
      <w:r>
        <w:rPr>
          <w:rFonts w:ascii="Times New Roman" w:hAnsi="Times New Roman" w:eastAsia="仿宋_GB2312" w:cs="Times New Roman"/>
          <w:color w:val="auto"/>
          <w:sz w:val="32"/>
          <w:szCs w:val="32"/>
          <w:highlight w:val="none"/>
          <w:u w:val="none"/>
          <w:shd w:val="clear" w:color="auto" w:fill="auto"/>
        </w:rPr>
        <w:t>万元，支出决算为</w:t>
      </w:r>
      <w:r>
        <w:rPr>
          <w:rFonts w:hint="eastAsia" w:ascii="Times New Roman" w:hAnsi="Times New Roman" w:eastAsia="仿宋_GB2312" w:cs="Times New Roman"/>
          <w:color w:val="auto"/>
          <w:sz w:val="32"/>
          <w:szCs w:val="32"/>
          <w:highlight w:val="none"/>
          <w:u w:val="none"/>
          <w:shd w:val="clear" w:color="auto" w:fill="auto"/>
          <w:lang w:val="en-US" w:eastAsia="zh-CN"/>
        </w:rPr>
        <w:t>645.3</w:t>
      </w:r>
      <w:r>
        <w:rPr>
          <w:rFonts w:ascii="Times New Roman" w:hAnsi="Times New Roman" w:eastAsia="仿宋_GB2312" w:cs="Times New Roman"/>
          <w:color w:val="auto"/>
          <w:sz w:val="32"/>
          <w:szCs w:val="32"/>
          <w:highlight w:val="none"/>
          <w:u w:val="none"/>
          <w:shd w:val="clear" w:color="auto" w:fill="auto"/>
        </w:rPr>
        <w:t>万元，</w:t>
      </w:r>
      <w:r>
        <w:rPr>
          <w:rFonts w:ascii="Times New Roman" w:hAnsi="Times New Roman" w:eastAsia="仿宋_GB2312" w:cs="Times New Roman"/>
          <w:color w:val="auto"/>
          <w:sz w:val="32"/>
          <w:szCs w:val="32"/>
          <w:highlight w:val="none"/>
          <w:shd w:val="clear" w:color="auto" w:fill="auto"/>
        </w:rPr>
        <w:t>完成年初预算的</w:t>
      </w:r>
      <w:r>
        <w:rPr>
          <w:rFonts w:hint="eastAsia" w:ascii="Times New Roman" w:hAnsi="Times New Roman" w:eastAsia="仿宋_GB2312" w:cs="Times New Roman"/>
          <w:color w:val="auto"/>
          <w:sz w:val="32"/>
          <w:szCs w:val="32"/>
          <w:highlight w:val="none"/>
          <w:shd w:val="clear" w:color="auto" w:fill="auto"/>
          <w:lang w:val="en-US" w:eastAsia="zh-CN"/>
        </w:rPr>
        <w:t>82.38</w:t>
      </w:r>
      <w:r>
        <w:rPr>
          <w:rFonts w:ascii="Times New Roman" w:hAnsi="Times New Roman" w:eastAsia="仿宋_GB2312" w:cs="Times New Roman"/>
          <w:color w:val="auto"/>
          <w:sz w:val="32"/>
          <w:szCs w:val="32"/>
          <w:highlight w:val="none"/>
          <w:shd w:val="clear" w:color="auto" w:fill="auto"/>
        </w:rPr>
        <w:t>%，</w:t>
      </w:r>
      <w:r>
        <w:rPr>
          <w:rFonts w:hint="eastAsia" w:ascii="Times New Roman" w:hAnsi="Times New Roman" w:eastAsia="仿宋_GB2312" w:cs="Times New Roman"/>
          <w:color w:val="auto"/>
          <w:sz w:val="32"/>
          <w:szCs w:val="32"/>
          <w:highlight w:val="none"/>
          <w:u w:val="none"/>
          <w:shd w:val="clear" w:color="auto" w:fill="auto"/>
          <w:lang w:eastAsia="zh-CN"/>
        </w:rPr>
        <w:t>决算数小于预算数的主要原因是：收到上级拨入资金和县级配套资金共计</w:t>
      </w:r>
      <w:r>
        <w:rPr>
          <w:rFonts w:hint="eastAsia" w:ascii="Times New Roman" w:hAnsi="Times New Roman" w:eastAsia="仿宋_GB2312" w:cs="Times New Roman"/>
          <w:color w:val="auto"/>
          <w:sz w:val="32"/>
          <w:szCs w:val="32"/>
          <w:highlight w:val="none"/>
          <w:u w:val="none"/>
          <w:shd w:val="clear" w:color="auto" w:fill="auto"/>
          <w:lang w:val="en-US" w:eastAsia="zh-CN"/>
        </w:rPr>
        <w:t>658.462万元。</w:t>
      </w:r>
    </w:p>
    <w:p>
      <w:pPr>
        <w:pStyle w:val="15"/>
        <w:numPr>
          <w:ilvl w:val="0"/>
          <w:numId w:val="0"/>
        </w:numPr>
        <w:spacing w:line="600" w:lineRule="exact"/>
        <w:ind w:firstLine="640" w:firstLineChars="200"/>
        <w:rPr>
          <w:rFonts w:hint="eastAsia" w:ascii="Times New Roman" w:hAnsi="Times New Roman" w:eastAsia="仿宋_GB2312" w:cs="Times New Roman"/>
          <w:color w:val="auto"/>
          <w:sz w:val="32"/>
          <w:szCs w:val="32"/>
          <w:highlight w:val="none"/>
          <w:shd w:val="clear" w:color="auto" w:fill="auto"/>
          <w:lang w:val="en-US" w:eastAsia="zh-CN"/>
        </w:rPr>
      </w:pPr>
      <w:r>
        <w:rPr>
          <w:rFonts w:hint="eastAsia" w:ascii="Times New Roman" w:hAnsi="Times New Roman" w:eastAsia="仿宋_GB2312" w:cs="Times New Roman"/>
          <w:color w:val="auto"/>
          <w:sz w:val="32"/>
          <w:szCs w:val="32"/>
          <w:highlight w:val="none"/>
          <w:shd w:val="clear" w:color="auto" w:fill="auto"/>
          <w:lang w:val="en-US" w:eastAsia="zh-CN"/>
        </w:rPr>
        <w:t>10、社会保障和就业（类）最低生活保障（款）城市最低生活保障金支出（项）。</w:t>
      </w:r>
    </w:p>
    <w:p>
      <w:pPr>
        <w:pStyle w:val="15"/>
        <w:widowControl w:val="0"/>
        <w:numPr>
          <w:ilvl w:val="0"/>
          <w:numId w:val="0"/>
        </w:numPr>
        <w:overflowPunct w:val="0"/>
        <w:autoSpaceDE/>
        <w:autoSpaceDN/>
        <w:adjustRightInd w:val="0"/>
        <w:spacing w:line="600" w:lineRule="exact"/>
        <w:ind w:firstLine="640" w:firstLineChars="200"/>
        <w:jc w:val="both"/>
        <w:rPr>
          <w:rFonts w:hint="default" w:ascii="Times New Roman" w:hAnsi="Times New Roman" w:eastAsia="仿宋_GB2312" w:cs="Times New Roman"/>
          <w:color w:val="auto"/>
          <w:sz w:val="32"/>
          <w:szCs w:val="32"/>
          <w:highlight w:val="none"/>
          <w:u w:val="none"/>
          <w:shd w:val="clear" w:color="auto" w:fill="auto"/>
          <w:lang w:val="en-US" w:eastAsia="zh-CN"/>
        </w:rPr>
      </w:pPr>
      <w:r>
        <w:rPr>
          <w:rFonts w:ascii="Times New Roman" w:hAnsi="Times New Roman" w:eastAsia="仿宋_GB2312" w:cs="Times New Roman"/>
          <w:color w:val="auto"/>
          <w:sz w:val="32"/>
          <w:szCs w:val="32"/>
          <w:highlight w:val="none"/>
          <w:shd w:val="clear" w:color="auto" w:fill="auto"/>
        </w:rPr>
        <w:t>年初预算为</w:t>
      </w:r>
      <w:r>
        <w:rPr>
          <w:rFonts w:hint="eastAsia" w:ascii="Times New Roman" w:hAnsi="Times New Roman" w:eastAsia="仿宋_GB2312" w:cs="Times New Roman"/>
          <w:color w:val="auto"/>
          <w:sz w:val="32"/>
          <w:szCs w:val="32"/>
          <w:highlight w:val="none"/>
          <w:u w:val="none"/>
          <w:shd w:val="clear" w:color="auto" w:fill="auto"/>
          <w:lang w:val="en-US" w:eastAsia="zh-CN"/>
        </w:rPr>
        <w:t>678.3</w:t>
      </w:r>
      <w:r>
        <w:rPr>
          <w:rFonts w:ascii="Times New Roman" w:hAnsi="Times New Roman" w:eastAsia="仿宋_GB2312" w:cs="Times New Roman"/>
          <w:color w:val="auto"/>
          <w:sz w:val="32"/>
          <w:szCs w:val="32"/>
          <w:highlight w:val="none"/>
          <w:u w:val="none"/>
          <w:shd w:val="clear" w:color="auto" w:fill="auto"/>
        </w:rPr>
        <w:t>万元，支出决算为</w:t>
      </w:r>
      <w:r>
        <w:rPr>
          <w:rFonts w:hint="eastAsia" w:ascii="Times New Roman" w:hAnsi="Times New Roman" w:eastAsia="仿宋_GB2312" w:cs="Times New Roman"/>
          <w:color w:val="auto"/>
          <w:sz w:val="32"/>
          <w:szCs w:val="32"/>
          <w:highlight w:val="none"/>
          <w:u w:val="none"/>
          <w:shd w:val="clear" w:color="auto" w:fill="auto"/>
          <w:lang w:val="en-US" w:eastAsia="zh-CN"/>
        </w:rPr>
        <w:t>508.32</w:t>
      </w:r>
      <w:r>
        <w:rPr>
          <w:rFonts w:ascii="Times New Roman" w:hAnsi="Times New Roman" w:eastAsia="仿宋_GB2312" w:cs="Times New Roman"/>
          <w:color w:val="auto"/>
          <w:sz w:val="32"/>
          <w:szCs w:val="32"/>
          <w:highlight w:val="none"/>
          <w:u w:val="none"/>
          <w:shd w:val="clear" w:color="auto" w:fill="auto"/>
        </w:rPr>
        <w:t>万元，</w:t>
      </w:r>
      <w:r>
        <w:rPr>
          <w:rFonts w:ascii="Times New Roman" w:hAnsi="Times New Roman" w:eastAsia="仿宋_GB2312" w:cs="Times New Roman"/>
          <w:color w:val="auto"/>
          <w:sz w:val="32"/>
          <w:szCs w:val="32"/>
          <w:highlight w:val="none"/>
          <w:shd w:val="clear" w:color="auto" w:fill="auto"/>
        </w:rPr>
        <w:t>完成年初预算的</w:t>
      </w:r>
      <w:r>
        <w:rPr>
          <w:rFonts w:hint="eastAsia" w:ascii="Times New Roman" w:hAnsi="Times New Roman" w:eastAsia="仿宋_GB2312" w:cs="Times New Roman"/>
          <w:color w:val="auto"/>
          <w:sz w:val="32"/>
          <w:szCs w:val="32"/>
          <w:highlight w:val="none"/>
          <w:shd w:val="clear" w:color="auto" w:fill="auto"/>
          <w:lang w:val="en-US" w:eastAsia="zh-CN"/>
        </w:rPr>
        <w:t>74.94</w:t>
      </w:r>
      <w:r>
        <w:rPr>
          <w:rFonts w:ascii="Times New Roman" w:hAnsi="Times New Roman" w:eastAsia="仿宋_GB2312" w:cs="Times New Roman"/>
          <w:color w:val="auto"/>
          <w:sz w:val="32"/>
          <w:szCs w:val="32"/>
          <w:highlight w:val="none"/>
          <w:shd w:val="clear" w:color="auto" w:fill="auto"/>
        </w:rPr>
        <w:t>%，</w:t>
      </w:r>
      <w:r>
        <w:rPr>
          <w:rFonts w:hint="eastAsia" w:ascii="Times New Roman" w:hAnsi="Times New Roman" w:eastAsia="仿宋_GB2312" w:cs="Times New Roman"/>
          <w:color w:val="auto"/>
          <w:sz w:val="32"/>
          <w:szCs w:val="32"/>
          <w:highlight w:val="none"/>
          <w:u w:val="none"/>
          <w:shd w:val="clear" w:color="auto" w:fill="auto"/>
          <w:lang w:eastAsia="zh-CN"/>
        </w:rPr>
        <w:t>决算数小于预算数的主要原因是：收到上级拨入资金和县级配套资金</w:t>
      </w:r>
      <w:r>
        <w:rPr>
          <w:rFonts w:hint="eastAsia" w:ascii="Times New Roman" w:hAnsi="Times New Roman" w:eastAsia="仿宋_GB2312" w:cs="Times New Roman"/>
          <w:color w:val="auto"/>
          <w:sz w:val="32"/>
          <w:szCs w:val="32"/>
          <w:highlight w:val="none"/>
          <w:u w:val="none"/>
          <w:shd w:val="clear" w:color="auto" w:fill="auto"/>
          <w:lang w:val="en-US" w:eastAsia="zh-CN"/>
        </w:rPr>
        <w:t>509万元。</w:t>
      </w:r>
    </w:p>
    <w:p>
      <w:pPr>
        <w:pStyle w:val="15"/>
        <w:numPr>
          <w:ilvl w:val="0"/>
          <w:numId w:val="0"/>
        </w:numPr>
        <w:spacing w:line="600" w:lineRule="exact"/>
        <w:ind w:firstLine="640" w:firstLineChars="200"/>
        <w:rPr>
          <w:rFonts w:hint="eastAsia" w:ascii="Times New Roman" w:hAnsi="Times New Roman" w:eastAsia="仿宋_GB2312" w:cs="Times New Roman"/>
          <w:color w:val="auto"/>
          <w:sz w:val="32"/>
          <w:szCs w:val="32"/>
          <w:highlight w:val="none"/>
          <w:shd w:val="clear" w:color="auto" w:fill="auto"/>
          <w:lang w:val="en-US" w:eastAsia="zh-CN"/>
        </w:rPr>
      </w:pPr>
      <w:r>
        <w:rPr>
          <w:rFonts w:hint="eastAsia" w:ascii="Times New Roman" w:hAnsi="Times New Roman" w:eastAsia="仿宋_GB2312" w:cs="Times New Roman"/>
          <w:color w:val="auto"/>
          <w:sz w:val="32"/>
          <w:szCs w:val="32"/>
          <w:highlight w:val="none"/>
          <w:shd w:val="clear" w:color="auto" w:fill="auto"/>
          <w:lang w:val="en-US" w:eastAsia="zh-CN"/>
        </w:rPr>
        <w:t>11、社会保障和就业（类）最低生活保障（款）农村最低生活保障金支出（项）。</w:t>
      </w:r>
    </w:p>
    <w:p>
      <w:pPr>
        <w:pStyle w:val="15"/>
        <w:widowControl w:val="0"/>
        <w:numPr>
          <w:ilvl w:val="0"/>
          <w:numId w:val="0"/>
        </w:numPr>
        <w:overflowPunct w:val="0"/>
        <w:autoSpaceDE/>
        <w:autoSpaceDN/>
        <w:adjustRightInd w:val="0"/>
        <w:spacing w:line="600" w:lineRule="exact"/>
        <w:ind w:firstLine="640" w:firstLineChars="200"/>
        <w:jc w:val="both"/>
        <w:rPr>
          <w:rFonts w:hint="default" w:ascii="Times New Roman" w:hAnsi="Times New Roman" w:eastAsia="仿宋_GB2312" w:cs="Times New Roman"/>
          <w:color w:val="auto"/>
          <w:sz w:val="32"/>
          <w:szCs w:val="32"/>
          <w:highlight w:val="none"/>
          <w:shd w:val="clear" w:color="auto" w:fill="auto"/>
          <w:lang w:val="en-US" w:eastAsia="zh-CN"/>
        </w:rPr>
      </w:pPr>
      <w:r>
        <w:rPr>
          <w:rFonts w:ascii="Times New Roman" w:hAnsi="Times New Roman" w:eastAsia="仿宋_GB2312" w:cs="Times New Roman"/>
          <w:color w:val="auto"/>
          <w:sz w:val="32"/>
          <w:szCs w:val="32"/>
          <w:highlight w:val="none"/>
          <w:shd w:val="clear" w:color="auto" w:fill="auto"/>
        </w:rPr>
        <w:t>年初预算为</w:t>
      </w:r>
      <w:r>
        <w:rPr>
          <w:rFonts w:hint="eastAsia" w:ascii="Times New Roman" w:hAnsi="Times New Roman" w:eastAsia="仿宋_GB2312" w:cs="Times New Roman"/>
          <w:color w:val="auto"/>
          <w:sz w:val="32"/>
          <w:szCs w:val="32"/>
          <w:highlight w:val="none"/>
          <w:u w:val="none"/>
          <w:shd w:val="clear" w:color="auto" w:fill="auto"/>
          <w:lang w:val="en-US" w:eastAsia="zh-CN"/>
        </w:rPr>
        <w:t>2660</w:t>
      </w:r>
      <w:r>
        <w:rPr>
          <w:rFonts w:ascii="Times New Roman" w:hAnsi="Times New Roman" w:eastAsia="仿宋_GB2312" w:cs="Times New Roman"/>
          <w:color w:val="auto"/>
          <w:sz w:val="32"/>
          <w:szCs w:val="32"/>
          <w:highlight w:val="none"/>
          <w:u w:val="none"/>
          <w:shd w:val="clear" w:color="auto" w:fill="auto"/>
        </w:rPr>
        <w:t>万元，支出决算为</w:t>
      </w:r>
      <w:r>
        <w:rPr>
          <w:rFonts w:hint="eastAsia" w:ascii="Times New Roman" w:hAnsi="Times New Roman" w:eastAsia="仿宋_GB2312" w:cs="Times New Roman"/>
          <w:color w:val="auto"/>
          <w:sz w:val="32"/>
          <w:szCs w:val="32"/>
          <w:highlight w:val="none"/>
          <w:u w:val="none"/>
          <w:shd w:val="clear" w:color="auto" w:fill="auto"/>
          <w:lang w:val="en-US" w:eastAsia="zh-CN"/>
        </w:rPr>
        <w:t>2892.86</w:t>
      </w:r>
      <w:r>
        <w:rPr>
          <w:rFonts w:ascii="Times New Roman" w:hAnsi="Times New Roman" w:eastAsia="仿宋_GB2312" w:cs="Times New Roman"/>
          <w:color w:val="auto"/>
          <w:sz w:val="32"/>
          <w:szCs w:val="32"/>
          <w:highlight w:val="none"/>
          <w:u w:val="none"/>
          <w:shd w:val="clear" w:color="auto" w:fill="auto"/>
        </w:rPr>
        <w:t>万元，</w:t>
      </w:r>
      <w:r>
        <w:rPr>
          <w:rFonts w:ascii="Times New Roman" w:hAnsi="Times New Roman" w:eastAsia="仿宋_GB2312" w:cs="Times New Roman"/>
          <w:color w:val="auto"/>
          <w:sz w:val="32"/>
          <w:szCs w:val="32"/>
          <w:highlight w:val="none"/>
          <w:shd w:val="clear" w:color="auto" w:fill="auto"/>
        </w:rPr>
        <w:t>完成年初预算的</w:t>
      </w:r>
      <w:r>
        <w:rPr>
          <w:rFonts w:hint="eastAsia" w:ascii="Times New Roman" w:hAnsi="Times New Roman" w:eastAsia="仿宋_GB2312" w:cs="Times New Roman"/>
          <w:color w:val="auto"/>
          <w:sz w:val="32"/>
          <w:szCs w:val="32"/>
          <w:highlight w:val="none"/>
          <w:shd w:val="clear" w:color="auto" w:fill="auto"/>
          <w:lang w:val="en-US" w:eastAsia="zh-CN"/>
        </w:rPr>
        <w:t>108.75</w:t>
      </w:r>
      <w:r>
        <w:rPr>
          <w:rFonts w:ascii="Times New Roman" w:hAnsi="Times New Roman" w:eastAsia="仿宋_GB2312" w:cs="Times New Roman"/>
          <w:color w:val="auto"/>
          <w:sz w:val="32"/>
          <w:szCs w:val="32"/>
          <w:highlight w:val="none"/>
          <w:shd w:val="clear" w:color="auto" w:fill="auto"/>
        </w:rPr>
        <w:t>%，</w:t>
      </w:r>
      <w:r>
        <w:rPr>
          <w:rFonts w:hint="eastAsia" w:ascii="Times New Roman" w:hAnsi="Times New Roman" w:eastAsia="仿宋_GB2312" w:cs="Times New Roman"/>
          <w:color w:val="auto"/>
          <w:sz w:val="32"/>
          <w:szCs w:val="32"/>
          <w:highlight w:val="none"/>
          <w:u w:val="none"/>
          <w:shd w:val="clear" w:color="auto" w:fill="auto"/>
          <w:lang w:eastAsia="zh-CN"/>
        </w:rPr>
        <w:t>决算数大于预算数的主要原因是：救助</w:t>
      </w:r>
      <w:r>
        <w:rPr>
          <w:rFonts w:hint="eastAsia" w:ascii="Times New Roman" w:hAnsi="Times New Roman" w:eastAsia="仿宋_GB2312" w:cs="Times New Roman"/>
          <w:color w:val="auto"/>
          <w:sz w:val="32"/>
          <w:szCs w:val="32"/>
          <w:highlight w:val="none"/>
          <w:u w:val="none"/>
          <w:shd w:val="clear" w:color="auto" w:fill="auto"/>
          <w:lang w:val="en-US" w:eastAsia="zh-CN"/>
        </w:rPr>
        <w:t>提标，发放一次性生活补贴导致决算数增加。</w:t>
      </w:r>
    </w:p>
    <w:p>
      <w:pPr>
        <w:pStyle w:val="15"/>
        <w:numPr>
          <w:ilvl w:val="0"/>
          <w:numId w:val="0"/>
        </w:numPr>
        <w:spacing w:line="600" w:lineRule="exact"/>
        <w:ind w:firstLine="640" w:firstLineChars="200"/>
        <w:rPr>
          <w:rFonts w:hint="eastAsia" w:ascii="Times New Roman" w:hAnsi="Times New Roman" w:eastAsia="仿宋_GB2312" w:cs="Times New Roman"/>
          <w:color w:val="auto"/>
          <w:sz w:val="32"/>
          <w:szCs w:val="32"/>
          <w:highlight w:val="none"/>
          <w:shd w:val="clear" w:color="auto" w:fill="auto"/>
          <w:lang w:val="en-US" w:eastAsia="zh-CN"/>
        </w:rPr>
      </w:pPr>
      <w:r>
        <w:rPr>
          <w:rFonts w:hint="eastAsia" w:ascii="Times New Roman" w:hAnsi="Times New Roman" w:eastAsia="仿宋_GB2312" w:cs="Times New Roman"/>
          <w:color w:val="auto"/>
          <w:sz w:val="32"/>
          <w:szCs w:val="32"/>
          <w:highlight w:val="none"/>
          <w:shd w:val="clear" w:color="auto" w:fill="auto"/>
          <w:lang w:val="en-US" w:eastAsia="zh-CN"/>
        </w:rPr>
        <w:t>12、社会保障和就业（类）临时救助（款）临时救助支出（项）。</w:t>
      </w:r>
    </w:p>
    <w:p>
      <w:pPr>
        <w:pStyle w:val="15"/>
        <w:numPr>
          <w:ilvl w:val="0"/>
          <w:numId w:val="0"/>
        </w:numPr>
        <w:spacing w:line="600" w:lineRule="exact"/>
        <w:ind w:firstLine="640" w:firstLineChars="200"/>
        <w:rPr>
          <w:rFonts w:hint="eastAsia" w:ascii="Times New Roman" w:hAnsi="Times New Roman" w:eastAsia="仿宋_GB2312" w:cs="Times New Roman"/>
          <w:color w:val="auto"/>
          <w:sz w:val="32"/>
          <w:szCs w:val="32"/>
          <w:highlight w:val="none"/>
          <w:u w:val="none"/>
          <w:shd w:val="clear" w:color="auto" w:fill="auto"/>
          <w:lang w:eastAsia="zh-CN"/>
        </w:rPr>
      </w:pPr>
      <w:r>
        <w:rPr>
          <w:rFonts w:ascii="Times New Roman" w:hAnsi="Times New Roman" w:eastAsia="仿宋_GB2312" w:cs="Times New Roman"/>
          <w:color w:val="auto"/>
          <w:sz w:val="32"/>
          <w:szCs w:val="32"/>
          <w:highlight w:val="none"/>
          <w:shd w:val="clear" w:color="auto" w:fill="auto"/>
        </w:rPr>
        <w:t>年初预算为</w:t>
      </w:r>
      <w:r>
        <w:rPr>
          <w:rFonts w:hint="eastAsia" w:ascii="Times New Roman" w:hAnsi="Times New Roman" w:eastAsia="仿宋_GB2312" w:cs="Times New Roman"/>
          <w:color w:val="auto"/>
          <w:sz w:val="32"/>
          <w:szCs w:val="32"/>
          <w:highlight w:val="none"/>
          <w:u w:val="none"/>
          <w:shd w:val="clear" w:color="auto" w:fill="auto"/>
          <w:lang w:val="en-US" w:eastAsia="zh-CN"/>
        </w:rPr>
        <w:t>520</w:t>
      </w:r>
      <w:r>
        <w:rPr>
          <w:rFonts w:ascii="Times New Roman" w:hAnsi="Times New Roman" w:eastAsia="仿宋_GB2312" w:cs="Times New Roman"/>
          <w:color w:val="auto"/>
          <w:sz w:val="32"/>
          <w:szCs w:val="32"/>
          <w:highlight w:val="none"/>
          <w:u w:val="none"/>
          <w:shd w:val="clear" w:color="auto" w:fill="auto"/>
        </w:rPr>
        <w:t>万元，支出决算为</w:t>
      </w:r>
      <w:r>
        <w:rPr>
          <w:rFonts w:hint="eastAsia" w:ascii="Times New Roman" w:hAnsi="Times New Roman" w:eastAsia="仿宋_GB2312" w:cs="Times New Roman"/>
          <w:color w:val="auto"/>
          <w:sz w:val="32"/>
          <w:szCs w:val="32"/>
          <w:highlight w:val="none"/>
          <w:u w:val="none"/>
          <w:shd w:val="clear" w:color="auto" w:fill="auto"/>
          <w:lang w:val="en-US" w:eastAsia="zh-CN"/>
        </w:rPr>
        <w:t>577.8</w:t>
      </w:r>
      <w:r>
        <w:rPr>
          <w:rFonts w:ascii="Times New Roman" w:hAnsi="Times New Roman" w:eastAsia="仿宋_GB2312" w:cs="Times New Roman"/>
          <w:color w:val="auto"/>
          <w:sz w:val="32"/>
          <w:szCs w:val="32"/>
          <w:highlight w:val="none"/>
          <w:u w:val="none"/>
          <w:shd w:val="clear" w:color="auto" w:fill="auto"/>
        </w:rPr>
        <w:t>万元，</w:t>
      </w:r>
      <w:r>
        <w:rPr>
          <w:rFonts w:ascii="Times New Roman" w:hAnsi="Times New Roman" w:eastAsia="仿宋_GB2312" w:cs="Times New Roman"/>
          <w:color w:val="auto"/>
          <w:sz w:val="32"/>
          <w:szCs w:val="32"/>
          <w:highlight w:val="none"/>
          <w:shd w:val="clear" w:color="auto" w:fill="auto"/>
        </w:rPr>
        <w:t>完成年初预算的</w:t>
      </w:r>
      <w:r>
        <w:rPr>
          <w:rFonts w:hint="eastAsia" w:ascii="Times New Roman" w:hAnsi="Times New Roman" w:eastAsia="仿宋_GB2312" w:cs="Times New Roman"/>
          <w:color w:val="auto"/>
          <w:sz w:val="32"/>
          <w:szCs w:val="32"/>
          <w:highlight w:val="none"/>
          <w:shd w:val="clear" w:color="auto" w:fill="auto"/>
          <w:lang w:val="en-US" w:eastAsia="zh-CN"/>
        </w:rPr>
        <w:t>111.12</w:t>
      </w:r>
      <w:r>
        <w:rPr>
          <w:rFonts w:ascii="Times New Roman" w:hAnsi="Times New Roman" w:eastAsia="仿宋_GB2312" w:cs="Times New Roman"/>
          <w:color w:val="auto"/>
          <w:sz w:val="32"/>
          <w:szCs w:val="32"/>
          <w:highlight w:val="none"/>
          <w:shd w:val="clear" w:color="auto" w:fill="auto"/>
        </w:rPr>
        <w:t>%，</w:t>
      </w:r>
      <w:r>
        <w:rPr>
          <w:rFonts w:hint="eastAsia" w:ascii="Times New Roman" w:hAnsi="Times New Roman" w:eastAsia="仿宋_GB2312" w:cs="Times New Roman"/>
          <w:color w:val="auto"/>
          <w:sz w:val="32"/>
          <w:szCs w:val="32"/>
          <w:highlight w:val="none"/>
          <w:u w:val="none"/>
          <w:shd w:val="clear" w:color="auto" w:fill="auto"/>
          <w:lang w:eastAsia="zh-CN"/>
        </w:rPr>
        <w:t>决算数大于预算数的主要原因是：支付往年救助物资款。</w:t>
      </w:r>
    </w:p>
    <w:p>
      <w:pPr>
        <w:pStyle w:val="15"/>
        <w:numPr>
          <w:ilvl w:val="0"/>
          <w:numId w:val="0"/>
        </w:numPr>
        <w:spacing w:line="600" w:lineRule="exact"/>
        <w:ind w:firstLine="640" w:firstLineChars="200"/>
        <w:rPr>
          <w:rFonts w:hint="eastAsia" w:ascii="Times New Roman" w:hAnsi="Times New Roman" w:eastAsia="仿宋_GB2312" w:cs="Times New Roman"/>
          <w:color w:val="auto"/>
          <w:sz w:val="32"/>
          <w:szCs w:val="32"/>
          <w:highlight w:val="none"/>
          <w:shd w:val="clear" w:color="auto" w:fill="auto"/>
          <w:lang w:val="en-US" w:eastAsia="zh-CN"/>
        </w:rPr>
      </w:pPr>
      <w:r>
        <w:rPr>
          <w:rFonts w:hint="eastAsia" w:ascii="Times New Roman" w:hAnsi="Times New Roman" w:eastAsia="仿宋_GB2312" w:cs="Times New Roman"/>
          <w:color w:val="auto"/>
          <w:sz w:val="32"/>
          <w:szCs w:val="32"/>
          <w:highlight w:val="none"/>
          <w:shd w:val="clear" w:color="auto" w:fill="auto"/>
          <w:lang w:val="en-US" w:eastAsia="zh-CN"/>
        </w:rPr>
        <w:t>13、社会保障和就业（类）临时救助（款）流浪乞讨人员救助支出（项）。</w:t>
      </w:r>
    </w:p>
    <w:p>
      <w:pPr>
        <w:pStyle w:val="15"/>
        <w:spacing w:line="600" w:lineRule="exact"/>
        <w:ind w:firstLine="640" w:firstLineChars="200"/>
        <w:rPr>
          <w:rFonts w:hint="eastAsia" w:ascii="Times New Roman" w:hAnsi="Times New Roman" w:eastAsia="仿宋_GB2312" w:cs="Times New Roman"/>
          <w:color w:val="auto"/>
          <w:sz w:val="32"/>
          <w:szCs w:val="32"/>
          <w:highlight w:val="none"/>
          <w:u w:val="none"/>
          <w:shd w:val="clear" w:color="auto" w:fill="auto"/>
          <w:lang w:eastAsia="zh-CN"/>
        </w:rPr>
      </w:pPr>
      <w:r>
        <w:rPr>
          <w:rFonts w:ascii="Times New Roman" w:hAnsi="Times New Roman" w:eastAsia="仿宋_GB2312" w:cs="Times New Roman"/>
          <w:color w:val="auto"/>
          <w:sz w:val="32"/>
          <w:szCs w:val="32"/>
          <w:highlight w:val="none"/>
          <w:shd w:val="clear" w:color="auto" w:fill="auto"/>
        </w:rPr>
        <w:t>年初预算为</w:t>
      </w:r>
      <w:r>
        <w:rPr>
          <w:rFonts w:hint="eastAsia" w:ascii="Times New Roman" w:hAnsi="Times New Roman" w:eastAsia="仿宋_GB2312" w:cs="Times New Roman"/>
          <w:color w:val="auto"/>
          <w:sz w:val="32"/>
          <w:szCs w:val="32"/>
          <w:highlight w:val="none"/>
          <w:u w:val="none"/>
          <w:shd w:val="clear" w:color="auto" w:fill="auto"/>
          <w:lang w:val="en-US" w:eastAsia="zh-CN"/>
        </w:rPr>
        <w:t>0</w:t>
      </w:r>
      <w:r>
        <w:rPr>
          <w:rFonts w:ascii="Times New Roman" w:hAnsi="Times New Roman" w:eastAsia="仿宋_GB2312" w:cs="Times New Roman"/>
          <w:color w:val="auto"/>
          <w:sz w:val="32"/>
          <w:szCs w:val="32"/>
          <w:highlight w:val="none"/>
          <w:u w:val="none"/>
          <w:shd w:val="clear" w:color="auto" w:fill="auto"/>
        </w:rPr>
        <w:t>万元，支出决算为</w:t>
      </w:r>
      <w:r>
        <w:rPr>
          <w:rFonts w:hint="eastAsia" w:ascii="Times New Roman" w:hAnsi="Times New Roman" w:eastAsia="仿宋_GB2312" w:cs="Times New Roman"/>
          <w:color w:val="auto"/>
          <w:sz w:val="32"/>
          <w:szCs w:val="32"/>
          <w:highlight w:val="none"/>
          <w:u w:val="none"/>
          <w:shd w:val="clear" w:color="auto" w:fill="auto"/>
          <w:lang w:val="en-US" w:eastAsia="zh-CN"/>
        </w:rPr>
        <w:t>7</w:t>
      </w:r>
      <w:r>
        <w:rPr>
          <w:rFonts w:ascii="Times New Roman" w:hAnsi="Times New Roman" w:eastAsia="仿宋_GB2312" w:cs="Times New Roman"/>
          <w:color w:val="auto"/>
          <w:sz w:val="32"/>
          <w:szCs w:val="32"/>
          <w:highlight w:val="none"/>
          <w:u w:val="none"/>
          <w:shd w:val="clear" w:color="auto" w:fill="auto"/>
        </w:rPr>
        <w:t>万元，</w:t>
      </w:r>
      <w:r>
        <w:rPr>
          <w:rFonts w:ascii="Times New Roman" w:hAnsi="Times New Roman" w:eastAsia="仿宋_GB2312" w:cs="Times New Roman"/>
          <w:color w:val="auto"/>
          <w:sz w:val="32"/>
          <w:szCs w:val="32"/>
          <w:highlight w:val="none"/>
          <w:shd w:val="clear" w:color="auto" w:fill="auto"/>
        </w:rPr>
        <w:t>完成年初预算的</w:t>
      </w:r>
      <w:r>
        <w:rPr>
          <w:rFonts w:hint="eastAsia" w:ascii="Times New Roman" w:hAnsi="Times New Roman" w:eastAsia="仿宋_GB2312" w:cs="Times New Roman"/>
          <w:color w:val="auto"/>
          <w:sz w:val="32"/>
          <w:szCs w:val="32"/>
          <w:highlight w:val="none"/>
          <w:shd w:val="clear" w:color="auto" w:fill="auto"/>
          <w:lang w:val="en-US" w:eastAsia="zh-CN"/>
        </w:rPr>
        <w:t>0</w:t>
      </w:r>
      <w:r>
        <w:rPr>
          <w:rFonts w:ascii="Times New Roman" w:hAnsi="Times New Roman" w:eastAsia="仿宋_GB2312" w:cs="Times New Roman"/>
          <w:color w:val="auto"/>
          <w:sz w:val="32"/>
          <w:szCs w:val="32"/>
          <w:highlight w:val="none"/>
          <w:shd w:val="clear" w:color="auto" w:fill="auto"/>
        </w:rPr>
        <w:t>%，</w:t>
      </w:r>
      <w:r>
        <w:rPr>
          <w:rFonts w:hint="eastAsia" w:ascii="Times New Roman" w:hAnsi="Times New Roman" w:eastAsia="仿宋_GB2312" w:cs="Times New Roman"/>
          <w:color w:val="auto"/>
          <w:sz w:val="32"/>
          <w:szCs w:val="32"/>
          <w:highlight w:val="none"/>
          <w:u w:val="none"/>
          <w:shd w:val="clear" w:color="auto" w:fill="auto"/>
          <w:lang w:eastAsia="zh-CN"/>
        </w:rPr>
        <w:t>决算数大于预算数的主要原因是：</w:t>
      </w:r>
      <w:r>
        <w:rPr>
          <w:rFonts w:ascii="Times New Roman" w:hAnsi="Times New Roman" w:eastAsia="仿宋_GB2312" w:cs="Times New Roman"/>
          <w:color w:val="auto"/>
          <w:sz w:val="32"/>
          <w:szCs w:val="32"/>
          <w:highlight w:val="none"/>
          <w:u w:val="none"/>
          <w:shd w:val="clear" w:color="auto" w:fill="auto"/>
        </w:rPr>
        <w:t>决算数大于年初预算数的主要原因是：</w:t>
      </w:r>
      <w:r>
        <w:rPr>
          <w:rFonts w:hint="eastAsia" w:ascii="Times New Roman" w:hAnsi="Times New Roman" w:eastAsia="仿宋_GB2312" w:cs="Times New Roman"/>
          <w:color w:val="auto"/>
          <w:sz w:val="32"/>
          <w:szCs w:val="32"/>
          <w:highlight w:val="none"/>
          <w:u w:val="none"/>
          <w:shd w:val="clear" w:color="auto" w:fill="auto"/>
          <w:lang w:eastAsia="zh-CN"/>
        </w:rPr>
        <w:t>年初未做流浪乞讨预算。</w:t>
      </w:r>
    </w:p>
    <w:p>
      <w:pPr>
        <w:pStyle w:val="15"/>
        <w:numPr>
          <w:ilvl w:val="0"/>
          <w:numId w:val="0"/>
        </w:numPr>
        <w:spacing w:line="600" w:lineRule="exact"/>
        <w:ind w:firstLine="640" w:firstLineChars="200"/>
        <w:rPr>
          <w:rFonts w:hint="eastAsia" w:ascii="Times New Roman" w:hAnsi="Times New Roman" w:eastAsia="仿宋_GB2312" w:cs="Times New Roman"/>
          <w:color w:val="auto"/>
          <w:sz w:val="32"/>
          <w:szCs w:val="32"/>
          <w:highlight w:val="none"/>
          <w:shd w:val="clear" w:color="auto" w:fill="auto"/>
          <w:lang w:val="en-US" w:eastAsia="zh-CN"/>
        </w:rPr>
      </w:pPr>
      <w:r>
        <w:rPr>
          <w:rFonts w:hint="eastAsia" w:ascii="Times New Roman" w:hAnsi="Times New Roman" w:eastAsia="仿宋_GB2312" w:cs="Times New Roman"/>
          <w:color w:val="auto"/>
          <w:sz w:val="32"/>
          <w:szCs w:val="32"/>
          <w:highlight w:val="none"/>
          <w:shd w:val="clear" w:color="auto" w:fill="auto"/>
          <w:lang w:val="en-US" w:eastAsia="zh-CN"/>
        </w:rPr>
        <w:t>14、社会保障和就业（类）特困人员救助供养（款）城市特困人员救助供养支出（项）。</w:t>
      </w:r>
    </w:p>
    <w:p>
      <w:pPr>
        <w:pStyle w:val="15"/>
        <w:widowControl w:val="0"/>
        <w:numPr>
          <w:ilvl w:val="0"/>
          <w:numId w:val="0"/>
        </w:numPr>
        <w:overflowPunct w:val="0"/>
        <w:autoSpaceDE/>
        <w:autoSpaceDN/>
        <w:adjustRightInd w:val="0"/>
        <w:spacing w:line="600" w:lineRule="exact"/>
        <w:ind w:firstLine="640" w:firstLineChars="200"/>
        <w:jc w:val="both"/>
        <w:rPr>
          <w:rFonts w:hint="default" w:ascii="Times New Roman" w:hAnsi="Times New Roman" w:eastAsia="仿宋_GB2312" w:cs="Times New Roman"/>
          <w:color w:val="auto"/>
          <w:sz w:val="32"/>
          <w:szCs w:val="32"/>
          <w:highlight w:val="none"/>
          <w:shd w:val="clear" w:color="auto" w:fill="auto"/>
          <w:lang w:val="en-US" w:eastAsia="zh-CN"/>
        </w:rPr>
      </w:pPr>
      <w:r>
        <w:rPr>
          <w:rFonts w:ascii="Times New Roman" w:hAnsi="Times New Roman" w:eastAsia="仿宋_GB2312" w:cs="Times New Roman"/>
          <w:color w:val="auto"/>
          <w:sz w:val="32"/>
          <w:szCs w:val="32"/>
          <w:highlight w:val="none"/>
          <w:shd w:val="clear" w:color="auto" w:fill="auto"/>
        </w:rPr>
        <w:t>年初预算为</w:t>
      </w:r>
      <w:r>
        <w:rPr>
          <w:rFonts w:hint="eastAsia" w:ascii="Times New Roman" w:hAnsi="Times New Roman" w:eastAsia="仿宋_GB2312" w:cs="Times New Roman"/>
          <w:color w:val="auto"/>
          <w:sz w:val="32"/>
          <w:szCs w:val="32"/>
          <w:highlight w:val="none"/>
          <w:u w:val="none"/>
          <w:shd w:val="clear" w:color="auto" w:fill="auto"/>
          <w:lang w:val="en-US" w:eastAsia="zh-CN"/>
        </w:rPr>
        <w:t>30</w:t>
      </w:r>
      <w:r>
        <w:rPr>
          <w:rFonts w:ascii="Times New Roman" w:hAnsi="Times New Roman" w:eastAsia="仿宋_GB2312" w:cs="Times New Roman"/>
          <w:color w:val="auto"/>
          <w:sz w:val="32"/>
          <w:szCs w:val="32"/>
          <w:highlight w:val="none"/>
          <w:u w:val="none"/>
          <w:shd w:val="clear" w:color="auto" w:fill="auto"/>
        </w:rPr>
        <w:t>万元，支出决算为</w:t>
      </w:r>
      <w:r>
        <w:rPr>
          <w:rFonts w:hint="eastAsia" w:ascii="Times New Roman" w:hAnsi="Times New Roman" w:eastAsia="仿宋_GB2312" w:cs="Times New Roman"/>
          <w:color w:val="auto"/>
          <w:sz w:val="32"/>
          <w:szCs w:val="32"/>
          <w:highlight w:val="none"/>
          <w:u w:val="none"/>
          <w:shd w:val="clear" w:color="auto" w:fill="auto"/>
          <w:lang w:val="en-US" w:eastAsia="zh-CN"/>
        </w:rPr>
        <w:t>33.79</w:t>
      </w:r>
      <w:r>
        <w:rPr>
          <w:rFonts w:ascii="Times New Roman" w:hAnsi="Times New Roman" w:eastAsia="仿宋_GB2312" w:cs="Times New Roman"/>
          <w:color w:val="auto"/>
          <w:sz w:val="32"/>
          <w:szCs w:val="32"/>
          <w:highlight w:val="none"/>
          <w:u w:val="none"/>
          <w:shd w:val="clear" w:color="auto" w:fill="auto"/>
        </w:rPr>
        <w:t>万元，</w:t>
      </w:r>
      <w:r>
        <w:rPr>
          <w:rFonts w:ascii="Times New Roman" w:hAnsi="Times New Roman" w:eastAsia="仿宋_GB2312" w:cs="Times New Roman"/>
          <w:color w:val="auto"/>
          <w:sz w:val="32"/>
          <w:szCs w:val="32"/>
          <w:highlight w:val="none"/>
          <w:shd w:val="clear" w:color="auto" w:fill="auto"/>
        </w:rPr>
        <w:t>完成年初预算的</w:t>
      </w:r>
      <w:r>
        <w:rPr>
          <w:rFonts w:hint="eastAsia" w:ascii="Times New Roman" w:hAnsi="Times New Roman" w:eastAsia="仿宋_GB2312" w:cs="Times New Roman"/>
          <w:color w:val="auto"/>
          <w:sz w:val="32"/>
          <w:szCs w:val="32"/>
          <w:highlight w:val="none"/>
          <w:shd w:val="clear" w:color="auto" w:fill="auto"/>
          <w:lang w:val="en-US" w:eastAsia="zh-CN"/>
        </w:rPr>
        <w:t>112.63</w:t>
      </w:r>
      <w:r>
        <w:rPr>
          <w:rFonts w:ascii="Times New Roman" w:hAnsi="Times New Roman" w:eastAsia="仿宋_GB2312" w:cs="Times New Roman"/>
          <w:color w:val="auto"/>
          <w:sz w:val="32"/>
          <w:szCs w:val="32"/>
          <w:highlight w:val="none"/>
          <w:shd w:val="clear" w:color="auto" w:fill="auto"/>
        </w:rPr>
        <w:t>%，</w:t>
      </w:r>
      <w:r>
        <w:rPr>
          <w:rFonts w:hint="eastAsia" w:ascii="Times New Roman" w:hAnsi="Times New Roman" w:eastAsia="仿宋_GB2312" w:cs="Times New Roman"/>
          <w:color w:val="auto"/>
          <w:sz w:val="32"/>
          <w:szCs w:val="32"/>
          <w:highlight w:val="none"/>
          <w:u w:val="none"/>
          <w:shd w:val="clear" w:color="auto" w:fill="auto"/>
          <w:lang w:eastAsia="zh-CN"/>
        </w:rPr>
        <w:t>决算数大于预算数的主要原因是：救助</w:t>
      </w:r>
      <w:r>
        <w:rPr>
          <w:rFonts w:hint="eastAsia" w:ascii="Times New Roman" w:hAnsi="Times New Roman" w:eastAsia="仿宋_GB2312" w:cs="Times New Roman"/>
          <w:color w:val="auto"/>
          <w:sz w:val="32"/>
          <w:szCs w:val="32"/>
          <w:highlight w:val="none"/>
          <w:u w:val="none"/>
          <w:shd w:val="clear" w:color="auto" w:fill="auto"/>
          <w:lang w:val="en-US" w:eastAsia="zh-CN"/>
        </w:rPr>
        <w:t>提标，发放一次性生活补贴导致决算数增加。</w:t>
      </w:r>
    </w:p>
    <w:p>
      <w:pPr>
        <w:pStyle w:val="15"/>
        <w:numPr>
          <w:ilvl w:val="0"/>
          <w:numId w:val="0"/>
        </w:numPr>
        <w:spacing w:line="600" w:lineRule="exact"/>
        <w:ind w:firstLine="640" w:firstLineChars="200"/>
        <w:rPr>
          <w:rFonts w:hint="eastAsia" w:ascii="Times New Roman" w:hAnsi="Times New Roman" w:eastAsia="仿宋_GB2312" w:cs="Times New Roman"/>
          <w:color w:val="auto"/>
          <w:sz w:val="32"/>
          <w:szCs w:val="32"/>
          <w:highlight w:val="none"/>
          <w:shd w:val="clear" w:color="auto" w:fill="auto"/>
          <w:lang w:val="en-US" w:eastAsia="zh-CN"/>
        </w:rPr>
      </w:pPr>
      <w:r>
        <w:rPr>
          <w:rFonts w:hint="eastAsia" w:ascii="Times New Roman" w:hAnsi="Times New Roman" w:eastAsia="仿宋_GB2312" w:cs="Times New Roman"/>
          <w:color w:val="auto"/>
          <w:sz w:val="32"/>
          <w:szCs w:val="32"/>
          <w:highlight w:val="none"/>
          <w:shd w:val="clear" w:color="auto" w:fill="auto"/>
          <w:lang w:val="en-US" w:eastAsia="zh-CN"/>
        </w:rPr>
        <w:t>15、社会保障和就业（类）特困人员救助供养（款）农村特困人员救助供养支出（项）。</w:t>
      </w:r>
    </w:p>
    <w:p>
      <w:pPr>
        <w:pStyle w:val="15"/>
        <w:widowControl w:val="0"/>
        <w:numPr>
          <w:ilvl w:val="0"/>
          <w:numId w:val="0"/>
        </w:numPr>
        <w:overflowPunct w:val="0"/>
        <w:autoSpaceDE/>
        <w:autoSpaceDN/>
        <w:adjustRightInd w:val="0"/>
        <w:spacing w:line="600" w:lineRule="exact"/>
        <w:ind w:firstLine="640" w:firstLineChars="200"/>
        <w:jc w:val="both"/>
        <w:rPr>
          <w:rFonts w:hint="default" w:ascii="Times New Roman" w:hAnsi="Times New Roman" w:eastAsia="仿宋_GB2312" w:cs="Times New Roman"/>
          <w:color w:val="auto"/>
          <w:sz w:val="32"/>
          <w:szCs w:val="32"/>
          <w:highlight w:val="none"/>
          <w:shd w:val="clear" w:color="auto" w:fill="auto"/>
          <w:lang w:val="en-US" w:eastAsia="zh-CN"/>
        </w:rPr>
      </w:pPr>
      <w:r>
        <w:rPr>
          <w:rFonts w:ascii="Times New Roman" w:hAnsi="Times New Roman" w:eastAsia="仿宋_GB2312" w:cs="Times New Roman"/>
          <w:color w:val="auto"/>
          <w:sz w:val="32"/>
          <w:szCs w:val="32"/>
          <w:highlight w:val="none"/>
          <w:shd w:val="clear" w:color="auto" w:fill="auto"/>
        </w:rPr>
        <w:t>年初预算为</w:t>
      </w:r>
      <w:r>
        <w:rPr>
          <w:rFonts w:hint="eastAsia" w:ascii="Times New Roman" w:hAnsi="Times New Roman" w:eastAsia="仿宋_GB2312" w:cs="Times New Roman"/>
          <w:color w:val="auto"/>
          <w:sz w:val="32"/>
          <w:szCs w:val="32"/>
          <w:highlight w:val="none"/>
          <w:u w:val="none"/>
          <w:shd w:val="clear" w:color="auto" w:fill="auto"/>
          <w:lang w:val="en-US" w:eastAsia="zh-CN"/>
        </w:rPr>
        <w:t>1225</w:t>
      </w:r>
      <w:r>
        <w:rPr>
          <w:rFonts w:ascii="Times New Roman" w:hAnsi="Times New Roman" w:eastAsia="仿宋_GB2312" w:cs="Times New Roman"/>
          <w:color w:val="auto"/>
          <w:sz w:val="32"/>
          <w:szCs w:val="32"/>
          <w:highlight w:val="none"/>
          <w:u w:val="none"/>
          <w:shd w:val="clear" w:color="auto" w:fill="auto"/>
        </w:rPr>
        <w:t>万元，支出决算为</w:t>
      </w:r>
      <w:r>
        <w:rPr>
          <w:rFonts w:hint="eastAsia" w:ascii="Times New Roman" w:hAnsi="Times New Roman" w:eastAsia="仿宋_GB2312" w:cs="Times New Roman"/>
          <w:color w:val="auto"/>
          <w:sz w:val="32"/>
          <w:szCs w:val="32"/>
          <w:highlight w:val="none"/>
          <w:u w:val="none"/>
          <w:shd w:val="clear" w:color="auto" w:fill="auto"/>
          <w:lang w:val="en-US" w:eastAsia="zh-CN"/>
        </w:rPr>
        <w:t>1760.94</w:t>
      </w:r>
      <w:r>
        <w:rPr>
          <w:rFonts w:ascii="Times New Roman" w:hAnsi="Times New Roman" w:eastAsia="仿宋_GB2312" w:cs="Times New Roman"/>
          <w:color w:val="auto"/>
          <w:sz w:val="32"/>
          <w:szCs w:val="32"/>
          <w:highlight w:val="none"/>
          <w:u w:val="none"/>
          <w:shd w:val="clear" w:color="auto" w:fill="auto"/>
        </w:rPr>
        <w:t>万元，</w:t>
      </w:r>
      <w:r>
        <w:rPr>
          <w:rFonts w:ascii="Times New Roman" w:hAnsi="Times New Roman" w:eastAsia="仿宋_GB2312" w:cs="Times New Roman"/>
          <w:color w:val="auto"/>
          <w:sz w:val="32"/>
          <w:szCs w:val="32"/>
          <w:highlight w:val="none"/>
          <w:shd w:val="clear" w:color="auto" w:fill="auto"/>
        </w:rPr>
        <w:t>完成年初预算的</w:t>
      </w:r>
      <w:r>
        <w:rPr>
          <w:rFonts w:hint="eastAsia" w:ascii="Times New Roman" w:hAnsi="Times New Roman" w:eastAsia="仿宋_GB2312" w:cs="Times New Roman"/>
          <w:color w:val="auto"/>
          <w:sz w:val="32"/>
          <w:szCs w:val="32"/>
          <w:highlight w:val="none"/>
          <w:shd w:val="clear" w:color="auto" w:fill="auto"/>
          <w:lang w:val="en-US" w:eastAsia="zh-CN"/>
        </w:rPr>
        <w:t>143.75</w:t>
      </w:r>
      <w:r>
        <w:rPr>
          <w:rFonts w:ascii="Times New Roman" w:hAnsi="Times New Roman" w:eastAsia="仿宋_GB2312" w:cs="Times New Roman"/>
          <w:color w:val="auto"/>
          <w:sz w:val="32"/>
          <w:szCs w:val="32"/>
          <w:highlight w:val="none"/>
          <w:shd w:val="clear" w:color="auto" w:fill="auto"/>
        </w:rPr>
        <w:t>%，</w:t>
      </w:r>
      <w:r>
        <w:rPr>
          <w:rFonts w:hint="eastAsia" w:ascii="Times New Roman" w:hAnsi="Times New Roman" w:eastAsia="仿宋_GB2312" w:cs="Times New Roman"/>
          <w:color w:val="auto"/>
          <w:sz w:val="32"/>
          <w:szCs w:val="32"/>
          <w:highlight w:val="none"/>
          <w:u w:val="none"/>
          <w:shd w:val="clear" w:color="auto" w:fill="auto"/>
          <w:lang w:eastAsia="zh-CN"/>
        </w:rPr>
        <w:t>决算数大于预算数的主要原因是：救助</w:t>
      </w:r>
      <w:r>
        <w:rPr>
          <w:rFonts w:hint="eastAsia" w:ascii="Times New Roman" w:hAnsi="Times New Roman" w:eastAsia="仿宋_GB2312" w:cs="Times New Roman"/>
          <w:color w:val="auto"/>
          <w:sz w:val="32"/>
          <w:szCs w:val="32"/>
          <w:highlight w:val="none"/>
          <w:u w:val="none"/>
          <w:shd w:val="clear" w:color="auto" w:fill="auto"/>
          <w:lang w:val="en-US" w:eastAsia="zh-CN"/>
        </w:rPr>
        <w:t>提标，发放一次性生活补贴导致决算数增加。</w:t>
      </w:r>
    </w:p>
    <w:p>
      <w:pPr>
        <w:pStyle w:val="15"/>
        <w:numPr>
          <w:ilvl w:val="0"/>
          <w:numId w:val="0"/>
        </w:numPr>
        <w:spacing w:line="600" w:lineRule="exact"/>
        <w:ind w:firstLine="640" w:firstLineChars="200"/>
        <w:rPr>
          <w:rFonts w:hint="eastAsia" w:ascii="Times New Roman" w:hAnsi="Times New Roman" w:eastAsia="仿宋_GB2312" w:cs="Times New Roman"/>
          <w:color w:val="auto"/>
          <w:sz w:val="32"/>
          <w:szCs w:val="32"/>
          <w:highlight w:val="none"/>
          <w:shd w:val="clear" w:color="auto" w:fill="auto"/>
          <w:lang w:val="en-US" w:eastAsia="zh-CN"/>
        </w:rPr>
      </w:pPr>
      <w:r>
        <w:rPr>
          <w:rFonts w:hint="eastAsia" w:ascii="Times New Roman" w:hAnsi="Times New Roman" w:eastAsia="仿宋_GB2312" w:cs="Times New Roman"/>
          <w:color w:val="auto"/>
          <w:sz w:val="32"/>
          <w:szCs w:val="32"/>
          <w:highlight w:val="none"/>
          <w:shd w:val="clear" w:color="auto" w:fill="auto"/>
          <w:lang w:val="en-US" w:eastAsia="zh-CN"/>
        </w:rPr>
        <w:t>16、社会保障和就业（类）其他生活救助（款）其他农村生活救助（项）。</w:t>
      </w:r>
    </w:p>
    <w:p>
      <w:pPr>
        <w:pStyle w:val="15"/>
        <w:widowControl w:val="0"/>
        <w:numPr>
          <w:ilvl w:val="0"/>
          <w:numId w:val="0"/>
        </w:numPr>
        <w:overflowPunct w:val="0"/>
        <w:autoSpaceDE/>
        <w:autoSpaceDN/>
        <w:adjustRightInd w:val="0"/>
        <w:spacing w:line="600" w:lineRule="exact"/>
        <w:ind w:firstLine="640" w:firstLineChars="200"/>
        <w:jc w:val="both"/>
        <w:rPr>
          <w:rFonts w:hint="default" w:ascii="Times New Roman" w:hAnsi="Times New Roman" w:eastAsia="仿宋_GB2312" w:cs="Times New Roman"/>
          <w:color w:val="auto"/>
          <w:sz w:val="32"/>
          <w:szCs w:val="32"/>
          <w:highlight w:val="none"/>
          <w:shd w:val="clear" w:color="auto" w:fill="auto"/>
          <w:lang w:val="en-US" w:eastAsia="zh-CN"/>
        </w:rPr>
      </w:pPr>
      <w:r>
        <w:rPr>
          <w:rFonts w:ascii="Times New Roman" w:hAnsi="Times New Roman" w:eastAsia="仿宋_GB2312" w:cs="Times New Roman"/>
          <w:color w:val="auto"/>
          <w:sz w:val="32"/>
          <w:szCs w:val="32"/>
          <w:highlight w:val="none"/>
          <w:shd w:val="clear" w:color="auto" w:fill="auto"/>
        </w:rPr>
        <w:t>年初预算为</w:t>
      </w:r>
      <w:r>
        <w:rPr>
          <w:rFonts w:hint="eastAsia" w:ascii="Times New Roman" w:hAnsi="Times New Roman" w:eastAsia="仿宋_GB2312" w:cs="Times New Roman"/>
          <w:color w:val="auto"/>
          <w:sz w:val="32"/>
          <w:szCs w:val="32"/>
          <w:highlight w:val="none"/>
          <w:u w:val="none"/>
          <w:shd w:val="clear" w:color="auto" w:fill="auto"/>
          <w:lang w:val="en-US" w:eastAsia="zh-CN"/>
        </w:rPr>
        <w:t>0</w:t>
      </w:r>
      <w:r>
        <w:rPr>
          <w:rFonts w:ascii="Times New Roman" w:hAnsi="Times New Roman" w:eastAsia="仿宋_GB2312" w:cs="Times New Roman"/>
          <w:color w:val="auto"/>
          <w:sz w:val="32"/>
          <w:szCs w:val="32"/>
          <w:highlight w:val="none"/>
          <w:u w:val="none"/>
          <w:shd w:val="clear" w:color="auto" w:fill="auto"/>
        </w:rPr>
        <w:t>万元，支出决算为</w:t>
      </w:r>
      <w:r>
        <w:rPr>
          <w:rFonts w:hint="eastAsia" w:ascii="Times New Roman" w:hAnsi="Times New Roman" w:eastAsia="仿宋_GB2312" w:cs="Times New Roman"/>
          <w:color w:val="auto"/>
          <w:sz w:val="32"/>
          <w:szCs w:val="32"/>
          <w:highlight w:val="none"/>
          <w:u w:val="none"/>
          <w:shd w:val="clear" w:color="auto" w:fill="auto"/>
          <w:lang w:val="en-US" w:eastAsia="zh-CN"/>
        </w:rPr>
        <w:t>13</w:t>
      </w:r>
      <w:r>
        <w:rPr>
          <w:rFonts w:ascii="Times New Roman" w:hAnsi="Times New Roman" w:eastAsia="仿宋_GB2312" w:cs="Times New Roman"/>
          <w:color w:val="auto"/>
          <w:sz w:val="32"/>
          <w:szCs w:val="32"/>
          <w:highlight w:val="none"/>
          <w:u w:val="none"/>
          <w:shd w:val="clear" w:color="auto" w:fill="auto"/>
        </w:rPr>
        <w:t>万元，</w:t>
      </w:r>
      <w:r>
        <w:rPr>
          <w:rFonts w:ascii="Times New Roman" w:hAnsi="Times New Roman" w:eastAsia="仿宋_GB2312" w:cs="Times New Roman"/>
          <w:color w:val="auto"/>
          <w:sz w:val="32"/>
          <w:szCs w:val="32"/>
          <w:highlight w:val="none"/>
          <w:shd w:val="clear" w:color="auto" w:fill="auto"/>
        </w:rPr>
        <w:t>完成年初预算的</w:t>
      </w:r>
      <w:r>
        <w:rPr>
          <w:rFonts w:hint="eastAsia" w:ascii="Times New Roman" w:hAnsi="Times New Roman" w:eastAsia="仿宋_GB2312" w:cs="Times New Roman"/>
          <w:color w:val="auto"/>
          <w:sz w:val="32"/>
          <w:szCs w:val="32"/>
          <w:highlight w:val="none"/>
          <w:shd w:val="clear" w:color="auto" w:fill="auto"/>
          <w:lang w:val="en-US" w:eastAsia="zh-CN"/>
        </w:rPr>
        <w:t>0</w:t>
      </w:r>
      <w:r>
        <w:rPr>
          <w:rFonts w:ascii="Times New Roman" w:hAnsi="Times New Roman" w:eastAsia="仿宋_GB2312" w:cs="Times New Roman"/>
          <w:color w:val="auto"/>
          <w:sz w:val="32"/>
          <w:szCs w:val="32"/>
          <w:highlight w:val="none"/>
          <w:shd w:val="clear" w:color="auto" w:fill="auto"/>
        </w:rPr>
        <w:t>%，</w:t>
      </w:r>
      <w:r>
        <w:rPr>
          <w:rFonts w:hint="eastAsia" w:ascii="Times New Roman" w:hAnsi="Times New Roman" w:eastAsia="仿宋_GB2312" w:cs="Times New Roman"/>
          <w:color w:val="auto"/>
          <w:sz w:val="32"/>
          <w:szCs w:val="32"/>
          <w:highlight w:val="none"/>
          <w:u w:val="none"/>
          <w:shd w:val="clear" w:color="auto" w:fill="auto"/>
          <w:lang w:eastAsia="zh-CN"/>
        </w:rPr>
        <w:t>决算数大于预算数的主要原因是：年初未做预算。</w:t>
      </w:r>
    </w:p>
    <w:p>
      <w:pPr>
        <w:pStyle w:val="15"/>
        <w:numPr>
          <w:ilvl w:val="0"/>
          <w:numId w:val="0"/>
        </w:numPr>
        <w:spacing w:line="600" w:lineRule="exact"/>
        <w:ind w:firstLine="640" w:firstLineChars="200"/>
        <w:rPr>
          <w:rFonts w:hint="eastAsia" w:ascii="Times New Roman" w:hAnsi="Times New Roman" w:eastAsia="仿宋_GB2312" w:cs="Times New Roman"/>
          <w:color w:val="auto"/>
          <w:sz w:val="32"/>
          <w:szCs w:val="32"/>
          <w:highlight w:val="none"/>
          <w:shd w:val="clear" w:color="auto" w:fill="auto"/>
          <w:lang w:val="en-US" w:eastAsia="zh-CN"/>
        </w:rPr>
      </w:pPr>
      <w:r>
        <w:rPr>
          <w:rFonts w:hint="eastAsia" w:ascii="Times New Roman" w:hAnsi="Times New Roman" w:eastAsia="仿宋_GB2312" w:cs="Times New Roman"/>
          <w:color w:val="auto"/>
          <w:sz w:val="32"/>
          <w:szCs w:val="32"/>
          <w:highlight w:val="none"/>
          <w:shd w:val="clear" w:color="auto" w:fill="auto"/>
          <w:lang w:val="en-US" w:eastAsia="zh-CN"/>
        </w:rPr>
        <w:t>17、社会保障和就业（类）其他社会保障和就业支出（款）其他社会保障和就业支出（项）。</w:t>
      </w:r>
    </w:p>
    <w:p>
      <w:pPr>
        <w:pStyle w:val="15"/>
        <w:widowControl w:val="0"/>
        <w:numPr>
          <w:ilvl w:val="0"/>
          <w:numId w:val="0"/>
        </w:numPr>
        <w:tabs>
          <w:tab w:val="left" w:pos="4830"/>
        </w:tabs>
        <w:overflowPunct w:val="0"/>
        <w:autoSpaceDE/>
        <w:autoSpaceDN/>
        <w:adjustRightInd w:val="0"/>
        <w:spacing w:line="600" w:lineRule="exact"/>
        <w:ind w:firstLine="640" w:firstLineChars="200"/>
        <w:jc w:val="both"/>
        <w:rPr>
          <w:rFonts w:hint="default" w:ascii="Times New Roman" w:hAnsi="Times New Roman" w:eastAsia="仿宋_GB2312" w:cs="Times New Roman"/>
          <w:color w:val="auto"/>
          <w:sz w:val="32"/>
          <w:szCs w:val="32"/>
          <w:highlight w:val="none"/>
          <w:shd w:val="clear" w:color="auto" w:fill="auto"/>
          <w:lang w:val="en-US" w:eastAsia="zh-CN"/>
        </w:rPr>
      </w:pPr>
      <w:r>
        <w:rPr>
          <w:rFonts w:ascii="Times New Roman" w:hAnsi="Times New Roman" w:eastAsia="仿宋_GB2312" w:cs="Times New Roman"/>
          <w:color w:val="auto"/>
          <w:sz w:val="32"/>
          <w:szCs w:val="32"/>
          <w:highlight w:val="none"/>
          <w:shd w:val="clear" w:color="auto" w:fill="auto"/>
        </w:rPr>
        <w:t>年初预算为</w:t>
      </w:r>
      <w:r>
        <w:rPr>
          <w:rFonts w:hint="eastAsia" w:ascii="Times New Roman" w:hAnsi="Times New Roman" w:eastAsia="仿宋_GB2312" w:cs="Times New Roman"/>
          <w:color w:val="auto"/>
          <w:sz w:val="32"/>
          <w:szCs w:val="32"/>
          <w:highlight w:val="none"/>
          <w:u w:val="none"/>
          <w:shd w:val="clear" w:color="auto" w:fill="auto"/>
          <w:lang w:val="en-US" w:eastAsia="zh-CN"/>
        </w:rPr>
        <w:t>9.84</w:t>
      </w:r>
      <w:r>
        <w:rPr>
          <w:rFonts w:ascii="Times New Roman" w:hAnsi="Times New Roman" w:eastAsia="仿宋_GB2312" w:cs="Times New Roman"/>
          <w:color w:val="auto"/>
          <w:sz w:val="32"/>
          <w:szCs w:val="32"/>
          <w:highlight w:val="none"/>
          <w:u w:val="none"/>
          <w:shd w:val="clear" w:color="auto" w:fill="auto"/>
        </w:rPr>
        <w:t>万元，支出决算为</w:t>
      </w:r>
      <w:r>
        <w:rPr>
          <w:rFonts w:hint="eastAsia" w:ascii="Times New Roman" w:hAnsi="Times New Roman" w:eastAsia="仿宋_GB2312" w:cs="Times New Roman"/>
          <w:color w:val="auto"/>
          <w:sz w:val="32"/>
          <w:szCs w:val="32"/>
          <w:highlight w:val="none"/>
          <w:u w:val="none"/>
          <w:shd w:val="clear" w:color="auto" w:fill="auto"/>
          <w:lang w:val="en-US" w:eastAsia="zh-CN"/>
        </w:rPr>
        <w:t>12.25</w:t>
      </w:r>
      <w:r>
        <w:rPr>
          <w:rFonts w:ascii="Times New Roman" w:hAnsi="Times New Roman" w:eastAsia="仿宋_GB2312" w:cs="Times New Roman"/>
          <w:color w:val="auto"/>
          <w:sz w:val="32"/>
          <w:szCs w:val="32"/>
          <w:highlight w:val="none"/>
          <w:u w:val="none"/>
          <w:shd w:val="clear" w:color="auto" w:fill="auto"/>
        </w:rPr>
        <w:t>万元，</w:t>
      </w:r>
      <w:r>
        <w:rPr>
          <w:rFonts w:ascii="Times New Roman" w:hAnsi="Times New Roman" w:eastAsia="仿宋_GB2312" w:cs="Times New Roman"/>
          <w:color w:val="auto"/>
          <w:sz w:val="32"/>
          <w:szCs w:val="32"/>
          <w:highlight w:val="none"/>
          <w:shd w:val="clear" w:color="auto" w:fill="auto"/>
        </w:rPr>
        <w:t>完成年初预算的</w:t>
      </w:r>
      <w:r>
        <w:rPr>
          <w:rFonts w:hint="eastAsia" w:ascii="Times New Roman" w:hAnsi="Times New Roman" w:eastAsia="仿宋_GB2312" w:cs="Times New Roman"/>
          <w:color w:val="auto"/>
          <w:sz w:val="32"/>
          <w:szCs w:val="32"/>
          <w:highlight w:val="none"/>
          <w:shd w:val="clear" w:color="auto" w:fill="auto"/>
          <w:lang w:val="en-US" w:eastAsia="zh-CN"/>
        </w:rPr>
        <w:t>124.49</w:t>
      </w:r>
      <w:r>
        <w:rPr>
          <w:rFonts w:ascii="Times New Roman" w:hAnsi="Times New Roman" w:eastAsia="仿宋_GB2312" w:cs="Times New Roman"/>
          <w:color w:val="auto"/>
          <w:sz w:val="32"/>
          <w:szCs w:val="32"/>
          <w:highlight w:val="none"/>
          <w:shd w:val="clear" w:color="auto" w:fill="auto"/>
        </w:rPr>
        <w:t>%，</w:t>
      </w:r>
      <w:r>
        <w:rPr>
          <w:rFonts w:hint="eastAsia" w:ascii="Times New Roman" w:hAnsi="Times New Roman" w:eastAsia="仿宋_GB2312" w:cs="Times New Roman"/>
          <w:color w:val="auto"/>
          <w:sz w:val="32"/>
          <w:szCs w:val="32"/>
          <w:highlight w:val="none"/>
          <w:u w:val="none"/>
          <w:shd w:val="clear" w:color="auto" w:fill="auto"/>
          <w:lang w:eastAsia="zh-CN"/>
        </w:rPr>
        <w:t>决算数大于预算数的主要原因是：年初预算做少了。</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965.3</w:t>
      </w:r>
      <w:r>
        <w:rPr>
          <w:rFonts w:ascii="Times New Roman" w:hAnsi="Times New Roman" w:eastAsia="仿宋_GB2312" w:cs="Times New Roman"/>
          <w:sz w:val="32"/>
          <w:szCs w:val="32"/>
        </w:rPr>
        <w:t>万元，其中：</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896.56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92.88</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eastAsia="zh-CN"/>
        </w:rPr>
        <w:t>、绩效工资、机关事业单位基本养老保险缴费、职工基本医疗保险缴费、抚恤金、生活补助等</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68.75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7.12</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lang w:eastAsia="zh-CN"/>
        </w:rPr>
        <w:t>水电费、差旅费、公务接待费、工会经费、其他交通费用等</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16.38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31.75</w:t>
      </w:r>
      <w:r>
        <w:rPr>
          <w:rFonts w:ascii="Times New Roman" w:hAnsi="Times New Roman" w:eastAsia="仿宋_GB2312" w:cs="Times New Roman"/>
          <w:sz w:val="32"/>
          <w:szCs w:val="32"/>
        </w:rPr>
        <w:t>%；与上年相比</w:t>
      </w:r>
      <w:r>
        <w:rPr>
          <w:rFonts w:hint="eastAsia" w:ascii="Times New Roman" w:hAnsi="Times New Roman" w:eastAsia="仿宋_GB2312" w:cs="Times New Roman"/>
          <w:color w:val="auto"/>
          <w:sz w:val="32"/>
          <w:szCs w:val="32"/>
          <w:u w:val="none"/>
          <w:lang w:val="en-US" w:eastAsia="zh-CN"/>
        </w:rPr>
        <w:t>减少0.89万元，减少14.61%</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我单位</w:t>
      </w:r>
      <w:r>
        <w:rPr>
          <w:rFonts w:hint="eastAsia" w:ascii="Times New Roman" w:hAnsi="Times New Roman" w:eastAsia="仿宋_GB2312" w:cs="Times New Roman"/>
          <w:color w:val="auto"/>
          <w:sz w:val="32"/>
          <w:szCs w:val="32"/>
          <w:u w:val="none"/>
          <w:lang w:eastAsia="zh-CN"/>
        </w:rPr>
        <w:t>本年度未发生公车运行维护费支出</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eastAsia="zh-CN"/>
        </w:rPr>
        <w:t>我单位</w:t>
      </w:r>
      <w:r>
        <w:rPr>
          <w:rFonts w:hint="eastAsia" w:ascii="Times New Roman" w:hAnsi="Times New Roman" w:eastAsia="仿宋_GB2312" w:cs="Times New Roman"/>
          <w:color w:val="auto"/>
          <w:sz w:val="32"/>
          <w:szCs w:val="32"/>
          <w:u w:val="none"/>
          <w:lang w:eastAsia="zh-CN"/>
        </w:rPr>
        <w:t>本年度未发生公车运行维护费支出</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6.48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我单位</w:t>
      </w:r>
      <w:r>
        <w:rPr>
          <w:rFonts w:hint="eastAsia" w:ascii="Times New Roman" w:hAnsi="Times New Roman" w:eastAsia="仿宋_GB2312" w:cs="Times New Roman"/>
          <w:color w:val="auto"/>
          <w:sz w:val="32"/>
          <w:szCs w:val="32"/>
          <w:u w:val="none"/>
          <w:lang w:eastAsia="zh-CN"/>
        </w:rPr>
        <w:t>本年度未发生公车运行维护费支出，主要因为单位两台公车经局机关分配，由我单位二级机构湘江源敬老院和福利院使用，所以公车运行维护费由两个院负责，未到局机关报账。</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6.48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我单位</w:t>
      </w:r>
      <w:r>
        <w:rPr>
          <w:rFonts w:hint="eastAsia" w:ascii="Times New Roman" w:hAnsi="Times New Roman" w:eastAsia="仿宋_GB2312" w:cs="Times New Roman"/>
          <w:color w:val="auto"/>
          <w:sz w:val="32"/>
          <w:szCs w:val="32"/>
          <w:u w:val="none"/>
          <w:lang w:eastAsia="zh-CN"/>
        </w:rPr>
        <w:t>本年度未发生公车运行维护费支出，主要因为单位两台公车经局机关分配，由我单位二级机构湘江源敬老院和福利院使用，所以公车运行维护费由两个院负责，未到局机关报账。</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辆。</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9.9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52.53</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1.11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27.14</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小</w:t>
      </w:r>
      <w:r>
        <w:rPr>
          <w:rFonts w:ascii="Times New Roman" w:hAnsi="Times New Roman" w:eastAsia="仿宋_GB2312" w:cs="Times New Roman"/>
          <w:sz w:val="32"/>
          <w:szCs w:val="32"/>
        </w:rPr>
        <w:t>于预算数的主要原因是</w:t>
      </w:r>
      <w:r>
        <w:rPr>
          <w:rFonts w:hint="eastAsia" w:ascii="Times New Roman" w:hAnsi="Times New Roman" w:eastAsia="仿宋_GB2312" w:cs="Times New Roman"/>
          <w:sz w:val="32"/>
          <w:szCs w:val="32"/>
          <w:lang w:eastAsia="zh-CN"/>
        </w:rPr>
        <w:t>本年度预算过高</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eastAsia="zh-CN"/>
        </w:rPr>
        <w:t>本年度接待增加</w:t>
      </w:r>
      <w:r>
        <w:rPr>
          <w:rFonts w:ascii="Times New Roman" w:hAnsi="Times New Roman" w:eastAsia="仿宋_GB2312" w:cs="Times New Roman"/>
          <w:sz w:val="32"/>
          <w:szCs w:val="32"/>
        </w:rPr>
        <w:t>。2024年度共</w:t>
      </w:r>
      <w:r>
        <w:rPr>
          <w:rFonts w:ascii="Times New Roman" w:hAnsi="Times New Roman" w:eastAsia="仿宋_GB2312" w:cs="Times New Roman"/>
          <w:color w:val="auto"/>
          <w:sz w:val="32"/>
          <w:szCs w:val="32"/>
          <w:u w:val="none"/>
        </w:rPr>
        <w:t>接待来访团组</w:t>
      </w:r>
      <w:r>
        <w:rPr>
          <w:rFonts w:hint="eastAsia" w:ascii="Times New Roman" w:hAnsi="Times New Roman" w:eastAsia="仿宋_GB2312" w:cs="Times New Roman"/>
          <w:color w:val="auto"/>
          <w:sz w:val="32"/>
          <w:szCs w:val="32"/>
          <w:u w:val="none"/>
          <w:lang w:val="en-US" w:eastAsia="zh-CN"/>
        </w:rPr>
        <w:t>78</w:t>
      </w:r>
      <w:r>
        <w:rPr>
          <w:rFonts w:ascii="Times New Roman" w:hAnsi="Times New Roman" w:eastAsia="仿宋_GB2312" w:cs="Times New Roman"/>
          <w:color w:val="auto"/>
          <w:sz w:val="32"/>
          <w:szCs w:val="32"/>
          <w:u w:val="none"/>
        </w:rPr>
        <w:t>个、来宾</w:t>
      </w:r>
      <w:r>
        <w:rPr>
          <w:rFonts w:hint="eastAsia" w:ascii="Times New Roman" w:hAnsi="Times New Roman" w:eastAsia="仿宋_GB2312" w:cs="Times New Roman"/>
          <w:color w:val="auto"/>
          <w:sz w:val="32"/>
          <w:szCs w:val="32"/>
          <w:u w:val="none"/>
          <w:lang w:val="en-US" w:eastAsia="zh-CN"/>
        </w:rPr>
        <w:t>635</w:t>
      </w:r>
      <w:r>
        <w:rPr>
          <w:rFonts w:ascii="Times New Roman" w:hAnsi="Times New Roman" w:eastAsia="仿宋_GB2312" w:cs="Times New Roman"/>
          <w:color w:val="auto"/>
          <w:sz w:val="32"/>
          <w:szCs w:val="32"/>
          <w:u w:val="none"/>
        </w:rPr>
        <w:t>人次，主要是</w:t>
      </w:r>
      <w:r>
        <w:rPr>
          <w:rFonts w:hint="eastAsia" w:ascii="Times New Roman" w:hAnsi="Times New Roman" w:eastAsia="仿宋_GB2312" w:cs="Times New Roman"/>
          <w:color w:val="auto"/>
          <w:sz w:val="32"/>
          <w:szCs w:val="32"/>
          <w:u w:val="none"/>
          <w:lang w:eastAsia="zh-CN"/>
        </w:rPr>
        <w:t>民政系统各项业务学习、交流，乡镇汇报工作等</w:t>
      </w:r>
      <w:r>
        <w:rPr>
          <w:rFonts w:ascii="Times New Roman" w:hAnsi="Times New Roman" w:eastAsia="仿宋_GB2312" w:cs="Times New Roman"/>
          <w:color w:val="auto"/>
          <w:sz w:val="32"/>
          <w:szCs w:val="32"/>
          <w:u w:val="none"/>
        </w:rPr>
        <w:t>发生的接待支出。</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1655.81</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1655.81</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1655.81</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其他支出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其他政府性基金及对应专项债务收入安排的支出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其他地方自行试点项目收益专项债券收入安排的支出</w:t>
      </w:r>
      <w:r>
        <w:rPr>
          <w:rFonts w:ascii="Times New Roman" w:hAnsi="Times New Roman" w:eastAsia="仿宋_GB2312" w:cs="Times New Roman"/>
          <w:sz w:val="32"/>
          <w:szCs w:val="32"/>
        </w:rPr>
        <w:t>（项）。</w:t>
      </w:r>
    </w:p>
    <w:p>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1492.56</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年初未做预算，无法计算百分比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年初未做预算</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其他支出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彩票公益金安排的支出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用于社会福利的彩票公益金支出</w:t>
      </w:r>
      <w:r>
        <w:rPr>
          <w:rFonts w:ascii="Times New Roman" w:hAnsi="Times New Roman" w:eastAsia="仿宋_GB2312" w:cs="Times New Roman"/>
          <w:sz w:val="32"/>
          <w:szCs w:val="32"/>
        </w:rPr>
        <w:t>（项）。</w:t>
      </w:r>
    </w:p>
    <w:p>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163.25</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u w:val="none"/>
        </w:rPr>
        <w:t>完成年初预算的</w:t>
      </w:r>
      <w:r>
        <w:rPr>
          <w:rFonts w:hint="eastAsia" w:ascii="Times New Roman" w:hAnsi="Times New Roman" w:eastAsia="仿宋_GB2312" w:cs="Times New Roman"/>
          <w:color w:val="auto"/>
          <w:sz w:val="32"/>
          <w:szCs w:val="32"/>
          <w:u w:val="none"/>
          <w:lang w:val="en-US" w:eastAsia="zh-CN"/>
        </w:rPr>
        <w:t>81.63</w:t>
      </w:r>
      <w:r>
        <w:rPr>
          <w:rFonts w:ascii="Times New Roman" w:hAnsi="Times New Roman" w:eastAsia="仿宋_GB2312" w:cs="Times New Roman"/>
          <w:color w:val="auto"/>
          <w:sz w:val="32"/>
          <w:szCs w:val="32"/>
          <w:u w:val="none"/>
        </w:rPr>
        <w:t>%</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小</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eastAsia="zh-CN"/>
        </w:rPr>
        <w:t>支出减少。</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pPr>
        <w:spacing w:line="600" w:lineRule="exact"/>
        <w:ind w:firstLine="640" w:firstLineChars="200"/>
        <w:rPr>
          <w:rFonts w:hint="eastAsia" w:eastAsia="仿宋_GB2312"/>
          <w:lang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68.75</w:t>
      </w:r>
      <w:r>
        <w:rPr>
          <w:rFonts w:ascii="Times New Roman" w:hAnsi="Times New Roman" w:eastAsia="仿宋_GB2312" w:cs="Times New Roman"/>
          <w:sz w:val="32"/>
          <w:szCs w:val="32"/>
        </w:rPr>
        <w:t>万元，比年初预算数减少</w:t>
      </w:r>
      <w:r>
        <w:rPr>
          <w:rFonts w:hint="eastAsia" w:ascii="Times New Roman" w:hAnsi="Times New Roman" w:eastAsia="仿宋_GB2312" w:cs="Times New Roman"/>
          <w:sz w:val="32"/>
          <w:szCs w:val="32"/>
          <w:lang w:val="en-US" w:eastAsia="zh-CN"/>
        </w:rPr>
        <w:t>34.6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33.48</w:t>
      </w:r>
      <w:r>
        <w:rPr>
          <w:rFonts w:ascii="Times New Roman" w:hAnsi="Times New Roman" w:eastAsia="仿宋_GB2312" w:cs="Times New Roman"/>
          <w:sz w:val="32"/>
          <w:szCs w:val="32"/>
        </w:rPr>
        <w:t>%。主要原因是：</w:t>
      </w:r>
      <w:r>
        <w:rPr>
          <w:rFonts w:hint="eastAsia" w:eastAsia="仿宋_GB2312"/>
          <w:kern w:val="0"/>
          <w:sz w:val="32"/>
          <w:szCs w:val="32"/>
          <w:u w:val="none"/>
          <w:lang w:eastAsia="zh-CN"/>
        </w:rPr>
        <w:t>职工部分保险支出及伙食费支出实际为公用经费支出，但账务处理时列入工资福利支出，所以在做决算报表时这部分支出为人员</w:t>
      </w:r>
      <w:r>
        <w:rPr>
          <w:rFonts w:hint="eastAsia" w:eastAsia="仿宋_GB2312"/>
          <w:kern w:val="0"/>
          <w:sz w:val="32"/>
          <w:szCs w:val="32"/>
          <w:lang w:eastAsia="zh-CN"/>
        </w:rPr>
        <w:t>经费支出，导致机关运行经费金额减少。</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widowControl/>
        <w:spacing w:line="600" w:lineRule="exact"/>
        <w:ind w:firstLine="660"/>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2024年本部门</w:t>
      </w:r>
      <w:r>
        <w:rPr>
          <w:rFonts w:hint="eastAsia" w:ascii="Times New Roman" w:hAnsi="Times New Roman" w:eastAsia="仿宋_GB2312" w:cs="Times New Roman"/>
          <w:sz w:val="32"/>
          <w:szCs w:val="32"/>
          <w:lang w:eastAsia="zh-CN"/>
        </w:rPr>
        <w:t>未</w:t>
      </w:r>
      <w:r>
        <w:rPr>
          <w:rFonts w:ascii="Times New Roman" w:hAnsi="Times New Roman" w:eastAsia="仿宋_GB2312" w:cs="Times New Roman"/>
          <w:sz w:val="32"/>
          <w:szCs w:val="32"/>
        </w:rPr>
        <w:t>开支会议费；开支培训费</w:t>
      </w:r>
      <w:r>
        <w:rPr>
          <w:rFonts w:hint="eastAsia" w:ascii="Times New Roman" w:hAnsi="Times New Roman" w:eastAsia="仿宋_GB2312" w:cs="Times New Roman"/>
          <w:sz w:val="32"/>
          <w:szCs w:val="32"/>
          <w:lang w:val="en-US" w:eastAsia="zh-CN"/>
        </w:rPr>
        <w:t>1.38</w:t>
      </w:r>
      <w:r>
        <w:rPr>
          <w:rFonts w:ascii="Times New Roman" w:hAnsi="Times New Roman" w:eastAsia="仿宋_GB2312" w:cs="Times New Roman"/>
          <w:sz w:val="32"/>
          <w:szCs w:val="32"/>
        </w:rPr>
        <w:t>万元，用于开展</w:t>
      </w:r>
      <w:r>
        <w:rPr>
          <w:rFonts w:hint="eastAsia" w:eastAsia="仿宋_GB2312"/>
          <w:sz w:val="32"/>
          <w:szCs w:val="32"/>
          <w:u w:val="none"/>
          <w:lang w:eastAsia="zh-CN"/>
        </w:rPr>
        <w:t>事业单位工作人员继续教育</w:t>
      </w:r>
      <w:r>
        <w:rPr>
          <w:rFonts w:eastAsia="仿宋_GB2312"/>
          <w:kern w:val="0"/>
          <w:sz w:val="32"/>
          <w:szCs w:val="32"/>
          <w:u w:val="none"/>
        </w:rPr>
        <w:t>培训，人数</w:t>
      </w:r>
      <w:r>
        <w:rPr>
          <w:rFonts w:hint="eastAsia" w:eastAsia="仿宋_GB2312"/>
          <w:sz w:val="32"/>
          <w:szCs w:val="32"/>
          <w:u w:val="none"/>
          <w:lang w:val="en-US" w:eastAsia="zh-CN"/>
        </w:rPr>
        <w:t>72</w:t>
      </w:r>
      <w:r>
        <w:rPr>
          <w:rFonts w:eastAsia="仿宋_GB2312"/>
          <w:kern w:val="0"/>
          <w:sz w:val="32"/>
          <w:szCs w:val="32"/>
        </w:rPr>
        <w:t>人，内容为</w:t>
      </w:r>
      <w:r>
        <w:rPr>
          <w:rFonts w:hint="eastAsia" w:eastAsia="仿宋_GB2312"/>
          <w:sz w:val="32"/>
          <w:szCs w:val="32"/>
          <w:u w:val="none"/>
          <w:lang w:eastAsia="zh-CN"/>
        </w:rPr>
        <w:t>事业单位工作人员继续教育</w:t>
      </w:r>
      <w:r>
        <w:rPr>
          <w:rFonts w:eastAsia="仿宋_GB2312"/>
          <w:kern w:val="0"/>
          <w:sz w:val="32"/>
          <w:szCs w:val="32"/>
          <w:u w:val="none"/>
        </w:rPr>
        <w:t>培训</w:t>
      </w:r>
      <w:r>
        <w:rPr>
          <w:rFonts w:eastAsia="仿宋_GB2312"/>
          <w:kern w:val="0"/>
          <w:sz w:val="32"/>
          <w:szCs w:val="32"/>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287.97</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64.2</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19.9</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203.87</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213.92</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74.29</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174.58</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81.61</w:t>
      </w:r>
      <w:r>
        <w:rPr>
          <w:rFonts w:ascii="Times New Roman" w:hAnsi="Times New Roman" w:eastAsia="仿宋_GB2312" w:cs="Times New Roman"/>
          <w:color w:val="auto"/>
          <w:sz w:val="32"/>
          <w:szCs w:val="32"/>
        </w:rPr>
        <w:t>%。</w:t>
      </w:r>
    </w:p>
    <w:p>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cs="Times New Roman"/>
          <w:color w:val="auto"/>
          <w:sz w:val="32"/>
          <w:szCs w:val="32"/>
          <w:lang w:eastAsia="zh-CN"/>
        </w:rPr>
        <w:t>公务用车</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1672.72</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1672.72</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pPr>
        <w:pStyle w:val="10"/>
        <w:keepNext w:val="0"/>
        <w:keepLines w:val="0"/>
        <w:pageBreakBefore w:val="0"/>
        <w:widowControl/>
        <w:numPr>
          <w:ilvl w:val="0"/>
          <w:numId w:val="2"/>
        </w:numPr>
        <w:suppressLineNumbers w:val="0"/>
        <w:kinsoku/>
        <w:wordWrap/>
        <w:overflowPunct/>
        <w:topLinePunct w:val="0"/>
        <w:autoSpaceDE/>
        <w:autoSpaceDN/>
        <w:bidi w:val="0"/>
        <w:adjustRightInd/>
        <w:spacing w:before="0" w:beforeLines="0" w:beforeAutospacing="0" w:after="0" w:afterLines="0" w:afterAutospacing="0" w:line="600" w:lineRule="exact"/>
        <w:ind w:right="0" w:rightChars="0" w:firstLine="640" w:firstLineChars="200"/>
        <w:jc w:val="both"/>
        <w:textAlignment w:val="auto"/>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9660.69</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9660.69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97.87</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”。绩效目标完成情况：一是</w:t>
      </w:r>
      <w:r>
        <w:rPr>
          <w:rFonts w:hint="eastAsia" w:ascii="仿宋_GB2312" w:hAnsi="仿宋_GB2312" w:eastAsia="仿宋_GB2312" w:cs="仿宋_GB2312"/>
          <w:b w:val="0"/>
          <w:bCs w:val="0"/>
          <w:sz w:val="32"/>
          <w:szCs w:val="32"/>
          <w:lang w:val="en-US" w:eastAsia="zh-CN"/>
        </w:rPr>
        <w:t>各相关业务股室对绩效评价工作的重要性认识有待进一步提高。</w:t>
      </w:r>
      <w:r>
        <w:rPr>
          <w:rFonts w:ascii="Times New Roman" w:hAnsi="Times New Roman" w:eastAsia="仿宋_GB2312" w:cs="Times New Roman"/>
          <w:sz w:val="32"/>
          <w:szCs w:val="32"/>
        </w:rPr>
        <w:t>；二是</w:t>
      </w:r>
      <w:r>
        <w:rPr>
          <w:rFonts w:hint="eastAsia" w:ascii="仿宋_GB2312" w:hAnsi="仿宋_GB2312" w:eastAsia="仿宋_GB2312" w:cs="仿宋_GB2312"/>
          <w:b w:val="0"/>
          <w:bCs w:val="0"/>
          <w:sz w:val="32"/>
          <w:szCs w:val="32"/>
          <w:lang w:val="en-US" w:eastAsia="zh-CN"/>
        </w:rPr>
        <w:t>绩效目标设置有待科学提高</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eastAsia="zh-CN"/>
        </w:rPr>
        <w:t>一是</w:t>
      </w:r>
      <w:r>
        <w:rPr>
          <w:rFonts w:hint="eastAsia" w:ascii="仿宋_GB2312" w:hAnsi="仿宋_GB2312" w:eastAsia="仿宋_GB2312" w:cs="仿宋_GB2312"/>
          <w:b w:val="0"/>
          <w:bCs w:val="0"/>
          <w:sz w:val="32"/>
          <w:szCs w:val="32"/>
          <w:lang w:val="en-US" w:eastAsia="zh-CN"/>
        </w:rPr>
        <w:t>加强财务人员的学习培训，加强单位财务人员新《预算法》《政府会计准则》和《政府会计制度》等相关方面的业务培训学习，规范部门预算收支核算，增强预算的约束力和严肃性，切实提高部门预算收支管理水平；二是继续抓好三公经费控制管理。进一步细化三公经费的管理，合理压缩三公经费支出；三是加强项目开展进度的跟踪，督促各业务股室及时开展项目绩效评价，确保项目绩效目标的完成。</w:t>
      </w:r>
    </w:p>
    <w:p>
      <w:pPr>
        <w:pStyle w:val="15"/>
        <w:overflowPunct w:val="0"/>
        <w:autoSpaceDE/>
        <w:autoSpaceDN/>
        <w:spacing w:line="600" w:lineRule="exact"/>
        <w:ind w:firstLine="640" w:firstLineChars="200"/>
        <w:jc w:val="both"/>
        <w:rPr>
          <w:rFonts w:ascii="Times New Roman" w:hAnsi="Times New Roman" w:cs="Times New Roman"/>
          <w:sz w:val="72"/>
          <w:szCs w:val="7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widowControl/>
        <w:spacing w:line="600" w:lineRule="exact"/>
        <w:ind w:firstLine="660"/>
        <w:rPr>
          <w:rFonts w:eastAsia="仿宋_GB2312"/>
          <w:sz w:val="32"/>
          <w:szCs w:val="32"/>
        </w:rPr>
      </w:pPr>
      <w:r>
        <w:rPr>
          <w:rFonts w:eastAsia="仿宋_GB2312"/>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widowControl/>
        <w:spacing w:line="600" w:lineRule="exact"/>
        <w:ind w:firstLine="660"/>
        <w:rPr>
          <w:rFonts w:hint="eastAsia" w:ascii="宋体" w:hAnsi="宋体" w:eastAsia="仿宋_GB2312" w:cs="黑体"/>
          <w:color w:val="000000"/>
          <w:kern w:val="0"/>
          <w:sz w:val="32"/>
          <w:szCs w:val="32"/>
          <w:lang w:val="en-US" w:eastAsia="zh-CN"/>
        </w:rPr>
      </w:pPr>
      <w:r>
        <w:rPr>
          <w:rFonts w:eastAsia="仿宋_GB2312"/>
          <w:sz w:val="32"/>
          <w:szCs w:val="32"/>
        </w:rPr>
        <w:t>2、“三公”经费：</w:t>
      </w:r>
      <w:r>
        <w:rPr>
          <w:rFonts w:hint="default" w:ascii="Times New Roman" w:hAnsi="Times New Roman" w:eastAsia="仿宋_GB2312" w:cs="Times New Roman"/>
          <w:sz w:val="32"/>
          <w:szCs w:val="32"/>
        </w:rPr>
        <w:t>纳入财政预算管理的“三公“经费，是指用</w:t>
      </w:r>
      <w:r>
        <w:rPr>
          <w:rFonts w:hint="eastAsia" w:eastAsia="仿宋_GB2312" w:cs="Times New Roman"/>
          <w:sz w:val="32"/>
          <w:szCs w:val="32"/>
          <w:lang w:val="en-US" w:eastAsia="zh-CN"/>
        </w:rPr>
        <w:t>财政拨款</w:t>
      </w:r>
      <w:r>
        <w:rPr>
          <w:rFonts w:hint="default" w:ascii="Times New Roman" w:hAnsi="Times New Roman" w:eastAsia="仿宋_GB2312" w:cs="Times New Roman"/>
          <w:sz w:val="32"/>
          <w:szCs w:val="32"/>
        </w:rPr>
        <w:t>安排的因公出国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费公务用车购置及运行维护费和公务接待费。其中，因公出国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费反映单位公务出国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的国际旅费、国外城市间交通费、住宿费、伙食费、培训费、公杂费等支出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公务用车购置及运行维护费反映单位公务用车车辆购置支出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含车辆购置税</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及燃料费、维修费、过桥过路费、保险费、安全奖励费用等支出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公务接待费反映单位按规定开支的各类公务接待</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含外宾接待</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支出</w:t>
      </w:r>
      <w:r>
        <w:rPr>
          <w:rFonts w:hint="eastAsia" w:ascii="Times New Roman" w:hAnsi="Times New Roman" w:eastAsia="仿宋_GB2312" w:cs="Times New Roman"/>
          <w:sz w:val="32"/>
          <w:szCs w:val="32"/>
          <w:lang w:eastAsia="zh-CN"/>
        </w:rPr>
        <w:t>。</w:t>
      </w: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bookmarkStart w:id="3" w:name="_GoBack"/>
      <w:bookmarkEnd w:id="3"/>
    </w:p>
    <w:p>
      <w:pPr>
        <w:pStyle w:val="15"/>
        <w:jc w:val="both"/>
        <w:rPr>
          <w:rFonts w:ascii="Times New Roman" w:hAnsi="Times New Roman" w:cs="Times New Roman"/>
          <w:sz w:val="72"/>
          <w:szCs w:val="7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pStyle w:val="10"/>
        <w:keepNext w:val="0"/>
        <w:keepLines w:val="0"/>
        <w:widowControl/>
        <w:suppressLineNumbers w:val="0"/>
        <w:spacing w:before="0" w:beforeLines="0" w:beforeAutospacing="0" w:after="0" w:afterLines="0" w:afterAutospacing="0" w:line="33" w:lineRule="atLeast"/>
        <w:jc w:val="center"/>
        <w:rPr>
          <w:rFonts w:hint="eastAsia" w:ascii="仿宋_GB2312" w:hAnsi="仿宋_GB2312" w:eastAsia="仿宋_GB2312" w:cs="仿宋_GB2312"/>
          <w:b/>
          <w:sz w:val="30"/>
          <w:szCs w:val="30"/>
          <w:lang w:eastAsia="zh-CN"/>
        </w:rPr>
      </w:pPr>
      <w:r>
        <w:rPr>
          <w:rFonts w:hint="eastAsia" w:ascii="仿宋_GB2312" w:hAnsi="仿宋_GB2312" w:eastAsia="仿宋_GB2312" w:cs="仿宋_GB2312"/>
          <w:b/>
          <w:sz w:val="36"/>
          <w:szCs w:val="36"/>
          <w:lang w:val="en-US" w:eastAsia="zh-CN"/>
        </w:rPr>
        <w:t>2024年度</w:t>
      </w:r>
      <w:r>
        <w:rPr>
          <w:rFonts w:hint="eastAsia" w:ascii="仿宋_GB2312" w:hAnsi="仿宋_GB2312" w:eastAsia="仿宋_GB2312" w:cs="仿宋_GB2312"/>
          <w:b/>
          <w:sz w:val="36"/>
          <w:szCs w:val="36"/>
          <w:lang w:eastAsia="zh-CN"/>
        </w:rPr>
        <w:t>蓝山县民政局整体支出绩效评价报告</w:t>
      </w:r>
    </w:p>
    <w:p>
      <w:pPr>
        <w:pStyle w:val="10"/>
        <w:keepNext w:val="0"/>
        <w:keepLines w:val="0"/>
        <w:widowControl/>
        <w:suppressLineNumbers w:val="0"/>
        <w:spacing w:before="0" w:beforeLines="0" w:beforeAutospacing="0" w:after="0" w:afterLines="0" w:afterAutospacing="0" w:line="33" w:lineRule="atLeast"/>
        <w:ind w:left="0" w:firstLine="640" w:firstLineChars="200"/>
        <w:jc w:val="both"/>
        <w:rPr>
          <w:rFonts w:hint="eastAsia" w:ascii="仿宋_GB2312" w:hAnsi="仿宋_GB2312" w:eastAsia="仿宋_GB2312" w:cs="仿宋_GB2312"/>
          <w:b/>
          <w:bCs/>
          <w:sz w:val="30"/>
          <w:szCs w:val="30"/>
        </w:rPr>
      </w:pPr>
      <w:r>
        <w:rPr>
          <w:rFonts w:hint="eastAsia" w:ascii="仿宋_GB2312" w:hAnsi="仿宋_GB2312" w:eastAsia="仿宋_GB2312" w:cs="仿宋_GB2312"/>
          <w:b/>
          <w:bCs/>
          <w:sz w:val="32"/>
          <w:szCs w:val="32"/>
        </w:rPr>
        <w:t>一、部门概况</w:t>
      </w:r>
    </w:p>
    <w:p>
      <w:pPr>
        <w:pStyle w:val="10"/>
        <w:keepNext w:val="0"/>
        <w:keepLines w:val="0"/>
        <w:widowControl/>
        <w:suppressLineNumbers w:val="0"/>
        <w:spacing w:before="0" w:beforeLines="0" w:beforeAutospacing="0" w:after="0" w:afterLines="0" w:afterAutospacing="0" w:line="33" w:lineRule="atLeast"/>
        <w:ind w:left="0" w:firstLine="600" w:firstLineChars="20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b/>
          <w:bCs/>
          <w:sz w:val="30"/>
          <w:szCs w:val="30"/>
        </w:rPr>
        <w:t>（一）部门基本情况</w:t>
      </w:r>
      <w:r>
        <w:rPr>
          <w:rFonts w:hint="eastAsia" w:ascii="仿宋_GB2312" w:hAnsi="仿宋_GB2312" w:eastAsia="仿宋_GB2312" w:cs="仿宋_GB2312"/>
          <w:b/>
          <w:bCs/>
          <w:sz w:val="30"/>
          <w:szCs w:val="30"/>
          <w:lang w:eastAsia="zh-CN"/>
        </w:rPr>
        <w:t>。</w:t>
      </w:r>
    </w:p>
    <w:p>
      <w:pPr>
        <w:snapToGrid w:val="0"/>
        <w:spacing w:line="52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1．主要职能。</w:t>
      </w:r>
    </w:p>
    <w:p>
      <w:pPr>
        <w:ind w:firstLine="567" w:firstLineChars="18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(1) 贯彻执行党和国家关于民政工作的法律 、法规和方针、政策；起草民政规范性文件，拟订全县民政事业发展规划，并组织实施和监督检查。    </w:t>
      </w:r>
    </w:p>
    <w:p>
      <w:pPr>
        <w:ind w:firstLine="567" w:firstLineChars="18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(2) 承担依法对全县社会团体、民办非企业单位登记管理和监察责任。 </w:t>
      </w:r>
    </w:p>
    <w:p>
      <w:pPr>
        <w:ind w:firstLine="426" w:firstLineChars="142"/>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 (3) 拟订全县社会救助规划、办法；负责城乡居民最低生活保障、临时救助工作；负责农村五保供养和敬老院建设工作；负责城乡社会救助体系建设工作。 </w:t>
      </w:r>
    </w:p>
    <w:p>
      <w:pPr>
        <w:ind w:firstLine="567" w:firstLineChars="18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(4) 拟订全县城乡基层群众自治组织建设和社区建设相关办法并组织实施；提出加强和改进城乡基层政权建设的建议；指导、组织城乡社区建设和服务管理工作；推动村（居）务公开和基层民主政治建设；指导基层群众自治组织和社区干部的表彰 。 </w:t>
      </w:r>
    </w:p>
    <w:p>
      <w:pPr>
        <w:ind w:firstLine="567" w:firstLineChars="18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(5)拟订全县行政区划总体规划、地名管理办法并组织实施；负责行政区域界线的勘界和管理工作；负责全县法定行政区域界线争议的调处工作；负责地名管理工作。    </w:t>
      </w:r>
    </w:p>
    <w:p>
      <w:pPr>
        <w:ind w:firstLine="567" w:firstLineChars="18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(6) 拟订全县社会福利事业发展规划 、办法并组织实施；指导全县社会福利机构的建设和管理；组织实施社会福利企业认定标准和落实相关扶持政策；指导老年人、孤儿和残疾人等特殊群体的权益保障工作；组织实施福利彩票发行管理实施办法并指导发行；组织实施福利彩票公益金使用管理具体实施办法并指导使用；组织拟订促进慈善事业发展的规划、办法；组织指导社会捐助工作。 </w:t>
      </w:r>
    </w:p>
    <w:p>
      <w:pPr>
        <w:ind w:firstLine="567" w:firstLineChars="18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(7)贯彻执行国家、省、市的婚姻登记、殡葬管理和儿童收养政策并组织实施；推进婚俗和殡葬改革；指导婚姻、殡葬、收养服务机构管理工作；指导生活无着落人员救助管理站的建设，协调跨省、跨市及跨县区的生活无着落人员救助管理工作。 </w:t>
      </w:r>
    </w:p>
    <w:p>
      <w:pPr>
        <w:ind w:firstLine="567" w:firstLineChars="18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（8）会同有关部门按规定拟订全县社会工作发展规划、职业规范，推进社会工作人才队伍建设和相关志愿者队伍建设；指导全县基层民政干部职工队伍建设；推进民政科技和民政行业标准化工作。 </w:t>
      </w:r>
    </w:p>
    <w:p>
      <w:pPr>
        <w:ind w:firstLine="567" w:firstLineChars="18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（9）负责县民政经费的管理和合理使用；负责民政统计工作。 </w:t>
      </w:r>
    </w:p>
    <w:p>
      <w:pPr>
        <w:ind w:firstLine="450" w:firstLineChars="15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（10）组织指导老区建设，负责老区开发项目申报并做好相关服务工作。 </w:t>
      </w:r>
    </w:p>
    <w:p>
      <w:pPr>
        <w:widowControl/>
        <w:spacing w:line="6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color w:val="auto"/>
          <w:sz w:val="30"/>
          <w:szCs w:val="30"/>
        </w:rPr>
        <w:t>（11）承办县人民政府交办的其他事项。</w:t>
      </w:r>
    </w:p>
    <w:p>
      <w:pPr>
        <w:snapToGrid w:val="0"/>
        <w:spacing w:line="52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2．机构情况。</w:t>
      </w:r>
    </w:p>
    <w:p>
      <w:pPr>
        <w:numPr>
          <w:ilvl w:val="0"/>
          <w:numId w:val="0"/>
        </w:numPr>
        <w:snapToGrid w:val="0"/>
        <w:spacing w:line="52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b w:val="0"/>
          <w:bCs w:val="0"/>
          <w:color w:val="auto"/>
          <w:kern w:val="0"/>
          <w:sz w:val="30"/>
          <w:szCs w:val="30"/>
          <w:lang w:val="en-US" w:eastAsia="zh-CN"/>
        </w:rPr>
        <w:t>2024年</w:t>
      </w:r>
      <w:r>
        <w:rPr>
          <w:rFonts w:hint="eastAsia" w:ascii="仿宋_GB2312" w:hAnsi="仿宋_GB2312" w:eastAsia="仿宋_GB2312" w:cs="仿宋_GB2312"/>
          <w:b w:val="0"/>
          <w:bCs w:val="0"/>
          <w:color w:val="auto"/>
          <w:sz w:val="30"/>
          <w:szCs w:val="30"/>
          <w:lang w:eastAsia="zh-CN"/>
        </w:rPr>
        <w:t>民政局</w:t>
      </w:r>
      <w:r>
        <w:rPr>
          <w:rFonts w:hint="eastAsia" w:ascii="仿宋_GB2312" w:hAnsi="仿宋_GB2312" w:eastAsia="仿宋_GB2312" w:cs="仿宋_GB2312"/>
          <w:b w:val="0"/>
          <w:bCs w:val="0"/>
          <w:color w:val="auto"/>
          <w:kern w:val="0"/>
          <w:sz w:val="30"/>
          <w:szCs w:val="30"/>
        </w:rPr>
        <w:t>单位内设机构包括：</w:t>
      </w:r>
      <w:r>
        <w:rPr>
          <w:rFonts w:hint="eastAsia" w:ascii="仿宋_GB2312" w:hAnsi="仿宋_GB2312" w:eastAsia="仿宋_GB2312" w:cs="仿宋_GB2312"/>
          <w:b w:val="0"/>
          <w:bCs w:val="0"/>
          <w:color w:val="auto"/>
          <w:sz w:val="30"/>
          <w:szCs w:val="30"/>
        </w:rPr>
        <w:t>局机关办公室</w:t>
      </w:r>
      <w:r>
        <w:rPr>
          <w:rFonts w:hint="eastAsia" w:ascii="仿宋_GB2312" w:hAnsi="仿宋_GB2312" w:eastAsia="仿宋_GB2312" w:cs="仿宋_GB2312"/>
          <w:b w:val="0"/>
          <w:bCs w:val="0"/>
          <w:color w:val="auto"/>
          <w:kern w:val="0"/>
          <w:sz w:val="30"/>
          <w:szCs w:val="30"/>
          <w:lang w:eastAsia="zh-CN"/>
        </w:rPr>
        <w:t>、规划财务室、养老服务股、婚姻登记处、党建办、</w:t>
      </w:r>
      <w:r>
        <w:rPr>
          <w:rFonts w:hint="eastAsia" w:ascii="仿宋_GB2312" w:hAnsi="仿宋_GB2312" w:eastAsia="仿宋_GB2312" w:cs="仿宋_GB2312"/>
          <w:b w:val="0"/>
          <w:bCs w:val="0"/>
          <w:color w:val="auto"/>
          <w:sz w:val="30"/>
          <w:szCs w:val="30"/>
        </w:rPr>
        <w:t>募委办</w:t>
      </w:r>
      <w:r>
        <w:rPr>
          <w:rFonts w:hint="eastAsia" w:ascii="仿宋_GB2312" w:hAnsi="仿宋_GB2312" w:eastAsia="仿宋_GB2312" w:cs="仿宋_GB2312"/>
          <w:b w:val="0"/>
          <w:bCs w:val="0"/>
          <w:color w:val="auto"/>
          <w:sz w:val="30"/>
          <w:szCs w:val="30"/>
          <w:lang w:eastAsia="zh-CN"/>
        </w:rPr>
        <w:t>、</w:t>
      </w:r>
      <w:r>
        <w:rPr>
          <w:rFonts w:hint="eastAsia" w:ascii="仿宋_GB2312" w:hAnsi="仿宋_GB2312" w:eastAsia="仿宋_GB2312" w:cs="仿宋_GB2312"/>
          <w:b w:val="0"/>
          <w:bCs w:val="0"/>
          <w:color w:val="auto"/>
          <w:kern w:val="0"/>
          <w:sz w:val="30"/>
          <w:szCs w:val="30"/>
          <w:lang w:eastAsia="zh-CN"/>
        </w:rPr>
        <w:t>基政股、基建办、儿童福利股、低保股、事务股、救助救济股、地名区划股</w:t>
      </w:r>
      <w:r>
        <w:rPr>
          <w:rFonts w:hint="eastAsia" w:ascii="仿宋_GB2312" w:hAnsi="仿宋_GB2312" w:eastAsia="仿宋_GB2312" w:cs="仿宋_GB2312"/>
          <w:b w:val="0"/>
          <w:bCs w:val="0"/>
          <w:color w:val="auto"/>
          <w:kern w:val="0"/>
          <w:sz w:val="30"/>
          <w:szCs w:val="30"/>
          <w:lang w:val="en-US" w:eastAsia="zh-CN"/>
        </w:rPr>
        <w:t>（老区办）、对口驻村队、重点项目办、窗口服务办</w:t>
      </w:r>
      <w:r>
        <w:rPr>
          <w:rFonts w:hint="eastAsia" w:ascii="仿宋_GB2312" w:hAnsi="仿宋_GB2312" w:eastAsia="仿宋_GB2312" w:cs="仿宋_GB2312"/>
          <w:color w:val="auto"/>
          <w:kern w:val="0"/>
          <w:sz w:val="30"/>
          <w:szCs w:val="30"/>
        </w:rPr>
        <w:t>及下设二级机构;民政事务中心、救助服务站、殡葬事务</w:t>
      </w:r>
      <w:r>
        <w:rPr>
          <w:rFonts w:hint="eastAsia" w:ascii="仿宋_GB2312" w:hAnsi="仿宋_GB2312" w:eastAsia="仿宋_GB2312" w:cs="仿宋_GB2312"/>
          <w:color w:val="auto"/>
          <w:kern w:val="0"/>
          <w:sz w:val="30"/>
          <w:szCs w:val="30"/>
          <w:lang w:eastAsia="zh-CN"/>
        </w:rPr>
        <w:t>管理</w:t>
      </w:r>
      <w:r>
        <w:rPr>
          <w:rFonts w:hint="eastAsia" w:ascii="仿宋_GB2312" w:hAnsi="仿宋_GB2312" w:eastAsia="仿宋_GB2312" w:cs="仿宋_GB2312"/>
          <w:color w:val="auto"/>
          <w:kern w:val="0"/>
          <w:sz w:val="30"/>
          <w:szCs w:val="30"/>
          <w:lang w:val="en-US" w:eastAsia="zh-CN"/>
        </w:rPr>
        <w:t>所、湘江源中心敬老院、社会福利院、慈善总会办公室。</w:t>
      </w:r>
    </w:p>
    <w:p>
      <w:pPr>
        <w:numPr>
          <w:ilvl w:val="0"/>
          <w:numId w:val="3"/>
        </w:numPr>
        <w:snapToGrid w:val="0"/>
        <w:spacing w:line="520" w:lineRule="exact"/>
        <w:ind w:left="0" w:leftChars="0" w:firstLine="600" w:firstLineChars="200"/>
        <w:rPr>
          <w:rFonts w:hint="eastAsia"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sz w:val="30"/>
          <w:szCs w:val="30"/>
        </w:rPr>
        <w:t>人员情况</w:t>
      </w:r>
      <w:r>
        <w:rPr>
          <w:rFonts w:hint="eastAsia" w:ascii="仿宋_GB2312" w:hAnsi="仿宋_GB2312" w:eastAsia="仿宋_GB2312" w:cs="仿宋_GB2312"/>
          <w:color w:val="auto"/>
          <w:kern w:val="0"/>
          <w:sz w:val="30"/>
          <w:szCs w:val="30"/>
          <w:lang w:val="en-US" w:eastAsia="zh-CN"/>
        </w:rPr>
        <w:t xml:space="preserve">       </w:t>
      </w:r>
    </w:p>
    <w:p>
      <w:pPr>
        <w:numPr>
          <w:ilvl w:val="0"/>
          <w:numId w:val="0"/>
        </w:numPr>
        <w:snapToGrid w:val="0"/>
        <w:spacing w:line="520" w:lineRule="exact"/>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截止2024年底，本单位共有在职在编人员73人，退休人员40人。</w:t>
      </w:r>
    </w:p>
    <w:p>
      <w:pPr>
        <w:pStyle w:val="10"/>
        <w:keepNext w:val="0"/>
        <w:keepLines w:val="0"/>
        <w:widowControl/>
        <w:numPr>
          <w:ilvl w:val="0"/>
          <w:numId w:val="4"/>
        </w:numPr>
        <w:suppressLineNumbers w:val="0"/>
        <w:spacing w:before="0" w:beforeLines="0" w:beforeAutospacing="0" w:after="0" w:afterLines="0" w:afterAutospacing="0" w:line="33" w:lineRule="atLeast"/>
        <w:ind w:right="0" w:rightChars="0" w:firstLine="600" w:firstLineChars="200"/>
        <w:jc w:val="both"/>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部门整体</w:t>
      </w:r>
      <w:r>
        <w:rPr>
          <w:rFonts w:hint="eastAsia" w:ascii="仿宋_GB2312" w:hAnsi="仿宋_GB2312" w:eastAsia="仿宋_GB2312" w:cs="仿宋_GB2312"/>
          <w:b/>
          <w:bCs/>
          <w:sz w:val="30"/>
          <w:szCs w:val="30"/>
          <w:lang w:eastAsia="zh-CN"/>
        </w:rPr>
        <w:t>收</w:t>
      </w:r>
      <w:r>
        <w:rPr>
          <w:rFonts w:hint="eastAsia" w:ascii="仿宋_GB2312" w:hAnsi="仿宋_GB2312" w:eastAsia="仿宋_GB2312" w:cs="仿宋_GB2312"/>
          <w:b/>
          <w:bCs/>
          <w:sz w:val="30"/>
          <w:szCs w:val="30"/>
        </w:rPr>
        <w:t>支规模、使用方向和主要内容、涉及范围等</w:t>
      </w:r>
    </w:p>
    <w:p>
      <w:pPr>
        <w:pStyle w:val="10"/>
        <w:keepNext w:val="0"/>
        <w:keepLines w:val="0"/>
        <w:widowControl/>
        <w:numPr>
          <w:ilvl w:val="0"/>
          <w:numId w:val="0"/>
        </w:numPr>
        <w:suppressLineNumbers w:val="0"/>
        <w:spacing w:before="0" w:beforeLines="0" w:beforeAutospacing="0" w:after="0" w:afterLines="0" w:afterAutospacing="0" w:line="33" w:lineRule="atLeast"/>
        <w:ind w:right="0" w:rightChars="0" w:firstLine="600" w:firstLineChars="200"/>
        <w:jc w:val="both"/>
        <w:rPr>
          <w:rFonts w:hint="eastAsia" w:ascii="仿宋_GB2312" w:hAnsi="仿宋_GB2312" w:eastAsia="仿宋_GB2312" w:cs="仿宋_GB2312"/>
          <w:b/>
          <w:bCs/>
          <w:sz w:val="30"/>
          <w:szCs w:val="30"/>
        </w:rPr>
      </w:pPr>
      <w:r>
        <w:rPr>
          <w:rFonts w:hint="eastAsia" w:ascii="仿宋_GB2312" w:hAnsi="仿宋_GB2312" w:eastAsia="仿宋_GB2312" w:cs="仿宋_GB2312"/>
          <w:b w:val="0"/>
          <w:bCs w:val="0"/>
          <w:sz w:val="30"/>
          <w:szCs w:val="30"/>
          <w:lang w:eastAsia="zh-CN"/>
        </w:rPr>
        <w:t>我单位</w:t>
      </w:r>
      <w:r>
        <w:rPr>
          <w:rFonts w:hint="eastAsia" w:ascii="仿宋_GB2312" w:hAnsi="仿宋_GB2312" w:eastAsia="仿宋_GB2312" w:cs="仿宋_GB2312"/>
          <w:b w:val="0"/>
          <w:bCs w:val="0"/>
          <w:sz w:val="30"/>
          <w:szCs w:val="30"/>
          <w:lang w:val="en-US" w:eastAsia="zh-CN"/>
        </w:rPr>
        <w:t>2024年</w:t>
      </w:r>
      <w:r>
        <w:rPr>
          <w:rFonts w:hint="eastAsia" w:ascii="仿宋_GB2312" w:hAnsi="仿宋_GB2312" w:eastAsia="仿宋_GB2312" w:cs="仿宋_GB2312"/>
          <w:b w:val="0"/>
          <w:bCs w:val="0"/>
          <w:color w:val="000000"/>
          <w:sz w:val="30"/>
          <w:szCs w:val="30"/>
          <w:shd w:val="clear" w:color="auto" w:fill="FFFFFF"/>
          <w:lang w:val="en-US" w:eastAsia="zh-CN"/>
        </w:rPr>
        <w:t>预算总收入1672.72万元，其中一般公共预算财政拨款收入1651.16万元，政府性基金预算财政拨款收入0万元。2024年全年实际支出1651.16万元，基本支出965.3万元，项目支出685.86万元，结余财政资金0万元。</w:t>
      </w:r>
    </w:p>
    <w:p>
      <w:pPr>
        <w:pStyle w:val="10"/>
        <w:keepNext w:val="0"/>
        <w:keepLines w:val="0"/>
        <w:widowControl/>
        <w:suppressLineNumbers w:val="0"/>
        <w:spacing w:before="0" w:beforeLines="0" w:beforeAutospacing="0" w:after="0" w:afterLines="0" w:afterAutospacing="0" w:line="33" w:lineRule="atLeast"/>
        <w:ind w:left="0" w:firstLine="640"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、部门整体支出管理及使用情况</w:t>
      </w:r>
    </w:p>
    <w:p>
      <w:pPr>
        <w:pStyle w:val="10"/>
        <w:keepNext w:val="0"/>
        <w:keepLines w:val="0"/>
        <w:widowControl/>
        <w:suppressLineNumbers w:val="0"/>
        <w:spacing w:before="0" w:beforeLines="0" w:beforeAutospacing="0" w:after="0" w:afterLines="0" w:afterAutospacing="0" w:line="33" w:lineRule="atLeast"/>
        <w:ind w:left="0" w:firstLine="600" w:firstLineChars="200"/>
        <w:jc w:val="both"/>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（一）基本支出管理情况</w:t>
      </w:r>
    </w:p>
    <w:p>
      <w:pPr>
        <w:pStyle w:val="10"/>
        <w:keepNext w:val="0"/>
        <w:keepLines w:val="0"/>
        <w:widowControl/>
        <w:suppressLineNumbers w:val="0"/>
        <w:spacing w:before="0" w:beforeLines="0" w:beforeAutospacing="0" w:after="0" w:afterLines="0" w:afterAutospacing="0" w:line="33" w:lineRule="atLeast"/>
        <w:ind w:left="0" w:firstLine="600" w:firstLineChars="200"/>
        <w:jc w:val="both"/>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color w:val="000000"/>
          <w:sz w:val="30"/>
          <w:szCs w:val="30"/>
          <w:shd w:val="clear" w:color="auto" w:fill="FFFFFF"/>
          <w:lang w:val="en-US" w:eastAsia="zh-CN"/>
        </w:rPr>
        <w:t>2024</w:t>
      </w:r>
      <w:r>
        <w:rPr>
          <w:rFonts w:hint="eastAsia" w:ascii="仿宋_GB2312" w:hAnsi="仿宋_GB2312" w:eastAsia="仿宋_GB2312" w:cs="仿宋_GB2312"/>
          <w:color w:val="000000"/>
          <w:sz w:val="30"/>
          <w:szCs w:val="30"/>
          <w:shd w:val="clear" w:color="auto" w:fill="FFFFFF"/>
        </w:rPr>
        <w:t>年</w:t>
      </w:r>
      <w:r>
        <w:rPr>
          <w:rFonts w:hint="eastAsia" w:ascii="仿宋_GB2312" w:hAnsi="仿宋_GB2312" w:eastAsia="仿宋_GB2312" w:cs="仿宋_GB2312"/>
          <w:color w:val="000000"/>
          <w:sz w:val="30"/>
          <w:szCs w:val="30"/>
          <w:shd w:val="clear" w:color="auto" w:fill="FFFFFF"/>
          <w:lang w:eastAsia="zh-CN"/>
        </w:rPr>
        <w:t>基本支出</w:t>
      </w:r>
      <w:r>
        <w:rPr>
          <w:rFonts w:hint="eastAsia" w:ascii="仿宋_GB2312" w:hAnsi="仿宋_GB2312" w:eastAsia="仿宋_GB2312" w:cs="仿宋_GB2312"/>
          <w:color w:val="000000"/>
          <w:sz w:val="30"/>
          <w:szCs w:val="30"/>
          <w:shd w:val="clear" w:color="auto" w:fill="FFFFFF"/>
        </w:rPr>
        <w:t>预算数为</w:t>
      </w:r>
      <w:r>
        <w:rPr>
          <w:rFonts w:hint="eastAsia" w:ascii="仿宋_GB2312" w:hAnsi="仿宋_GB2312" w:eastAsia="仿宋_GB2312" w:cs="仿宋_GB2312"/>
          <w:color w:val="auto"/>
          <w:sz w:val="30"/>
          <w:szCs w:val="30"/>
          <w:shd w:val="clear" w:color="auto" w:fill="FFFFFF"/>
          <w:lang w:val="en-US" w:eastAsia="zh-CN"/>
        </w:rPr>
        <w:t>965.3</w:t>
      </w:r>
      <w:r>
        <w:rPr>
          <w:rFonts w:hint="eastAsia" w:ascii="仿宋_GB2312" w:hAnsi="仿宋_GB2312" w:eastAsia="仿宋_GB2312" w:cs="仿宋_GB2312"/>
          <w:color w:val="000000"/>
          <w:sz w:val="30"/>
          <w:szCs w:val="30"/>
          <w:shd w:val="clear" w:color="auto" w:fill="FFFFFF"/>
        </w:rPr>
        <w:t>万元，是指为保障单位机构正常运转、完成日常工作任务而发生的各项支出。</w:t>
      </w:r>
      <w:r>
        <w:rPr>
          <w:rFonts w:hint="eastAsia" w:ascii="仿宋_GB2312" w:hAnsi="仿宋_GB2312" w:eastAsia="仿宋_GB2312" w:cs="仿宋_GB2312"/>
          <w:color w:val="000000"/>
          <w:sz w:val="30"/>
          <w:szCs w:val="30"/>
          <w:shd w:val="clear" w:color="auto" w:fill="FFFFFF"/>
          <w:lang w:eastAsia="zh-CN"/>
        </w:rPr>
        <w:t>实际支出</w:t>
      </w:r>
      <w:r>
        <w:rPr>
          <w:rFonts w:hint="eastAsia" w:ascii="仿宋_GB2312" w:hAnsi="仿宋_GB2312" w:eastAsia="仿宋_GB2312" w:cs="仿宋_GB2312"/>
          <w:color w:val="000000"/>
          <w:sz w:val="30"/>
          <w:szCs w:val="30"/>
          <w:shd w:val="clear" w:color="auto" w:fill="FFFFFF"/>
          <w:lang w:val="en-US" w:eastAsia="zh-CN"/>
        </w:rPr>
        <w:t>965.3万元，其中工资福利支出876.65万元，商品和服务支出68.75万元，对个人和家庭的补助支出19.9万元。</w:t>
      </w:r>
    </w:p>
    <w:p>
      <w:pPr>
        <w:pStyle w:val="10"/>
        <w:keepNext w:val="0"/>
        <w:keepLines w:val="0"/>
        <w:widowControl/>
        <w:suppressLineNumbers w:val="0"/>
        <w:spacing w:before="0" w:beforeLines="0" w:beforeAutospacing="0" w:after="0" w:afterLines="0" w:afterAutospacing="0" w:line="33" w:lineRule="atLeast"/>
        <w:ind w:left="0"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（二）“三公经费”支出使用和管理情况</w:t>
      </w:r>
    </w:p>
    <w:p>
      <w:pPr>
        <w:pStyle w:val="10"/>
        <w:keepNext w:val="0"/>
        <w:keepLines w:val="0"/>
        <w:widowControl/>
        <w:numPr>
          <w:ilvl w:val="0"/>
          <w:numId w:val="0"/>
        </w:numPr>
        <w:suppressLineNumbers w:val="0"/>
        <w:spacing w:before="0" w:beforeLines="0" w:beforeAutospacing="0" w:after="0" w:afterLines="0" w:afterAutospacing="0" w:line="33" w:lineRule="atLeast"/>
        <w:ind w:right="0" w:rightChars="0"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b w:val="0"/>
          <w:bCs w:val="0"/>
          <w:sz w:val="30"/>
          <w:szCs w:val="30"/>
          <w:lang w:val="en-US" w:eastAsia="zh-CN"/>
        </w:rPr>
        <w:t>2024年</w:t>
      </w:r>
      <w:r>
        <w:rPr>
          <w:rFonts w:hint="eastAsia" w:ascii="仿宋_GB2312" w:hAnsi="仿宋_GB2312" w:eastAsia="仿宋_GB2312" w:cs="仿宋_GB2312"/>
          <w:b w:val="0"/>
          <w:bCs w:val="0"/>
          <w:sz w:val="30"/>
          <w:szCs w:val="30"/>
        </w:rPr>
        <w:t>“三公经费”</w:t>
      </w:r>
      <w:r>
        <w:rPr>
          <w:rFonts w:hint="eastAsia" w:ascii="仿宋_GB2312" w:hAnsi="仿宋_GB2312" w:eastAsia="仿宋_GB2312" w:cs="仿宋_GB2312"/>
          <w:b w:val="0"/>
          <w:bCs w:val="0"/>
          <w:sz w:val="30"/>
          <w:szCs w:val="30"/>
          <w:lang w:val="en-US" w:eastAsia="zh-CN"/>
        </w:rPr>
        <w:t>年初预算数为16.38万元，其中公车运行维护费6.48万元，公务接待费9.9万元。2024年</w:t>
      </w:r>
      <w:r>
        <w:rPr>
          <w:rFonts w:hint="eastAsia" w:ascii="仿宋_GB2312" w:hAnsi="仿宋_GB2312" w:eastAsia="仿宋_GB2312" w:cs="仿宋_GB2312"/>
          <w:b w:val="0"/>
          <w:bCs w:val="0"/>
          <w:sz w:val="30"/>
          <w:szCs w:val="30"/>
        </w:rPr>
        <w:t>“三公经费”</w:t>
      </w:r>
      <w:r>
        <w:rPr>
          <w:rFonts w:hint="eastAsia" w:ascii="仿宋_GB2312" w:hAnsi="仿宋_GB2312" w:eastAsia="仿宋_GB2312" w:cs="仿宋_GB2312"/>
          <w:b w:val="0"/>
          <w:bCs w:val="0"/>
          <w:sz w:val="30"/>
          <w:szCs w:val="30"/>
          <w:lang w:val="en-US" w:eastAsia="zh-CN"/>
        </w:rPr>
        <w:t>实际支出5.2万元，公车运行维护支出0万元，公务接待支出5.2万元。较上年比较，</w:t>
      </w:r>
      <w:r>
        <w:rPr>
          <w:rFonts w:hint="eastAsia" w:ascii="仿宋_GB2312" w:hAnsi="仿宋_GB2312" w:eastAsia="仿宋_GB2312" w:cs="仿宋_GB2312"/>
          <w:b w:val="0"/>
          <w:bCs w:val="0"/>
          <w:sz w:val="30"/>
          <w:szCs w:val="30"/>
        </w:rPr>
        <w:t>“三公经费”</w:t>
      </w:r>
      <w:r>
        <w:rPr>
          <w:rFonts w:hint="eastAsia" w:ascii="仿宋_GB2312" w:hAnsi="仿宋_GB2312" w:eastAsia="仿宋_GB2312" w:cs="仿宋_GB2312"/>
          <w:b w:val="0"/>
          <w:bCs w:val="0"/>
          <w:sz w:val="30"/>
          <w:szCs w:val="30"/>
          <w:lang w:val="en-US" w:eastAsia="zh-CN"/>
        </w:rPr>
        <w:t>实际支出减少0.89万元，减少14.61%。</w:t>
      </w:r>
    </w:p>
    <w:p>
      <w:pPr>
        <w:pStyle w:val="10"/>
        <w:keepNext w:val="0"/>
        <w:keepLines w:val="0"/>
        <w:widowControl/>
        <w:suppressLineNumbers w:val="0"/>
        <w:spacing w:before="0" w:beforeLines="0" w:beforeAutospacing="0" w:after="0" w:afterLines="0" w:afterAutospacing="0" w:line="33" w:lineRule="atLeast"/>
        <w:ind w:left="0"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（三）专项</w:t>
      </w:r>
      <w:r>
        <w:rPr>
          <w:rFonts w:hint="eastAsia" w:ascii="仿宋_GB2312" w:hAnsi="仿宋_GB2312" w:eastAsia="仿宋_GB2312" w:cs="仿宋_GB2312"/>
          <w:b/>
          <w:bCs/>
          <w:sz w:val="30"/>
          <w:szCs w:val="30"/>
          <w:lang w:eastAsia="zh-CN"/>
        </w:rPr>
        <w:t>资金</w:t>
      </w:r>
      <w:r>
        <w:rPr>
          <w:rFonts w:hint="eastAsia" w:ascii="仿宋_GB2312" w:hAnsi="仿宋_GB2312" w:eastAsia="仿宋_GB2312" w:cs="仿宋_GB2312"/>
          <w:b/>
          <w:bCs/>
          <w:sz w:val="30"/>
          <w:szCs w:val="30"/>
        </w:rPr>
        <w:t>管理和使用情况</w:t>
      </w:r>
    </w:p>
    <w:p>
      <w:pPr>
        <w:pStyle w:val="10"/>
        <w:keepNext w:val="0"/>
        <w:keepLines w:val="0"/>
        <w:widowControl/>
        <w:suppressLineNumbers w:val="0"/>
        <w:spacing w:before="0" w:beforeLines="0" w:beforeAutospacing="0" w:after="0" w:afterLines="0" w:afterAutospacing="0" w:line="33" w:lineRule="atLeast"/>
        <w:ind w:left="0" w:firstLine="600" w:firstLineChars="200"/>
        <w:jc w:val="both"/>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专项资金年初预算数为</w:t>
      </w:r>
      <w:r>
        <w:rPr>
          <w:rFonts w:hint="eastAsia" w:ascii="仿宋_GB2312" w:hAnsi="仿宋_GB2312" w:eastAsia="仿宋_GB2312" w:cs="仿宋_GB2312"/>
          <w:color w:val="auto"/>
          <w:sz w:val="30"/>
          <w:szCs w:val="30"/>
          <w:lang w:val="en-US" w:eastAsia="zh-CN"/>
        </w:rPr>
        <w:t>4600.07万元，实际支出685.86万元。</w:t>
      </w:r>
      <w:r>
        <w:rPr>
          <w:rFonts w:hint="eastAsia" w:ascii="仿宋_GB2312" w:hAnsi="仿宋_GB2312" w:eastAsia="仿宋_GB2312" w:cs="仿宋_GB2312"/>
          <w:color w:val="auto"/>
          <w:sz w:val="30"/>
          <w:szCs w:val="30"/>
          <w:lang w:eastAsia="zh-CN"/>
        </w:rPr>
        <w:t>我单位建立了专项资金管理办法，严格遵循专款专用、独立核算的管理原则。我单位目前对专项资金的管理按照项目支出涉及的经济科目规定，严格根据财务管理办法的相关制度执行。</w:t>
      </w:r>
    </w:p>
    <w:p>
      <w:pPr>
        <w:spacing w:line="500" w:lineRule="exact"/>
        <w:ind w:firstLine="600" w:firstLineChars="200"/>
        <w:rPr>
          <w:rFonts w:hint="eastAsia" w:ascii="仿宋_GB2312" w:hAnsi="仿宋_GB2312" w:eastAsia="仿宋_GB2312" w:cs="仿宋_GB2312"/>
          <w:b/>
          <w:bCs w:val="0"/>
          <w:sz w:val="30"/>
          <w:szCs w:val="30"/>
          <w:lang w:eastAsia="zh-CN"/>
        </w:rPr>
      </w:pPr>
      <w:r>
        <w:rPr>
          <w:rFonts w:hint="eastAsia" w:ascii="仿宋_GB2312" w:hAnsi="仿宋_GB2312" w:eastAsia="仿宋_GB2312" w:cs="仿宋_GB2312"/>
          <w:b/>
          <w:bCs w:val="0"/>
          <w:sz w:val="30"/>
          <w:szCs w:val="30"/>
          <w:lang w:eastAsia="zh-CN"/>
        </w:rPr>
        <w:t>（四）项目支出管理和使用情况</w:t>
      </w:r>
    </w:p>
    <w:p>
      <w:pPr>
        <w:pStyle w:val="2"/>
        <w:ind w:left="0" w:leftChars="0" w:firstLine="600" w:firstLineChars="200"/>
        <w:rPr>
          <w:rFonts w:hint="default"/>
          <w:b w:val="0"/>
          <w:bCs/>
          <w:sz w:val="30"/>
          <w:szCs w:val="30"/>
          <w:lang w:val="en-US" w:eastAsia="zh-CN"/>
        </w:rPr>
      </w:pPr>
      <w:r>
        <w:rPr>
          <w:rFonts w:hint="eastAsia" w:ascii="仿宋_GB2312" w:hAnsi="仿宋_GB2312" w:eastAsia="仿宋_GB2312" w:cs="仿宋_GB2312"/>
          <w:b w:val="0"/>
          <w:bCs/>
          <w:sz w:val="30"/>
          <w:szCs w:val="30"/>
          <w:lang w:val="en-US" w:eastAsia="zh-CN"/>
        </w:rPr>
        <w:t>2024年我单位项目支出年初预算为4600.07万元，实际项目支出685.86万元。我单位专项项目的申报严格按照财政资金管理的要求进行，专项资金财政拨款到位后及时进行项目开展和资金收入。专项资金中涉及的项目招投标、政府采购事项，均严格按照相关要求执行。</w:t>
      </w:r>
    </w:p>
    <w:p>
      <w:pPr>
        <w:pStyle w:val="10"/>
        <w:keepNext w:val="0"/>
        <w:keepLines w:val="0"/>
        <w:widowControl/>
        <w:suppressLineNumbers w:val="0"/>
        <w:spacing w:before="0" w:beforeLines="0" w:beforeAutospacing="0" w:after="0" w:afterLines="0" w:afterAutospacing="0" w:line="33" w:lineRule="atLeast"/>
        <w:ind w:firstLine="640"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三、部门（单位）</w:t>
      </w:r>
      <w:r>
        <w:rPr>
          <w:rFonts w:hint="eastAsia" w:ascii="仿宋_GB2312" w:hAnsi="仿宋_GB2312" w:eastAsia="仿宋_GB2312" w:cs="仿宋_GB2312"/>
          <w:b/>
          <w:bCs/>
          <w:sz w:val="32"/>
          <w:szCs w:val="32"/>
          <w:lang w:eastAsia="zh-CN"/>
        </w:rPr>
        <w:t>绩效评价工作</w:t>
      </w:r>
      <w:r>
        <w:rPr>
          <w:rFonts w:hint="eastAsia" w:ascii="仿宋_GB2312" w:hAnsi="仿宋_GB2312" w:eastAsia="仿宋_GB2312" w:cs="仿宋_GB2312"/>
          <w:b/>
          <w:bCs/>
          <w:sz w:val="32"/>
          <w:szCs w:val="32"/>
        </w:rPr>
        <w:t>组织实施情况</w:t>
      </w:r>
    </w:p>
    <w:p>
      <w:pPr>
        <w:pStyle w:val="10"/>
        <w:keepNext w:val="0"/>
        <w:keepLines w:val="0"/>
        <w:widowControl/>
        <w:numPr>
          <w:ilvl w:val="0"/>
          <w:numId w:val="0"/>
        </w:numPr>
        <w:suppressLineNumbers w:val="0"/>
        <w:spacing w:before="0" w:beforeLines="0" w:beforeAutospacing="0" w:after="0" w:afterLines="0" w:afterAutospacing="0" w:line="33" w:lineRule="atLeast"/>
        <w:ind w:right="0" w:rightChars="0" w:firstLine="600" w:firstLineChars="20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我单位</w:t>
      </w:r>
      <w:r>
        <w:rPr>
          <w:rFonts w:hint="eastAsia" w:ascii="仿宋_GB2312" w:hAnsi="仿宋_GB2312" w:eastAsia="仿宋_GB2312" w:cs="仿宋_GB2312"/>
          <w:color w:val="333333"/>
          <w:sz w:val="30"/>
          <w:szCs w:val="30"/>
          <w:shd w:val="clear" w:color="auto" w:fill="FFFFFF"/>
        </w:rPr>
        <w:t>成立</w:t>
      </w:r>
      <w:r>
        <w:rPr>
          <w:rFonts w:hint="eastAsia" w:ascii="仿宋_GB2312" w:hAnsi="仿宋_GB2312" w:eastAsia="仿宋_GB2312" w:cs="仿宋_GB2312"/>
          <w:color w:val="333333"/>
          <w:sz w:val="30"/>
          <w:szCs w:val="30"/>
          <w:shd w:val="clear" w:color="auto" w:fill="FFFFFF"/>
          <w:lang w:val="en-US" w:eastAsia="zh-CN"/>
        </w:rPr>
        <w:t>了</w:t>
      </w:r>
      <w:r>
        <w:rPr>
          <w:rFonts w:hint="eastAsia" w:ascii="仿宋_GB2312" w:hAnsi="仿宋_GB2312" w:eastAsia="仿宋_GB2312" w:cs="仿宋_GB2312"/>
          <w:color w:val="333333"/>
          <w:sz w:val="30"/>
          <w:szCs w:val="30"/>
          <w:shd w:val="clear" w:color="auto" w:fill="FFFFFF"/>
        </w:rPr>
        <w:t>由局领导、办公室、计财股、监察室等相关股室人员组成的绩效管理工作领导小组</w:t>
      </w:r>
      <w:r>
        <w:rPr>
          <w:rFonts w:hint="eastAsia" w:ascii="仿宋_GB2312" w:hAnsi="仿宋_GB2312" w:eastAsia="仿宋_GB2312" w:cs="仿宋_GB2312"/>
          <w:sz w:val="30"/>
          <w:szCs w:val="30"/>
          <w:lang w:eastAsia="zh-CN"/>
        </w:rPr>
        <w:t>，负责本单位绩效自评工作的组织领导和具体实施，明确了工作职责和分工，制定了切实可行的评价方案。</w:t>
      </w:r>
      <w:r>
        <w:rPr>
          <w:rFonts w:hint="eastAsia" w:ascii="仿宋_GB2312" w:hAnsi="仿宋_GB2312" w:eastAsia="仿宋_GB2312" w:cs="仿宋_GB2312"/>
          <w:color w:val="333333"/>
          <w:sz w:val="30"/>
          <w:szCs w:val="30"/>
          <w:shd w:val="clear" w:color="auto" w:fill="FFFFFF"/>
        </w:rPr>
        <w:t>我</w:t>
      </w:r>
      <w:r>
        <w:rPr>
          <w:rFonts w:hint="eastAsia" w:ascii="仿宋_GB2312" w:hAnsi="仿宋_GB2312" w:eastAsia="仿宋_GB2312" w:cs="仿宋_GB2312"/>
          <w:color w:val="333333"/>
          <w:sz w:val="30"/>
          <w:szCs w:val="30"/>
          <w:shd w:val="clear" w:color="auto" w:fill="FFFFFF"/>
          <w:lang w:eastAsia="zh-CN"/>
        </w:rPr>
        <w:t>单位</w:t>
      </w:r>
      <w:r>
        <w:rPr>
          <w:rFonts w:hint="eastAsia" w:ascii="仿宋_GB2312" w:hAnsi="仿宋_GB2312" w:eastAsia="仿宋_GB2312" w:cs="仿宋_GB2312"/>
          <w:color w:val="333333"/>
          <w:sz w:val="30"/>
          <w:szCs w:val="30"/>
          <w:shd w:val="clear" w:color="auto" w:fill="FFFFFF"/>
        </w:rPr>
        <w:t>绩效管理工作领导小组认真收集整理佐证材料</w:t>
      </w:r>
      <w:r>
        <w:rPr>
          <w:rFonts w:hint="eastAsia" w:ascii="仿宋" w:hAnsi="仿宋" w:eastAsia="仿宋" w:cs="仿宋"/>
          <w:color w:val="333333"/>
          <w:sz w:val="32"/>
          <w:szCs w:val="32"/>
          <w:shd w:val="clear" w:color="auto" w:fill="FFFFFF"/>
          <w:lang w:eastAsia="zh-CN"/>
        </w:rPr>
        <w:t>，</w:t>
      </w:r>
      <w:r>
        <w:rPr>
          <w:rFonts w:hint="eastAsia" w:ascii="仿宋_GB2312" w:hAnsi="仿宋_GB2312" w:eastAsia="仿宋_GB2312" w:cs="仿宋_GB2312"/>
          <w:sz w:val="30"/>
          <w:szCs w:val="30"/>
          <w:lang w:eastAsia="zh-CN"/>
        </w:rPr>
        <w:t>根据各业务股室的情况汇报和提交的工作计划、工作总结等资料，评价小组现场进行询查和核实，根据确定的评价指标、评价标准和评价方法统一打分，形成自评结论。</w:t>
      </w:r>
    </w:p>
    <w:p>
      <w:pPr>
        <w:pStyle w:val="10"/>
        <w:keepNext w:val="0"/>
        <w:keepLines w:val="0"/>
        <w:widowControl/>
        <w:suppressLineNumbers w:val="0"/>
        <w:spacing w:before="0" w:beforeLines="0" w:beforeAutospacing="0" w:after="0" w:afterLines="0" w:afterAutospacing="0" w:line="33" w:lineRule="atLeast"/>
        <w:ind w:left="0" w:firstLine="600" w:firstLineChars="20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我单位</w:t>
      </w:r>
      <w:r>
        <w:rPr>
          <w:rFonts w:hint="eastAsia" w:ascii="仿宋_GB2312" w:hAnsi="仿宋_GB2312" w:eastAsia="仿宋_GB2312" w:cs="仿宋_GB2312"/>
          <w:sz w:val="30"/>
          <w:szCs w:val="30"/>
          <w:lang w:val="en-US" w:eastAsia="zh-CN"/>
        </w:rPr>
        <w:t>2024年严格执行年初部门预算，资金使用及管理规范，制度落实到位，绩效考核目标任务圆满完成，按照部门整体支出绩效评价指标体系对照打分得出结果97.87分，等级为优秀。</w:t>
      </w:r>
    </w:p>
    <w:p>
      <w:pPr>
        <w:pStyle w:val="10"/>
        <w:keepNext w:val="0"/>
        <w:keepLines w:val="0"/>
        <w:widowControl/>
        <w:numPr>
          <w:ilvl w:val="0"/>
          <w:numId w:val="0"/>
        </w:numPr>
        <w:suppressLineNumbers w:val="0"/>
        <w:spacing w:before="0" w:beforeLines="0" w:beforeAutospacing="0" w:after="0" w:afterLines="0" w:afterAutospacing="0" w:line="33" w:lineRule="atLeast"/>
        <w:ind w:right="0" w:rightChars="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0"/>
          <w:szCs w:val="30"/>
          <w:lang w:eastAsia="zh-CN"/>
        </w:rPr>
        <w:t>　　</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部门（单位）整体支出绩效情况</w:t>
      </w:r>
    </w:p>
    <w:p>
      <w:pPr>
        <w:spacing w:line="500" w:lineRule="exact"/>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bCs/>
          <w:sz w:val="30"/>
          <w:szCs w:val="30"/>
        </w:rPr>
        <w:t>（一）经济性</w:t>
      </w:r>
      <w:r>
        <w:rPr>
          <w:rFonts w:hint="eastAsia" w:ascii="仿宋_GB2312" w:hAnsi="仿宋_GB2312" w:eastAsia="仿宋_GB2312" w:cs="仿宋_GB2312"/>
          <w:b/>
          <w:bCs/>
          <w:sz w:val="30"/>
          <w:szCs w:val="30"/>
          <w:lang w:eastAsia="zh-CN"/>
        </w:rPr>
        <w:t>。</w:t>
      </w:r>
      <w:r>
        <w:rPr>
          <w:rFonts w:hint="eastAsia" w:ascii="仿宋_GB2312" w:hAnsi="仿宋_GB2312" w:eastAsia="仿宋_GB2312" w:cs="仿宋_GB2312"/>
          <w:b w:val="0"/>
          <w:bCs w:val="0"/>
          <w:sz w:val="30"/>
          <w:szCs w:val="30"/>
          <w:lang w:eastAsia="zh-CN"/>
        </w:rPr>
        <w:t>本年预算配置控制较好，预算项目资金全部投入项目之中无结余。支出总额控制在预算总额内，我单位厉行节约措施取得成效，“三公”经费总体控制较好，未超本年预算。在预算管理方面，制度执行总体较为有效，但仍需强化，需进一步加强资金使用管理。</w:t>
      </w:r>
    </w:p>
    <w:p>
      <w:pPr>
        <w:spacing w:line="500" w:lineRule="exact"/>
        <w:ind w:firstLine="600" w:firstLineChars="200"/>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bCs/>
          <w:sz w:val="30"/>
          <w:szCs w:val="30"/>
        </w:rPr>
        <w:t>（二）效率性和有效性</w:t>
      </w:r>
      <w:r>
        <w:rPr>
          <w:rFonts w:hint="eastAsia" w:ascii="仿宋_GB2312" w:hAnsi="仿宋_GB2312" w:eastAsia="仿宋_GB2312" w:cs="仿宋_GB2312"/>
          <w:b/>
          <w:bCs/>
          <w:sz w:val="30"/>
          <w:szCs w:val="30"/>
          <w:lang w:eastAsia="zh-CN"/>
        </w:rPr>
        <w:t>。</w:t>
      </w:r>
      <w:r>
        <w:rPr>
          <w:rFonts w:hint="eastAsia" w:ascii="仿宋_GB2312" w:hAnsi="仿宋_GB2312" w:eastAsia="仿宋_GB2312" w:cs="仿宋_GB2312"/>
          <w:b w:val="0"/>
          <w:bCs w:val="0"/>
          <w:sz w:val="30"/>
          <w:szCs w:val="30"/>
          <w:lang w:eastAsia="zh-CN"/>
        </w:rPr>
        <w:t>对部门预算的发放使用严格按照相应的规章制度进行审核发放，做到资金有出必记，有账能查。对于争资立项中的群众生活资金补助严格按照国家相应的标准及时间实施银行转账支付，做到百分百按时按量发放。通过对困难群众的及时资金救助从而使困难群众能够摆脱生活困境，改善生活状况，使群众对政府的满意度不断提高，维护了社会的稳定，同时有利于促进政府以后的工作开展。</w:t>
      </w:r>
    </w:p>
    <w:p>
      <w:pPr>
        <w:spacing w:line="500" w:lineRule="exact"/>
        <w:ind w:firstLine="600" w:firstLineChars="200"/>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b/>
          <w:bCs/>
          <w:sz w:val="30"/>
          <w:szCs w:val="30"/>
          <w:lang w:eastAsia="zh-CN"/>
        </w:rPr>
        <w:t>三）可持续性。</w:t>
      </w:r>
      <w:r>
        <w:rPr>
          <w:rFonts w:hint="eastAsia" w:ascii="仿宋_GB2312" w:hAnsi="仿宋_GB2312" w:eastAsia="仿宋_GB2312" w:cs="仿宋_GB2312"/>
          <w:b w:val="0"/>
          <w:bCs w:val="0"/>
          <w:sz w:val="30"/>
          <w:szCs w:val="30"/>
          <w:lang w:eastAsia="zh-CN"/>
        </w:rPr>
        <w:t>我单位预算安排的基本支出保障了单位正常的工作运转，同时我单位坚持以人民为中心，不断推进全县民政事业发展，在民政资金的管理和使用上，严守法律底线、纪律底线、道德底线，长期保障工作平稳进行。各项救助资金的及时发放，保障了社会困难群众的生存发展权益，对调节社会矛盾，解决社会问题具有长期有限的影响。</w:t>
      </w:r>
    </w:p>
    <w:p>
      <w:pPr>
        <w:spacing w:line="500" w:lineRule="exact"/>
        <w:ind w:firstLine="600" w:firstLineChars="200"/>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rPr>
        <w:t>（</w:t>
      </w:r>
      <w:r>
        <w:rPr>
          <w:rFonts w:hint="eastAsia" w:ascii="仿宋_GB2312" w:hAnsi="仿宋_GB2312" w:eastAsia="仿宋_GB2312" w:cs="仿宋_GB2312"/>
          <w:b/>
          <w:bCs/>
          <w:sz w:val="30"/>
          <w:szCs w:val="30"/>
          <w:lang w:eastAsia="zh-CN"/>
        </w:rPr>
        <w:t>四</w:t>
      </w:r>
      <w:r>
        <w:rPr>
          <w:rFonts w:hint="eastAsia" w:ascii="仿宋_GB2312" w:hAnsi="仿宋_GB2312" w:eastAsia="仿宋_GB2312" w:cs="仿宋_GB2312"/>
          <w:b/>
          <w:bCs/>
          <w:sz w:val="30"/>
          <w:szCs w:val="30"/>
        </w:rPr>
        <w:t>）社会和公众满意度</w:t>
      </w:r>
      <w:r>
        <w:rPr>
          <w:rFonts w:hint="eastAsia" w:ascii="仿宋_GB2312" w:hAnsi="仿宋_GB2312" w:eastAsia="仿宋_GB2312" w:cs="仿宋_GB2312"/>
          <w:b/>
          <w:bCs/>
          <w:sz w:val="30"/>
          <w:szCs w:val="30"/>
          <w:lang w:eastAsia="zh-CN"/>
        </w:rPr>
        <w:t>。</w:t>
      </w:r>
      <w:r>
        <w:rPr>
          <w:rFonts w:hint="eastAsia" w:ascii="仿宋_GB2312" w:hAnsi="仿宋_GB2312" w:eastAsia="仿宋_GB2312" w:cs="仿宋_GB2312"/>
          <w:b w:val="0"/>
          <w:bCs w:val="0"/>
          <w:sz w:val="30"/>
          <w:szCs w:val="30"/>
          <w:lang w:eastAsia="zh-CN"/>
        </w:rPr>
        <w:t>我单位各项民政救助项目的开展，切实提升了社会公众对民政工作的知晓率，全面提升了社会和公众满意度。</w:t>
      </w:r>
    </w:p>
    <w:p>
      <w:pPr>
        <w:pStyle w:val="10"/>
        <w:keepNext w:val="0"/>
        <w:keepLines w:val="0"/>
        <w:widowControl/>
        <w:suppressLineNumbers w:val="0"/>
        <w:spacing w:before="0" w:beforeLines="0" w:beforeAutospacing="0" w:after="0" w:afterLines="0" w:afterAutospacing="0" w:line="33" w:lineRule="atLeast"/>
        <w:ind w:firstLine="600" w:firstLineChars="200"/>
        <w:jc w:val="both"/>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五、存在的主要问题</w:t>
      </w:r>
    </w:p>
    <w:p>
      <w:pPr>
        <w:pStyle w:val="10"/>
        <w:keepNext w:val="0"/>
        <w:keepLines w:val="0"/>
        <w:widowControl/>
        <w:suppressLineNumbers w:val="0"/>
        <w:spacing w:before="0" w:beforeLines="0" w:beforeAutospacing="0" w:after="0" w:afterLines="0" w:afterAutospacing="0" w:line="33" w:lineRule="atLeast"/>
        <w:ind w:firstLine="600" w:firstLineChars="200"/>
        <w:jc w:val="both"/>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1.各相关业务股室对绩效评价工作的重要性认识有待进一步提高。</w:t>
      </w:r>
    </w:p>
    <w:p>
      <w:pPr>
        <w:pStyle w:val="10"/>
        <w:keepNext w:val="0"/>
        <w:keepLines w:val="0"/>
        <w:widowControl/>
        <w:suppressLineNumbers w:val="0"/>
        <w:spacing w:before="0" w:beforeLines="0" w:beforeAutospacing="0" w:after="0" w:afterLines="0" w:afterAutospacing="0" w:line="33" w:lineRule="atLeast"/>
        <w:ind w:firstLine="600" w:firstLineChars="200"/>
        <w:jc w:val="both"/>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2.绩效目标设置有待科学提高。</w:t>
      </w:r>
    </w:p>
    <w:p>
      <w:pPr>
        <w:pStyle w:val="10"/>
        <w:keepNext w:val="0"/>
        <w:keepLines w:val="0"/>
        <w:widowControl/>
        <w:numPr>
          <w:ilvl w:val="0"/>
          <w:numId w:val="5"/>
        </w:numPr>
        <w:suppressLineNumbers w:val="0"/>
        <w:spacing w:before="0" w:beforeLines="0" w:beforeAutospacing="0" w:after="0" w:afterLines="0" w:afterAutospacing="0" w:line="33" w:lineRule="atLeast"/>
        <w:ind w:left="0" w:right="0" w:firstLine="600" w:firstLineChars="200"/>
        <w:jc w:val="both"/>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rPr>
        <w:t>改进措施和有关建议</w:t>
      </w:r>
    </w:p>
    <w:p>
      <w:pPr>
        <w:pStyle w:val="10"/>
        <w:keepNext w:val="0"/>
        <w:keepLines w:val="0"/>
        <w:widowControl/>
        <w:numPr>
          <w:ilvl w:val="0"/>
          <w:numId w:val="0"/>
        </w:numPr>
        <w:suppressLineNumbers w:val="0"/>
        <w:spacing w:before="0" w:beforeLines="0" w:beforeAutospacing="0" w:after="0" w:afterLines="0" w:afterAutospacing="0" w:line="33" w:lineRule="atLeast"/>
        <w:ind w:right="0" w:rightChars="0" w:firstLine="600" w:firstLineChars="200"/>
        <w:jc w:val="both"/>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加强财务人员的学习培训，加强单位财务人员新《预算法》《政府会计准则》和《政府会计制度》等相关方面的业务培训学习，规范部门预算收支核算，增强预算的约束力和严肃性，切实提高部门预算收支管理水平。</w:t>
      </w:r>
    </w:p>
    <w:p>
      <w:pPr>
        <w:pStyle w:val="10"/>
        <w:keepNext w:val="0"/>
        <w:keepLines w:val="0"/>
        <w:widowControl/>
        <w:numPr>
          <w:ilvl w:val="0"/>
          <w:numId w:val="0"/>
        </w:numPr>
        <w:suppressLineNumbers w:val="0"/>
        <w:spacing w:before="0" w:beforeLines="0" w:beforeAutospacing="0" w:after="0" w:afterLines="0" w:afterAutospacing="0" w:line="33" w:lineRule="atLeast"/>
        <w:ind w:right="0" w:rightChars="0" w:firstLine="600" w:firstLineChars="200"/>
        <w:jc w:val="both"/>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2.继续抓好三公经费控制管理。进一步细化三公经费的管理，合理压缩三公经费支出。</w:t>
      </w:r>
    </w:p>
    <w:p>
      <w:pPr>
        <w:pStyle w:val="10"/>
        <w:keepNext w:val="0"/>
        <w:keepLines w:val="0"/>
        <w:widowControl/>
        <w:numPr>
          <w:ilvl w:val="0"/>
          <w:numId w:val="0"/>
        </w:numPr>
        <w:suppressLineNumbers w:val="0"/>
        <w:spacing w:before="0" w:beforeLines="0" w:beforeAutospacing="0" w:after="0" w:afterLines="0" w:afterAutospacing="0" w:line="33" w:lineRule="atLeast"/>
        <w:ind w:right="0" w:rightChars="0" w:firstLine="600" w:firstLineChars="200"/>
        <w:jc w:val="both"/>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3.加强项目开展进度的跟踪，督促各业务股室及时开展项目绩效评价，确保项目绩效目标的完成。</w:t>
      </w:r>
    </w:p>
    <w:p>
      <w:pPr>
        <w:pStyle w:val="15"/>
        <w:spacing w:line="600" w:lineRule="exact"/>
        <w:ind w:firstLine="640" w:firstLineChars="200"/>
        <w:rPr>
          <w:rFonts w:ascii="Times New Roman" w:hAnsi="Times New Roman" w:eastAsia="仿宋_GB2312" w:cs="Times New Roman"/>
          <w:sz w:val="32"/>
          <w:szCs w:val="3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0B70E4-8BF6-4554-BCDF-C3E5D4E285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2" w:fontKey="{A45B10D5-EA1B-4B5C-83A4-4CA752788E37}"/>
  </w:font>
  <w:font w:name="仿宋_GB2312">
    <w:panose1 w:val="02010609030101010101"/>
    <w:charset w:val="86"/>
    <w:family w:val="modern"/>
    <w:pitch w:val="default"/>
    <w:sig w:usb0="00000001" w:usb1="080E0000" w:usb2="00000000" w:usb3="00000000" w:csb0="00040000" w:csb1="00000000"/>
    <w:embedRegular r:id="rId3" w:fontKey="{10434B40-5F88-4AD3-AB5C-8E19E270AD5B}"/>
  </w:font>
  <w:font w:name="楷体_GB2312">
    <w:panose1 w:val="02010609030101010101"/>
    <w:charset w:val="86"/>
    <w:family w:val="modern"/>
    <w:pitch w:val="default"/>
    <w:sig w:usb0="00000001" w:usb1="080E0000" w:usb2="00000000" w:usb3="00000000" w:csb0="00040000" w:csb1="00000000"/>
    <w:embedRegular r:id="rId4" w:fontKey="{F01A2960-F2FD-447A-A096-0DC09731EC70}"/>
  </w:font>
  <w:font w:name="华文中宋">
    <w:altName w:val="宋体"/>
    <w:panose1 w:val="02010600040101010101"/>
    <w:charset w:val="86"/>
    <w:family w:val="auto"/>
    <w:pitch w:val="default"/>
    <w:sig w:usb0="00000000" w:usb1="00000000" w:usb2="00000010" w:usb3="00000000" w:csb0="0004009F" w:csb1="00000000"/>
    <w:embedRegular r:id="rId5" w:fontKey="{C7120744-B937-4314-8B45-BC14BD52874F}"/>
  </w:font>
  <w:font w:name="楷体">
    <w:panose1 w:val="02010609060101010101"/>
    <w:charset w:val="86"/>
    <w:family w:val="modern"/>
    <w:pitch w:val="default"/>
    <w:sig w:usb0="800002BF" w:usb1="38CF7CFA" w:usb2="00000016" w:usb3="00000000" w:csb0="00040001" w:csb1="00000000"/>
    <w:embedRegular r:id="rId6" w:fontKey="{95F43B48-B187-4655-A38E-CCFDD453B126}"/>
  </w:font>
  <w:font w:name="仿宋">
    <w:panose1 w:val="02010609060101010101"/>
    <w:charset w:val="86"/>
    <w:family w:val="modern"/>
    <w:pitch w:val="default"/>
    <w:sig w:usb0="800002BF" w:usb1="38CF7CFA" w:usb2="00000016" w:usb3="00000000" w:csb0="00040001" w:csb1="00000000"/>
    <w:embedRegular r:id="rId7" w:fontKey="{316AC3B3-9DF2-48B7-B8E1-FC2C06DF4D1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9EE86B"/>
    <w:multiLevelType w:val="singleLevel"/>
    <w:tmpl w:val="BA9EE86B"/>
    <w:lvl w:ilvl="0" w:tentative="0">
      <w:start w:val="2"/>
      <w:numFmt w:val="chineseCounting"/>
      <w:suff w:val="nothing"/>
      <w:lvlText w:val="（%1）"/>
      <w:lvlJc w:val="left"/>
      <w:rPr>
        <w:rFonts w:hint="eastAsia"/>
      </w:rPr>
    </w:lvl>
  </w:abstractNum>
  <w:abstractNum w:abstractNumId="1">
    <w:nsid w:val="BC9D825B"/>
    <w:multiLevelType w:val="singleLevel"/>
    <w:tmpl w:val="BC9D825B"/>
    <w:lvl w:ilvl="0" w:tentative="0">
      <w:start w:val="6"/>
      <w:numFmt w:val="chineseCounting"/>
      <w:suff w:val="nothing"/>
      <w:lvlText w:val="%1、"/>
      <w:lvlJc w:val="left"/>
      <w:rPr>
        <w:rFonts w:hint="eastAsia"/>
      </w:rPr>
    </w:lvl>
  </w:abstractNum>
  <w:abstractNum w:abstractNumId="2">
    <w:nsid w:val="C8D76CA8"/>
    <w:multiLevelType w:val="singleLevel"/>
    <w:tmpl w:val="C8D76CA8"/>
    <w:lvl w:ilvl="0" w:tentative="0">
      <w:start w:val="3"/>
      <w:numFmt w:val="decimal"/>
      <w:suff w:val="nothing"/>
      <w:lvlText w:val="%1．"/>
      <w:lvlJc w:val="left"/>
    </w:lvl>
  </w:abstractNum>
  <w:abstractNum w:abstractNumId="3">
    <w:nsid w:val="F6C885BD"/>
    <w:multiLevelType w:val="singleLevel"/>
    <w:tmpl w:val="F6C885BD"/>
    <w:lvl w:ilvl="0" w:tentative="0">
      <w:start w:val="1"/>
      <w:numFmt w:val="decimal"/>
      <w:lvlText w:val="%1."/>
      <w:lvlJc w:val="left"/>
      <w:pPr>
        <w:tabs>
          <w:tab w:val="left" w:pos="312"/>
        </w:tabs>
      </w:pPr>
    </w:lvl>
  </w:abstractNum>
  <w:abstractNum w:abstractNumId="4">
    <w:nsid w:val="3B438DF0"/>
    <w:multiLevelType w:val="singleLevel"/>
    <w:tmpl w:val="3B438DF0"/>
    <w:lvl w:ilvl="0" w:tentative="0">
      <w:start w:val="3"/>
      <w:numFmt w:val="decimal"/>
      <w:suff w:val="nothing"/>
      <w:lvlText w:val="%1、"/>
      <w:lvlJc w:val="left"/>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EB57233"/>
    <w:rsid w:val="1D97DEFF"/>
    <w:rsid w:val="1DFF72E5"/>
    <w:rsid w:val="1EFC6F07"/>
    <w:rsid w:val="25DE634B"/>
    <w:rsid w:val="28370B84"/>
    <w:rsid w:val="2A1C5276"/>
    <w:rsid w:val="2FDF85B8"/>
    <w:rsid w:val="2FFFEE04"/>
    <w:rsid w:val="34DF85B0"/>
    <w:rsid w:val="35C70DAB"/>
    <w:rsid w:val="36A12401"/>
    <w:rsid w:val="3B8F36BC"/>
    <w:rsid w:val="491FF225"/>
    <w:rsid w:val="4F163C27"/>
    <w:rsid w:val="4FFD214C"/>
    <w:rsid w:val="501D5308"/>
    <w:rsid w:val="516640DA"/>
    <w:rsid w:val="5777D4F5"/>
    <w:rsid w:val="59DD8326"/>
    <w:rsid w:val="5DEF592A"/>
    <w:rsid w:val="5FC6BB1E"/>
    <w:rsid w:val="5FF720F1"/>
    <w:rsid w:val="63A14612"/>
    <w:rsid w:val="67DB60AE"/>
    <w:rsid w:val="67FF5C0B"/>
    <w:rsid w:val="6EFC0924"/>
    <w:rsid w:val="6FB74722"/>
    <w:rsid w:val="6FEF8B7E"/>
    <w:rsid w:val="71A6591B"/>
    <w:rsid w:val="737D59BA"/>
    <w:rsid w:val="77C37683"/>
    <w:rsid w:val="79D19834"/>
    <w:rsid w:val="79FF515B"/>
    <w:rsid w:val="7E9E1962"/>
    <w:rsid w:val="7E9F11B4"/>
    <w:rsid w:val="7F37EC1E"/>
    <w:rsid w:val="7F3858D7"/>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w:basedOn w:val="5"/>
    <w:qFormat/>
    <w:uiPriority w:val="99"/>
    <w:pPr>
      <w:ind w:firstLine="420" w:firstLineChars="100"/>
    </w:pPr>
  </w:style>
  <w:style w:type="paragraph" w:styleId="5">
    <w:name w:val="Body Text"/>
    <w:basedOn w:val="1"/>
    <w:next w:val="1"/>
    <w:qFormat/>
    <w:uiPriority w:val="0"/>
    <w:pPr>
      <w:widowControl/>
      <w:spacing w:before="100" w:beforeAutospacing="1" w:after="100" w:afterAutospacing="1"/>
      <w:jc w:val="left"/>
    </w:pPr>
    <w:rPr>
      <w:rFonts w:ascii="宋体" w:hAnsi="宋体" w:cs="宋体"/>
      <w:kern w:val="0"/>
      <w:sz w:val="24"/>
    </w:r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2"/>
    <w:semiHidden/>
    <w:qFormat/>
    <w:uiPriority w:val="0"/>
    <w:pPr>
      <w:snapToGrid w:val="0"/>
      <w:jc w:val="left"/>
    </w:pPr>
    <w:rPr>
      <w:sz w:val="18"/>
      <w:szCs w:val="18"/>
    </w:rPr>
  </w:style>
  <w:style w:type="paragraph" w:styleId="10">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bidi="ar-SA"/>
    </w:rPr>
  </w:style>
  <w:style w:type="character" w:customStyle="1" w:styleId="13">
    <w:name w:val="页眉 Char"/>
    <w:basedOn w:val="11"/>
    <w:link w:val="8"/>
    <w:qFormat/>
    <w:uiPriority w:val="99"/>
    <w:rPr>
      <w:sz w:val="18"/>
      <w:szCs w:val="18"/>
    </w:rPr>
  </w:style>
  <w:style w:type="character" w:customStyle="1" w:styleId="14">
    <w:name w:val="页脚 Char"/>
    <w:basedOn w:val="11"/>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1"/>
    <w:link w:val="6"/>
    <w:semiHidden/>
    <w:qFormat/>
    <w:uiPriority w:val="99"/>
    <w:rPr>
      <w:sz w:val="18"/>
      <w:szCs w:val="18"/>
    </w:rPr>
  </w:style>
  <w:style w:type="character" w:customStyle="1" w:styleId="18">
    <w:name w:val="font01"/>
    <w:basedOn w:val="11"/>
    <w:qFormat/>
    <w:uiPriority w:val="0"/>
    <w:rPr>
      <w:rFonts w:hint="eastAsia" w:ascii="宋体" w:hAnsi="宋体" w:eastAsia="宋体" w:cs="宋体"/>
      <w:color w:val="000000"/>
      <w:sz w:val="22"/>
      <w:szCs w:val="22"/>
      <w:u w:val="none"/>
    </w:rPr>
  </w:style>
  <w:style w:type="character" w:customStyle="1" w:styleId="19">
    <w:name w:val="font21"/>
    <w:basedOn w:val="11"/>
    <w:qFormat/>
    <w:uiPriority w:val="0"/>
    <w:rPr>
      <w:rFonts w:hint="eastAsia" w:ascii="宋体" w:hAnsi="宋体" w:eastAsia="宋体" w:cs="宋体"/>
      <w:color w:val="000000"/>
      <w:sz w:val="24"/>
      <w:szCs w:val="24"/>
      <w:u w:val="none"/>
    </w:rPr>
  </w:style>
  <w:style w:type="character" w:customStyle="1" w:styleId="20">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2452</Words>
  <Characters>3147</Characters>
  <Lines>69</Lines>
  <Paragraphs>19</Paragraphs>
  <TotalTime>5</TotalTime>
  <ScaleCrop>false</ScaleCrop>
  <LinksUpToDate>false</LinksUpToDate>
  <CharactersWithSpaces>3345</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Administrator</cp:lastModifiedBy>
  <cp:lastPrinted>2024-08-08T18:20:00Z</cp:lastPrinted>
  <dcterms:modified xsi:type="dcterms:W3CDTF">2025-09-18T02:20:22Z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BB7B6AA21D207914D6FDA268992A22D6</vt:lpwstr>
  </property>
  <property fmtid="{D5CDD505-2E9C-101B-9397-08002B2CF9AE}" pid="4" name="KSOTemplateDocerSaveRecord">
    <vt:lpwstr>eyJoZGlkIjoiYWQzYmVjOTA2M2FiMWM3ZTZkNDIyY2NhY2I0MGU0YmUifQ==</vt:lpwstr>
  </property>
</Properties>
</file>