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1648E">
      <w:pPr>
        <w:pStyle w:val="14"/>
        <w:jc w:val="both"/>
        <w:rPr>
          <w:rFonts w:hint="eastAsia" w:hAnsi="黑体"/>
          <w:sz w:val="36"/>
          <w:szCs w:val="36"/>
        </w:rPr>
      </w:pPr>
      <w:bookmarkStart w:id="3" w:name="_GoBack"/>
      <w:bookmarkEnd w:id="3"/>
      <w:r>
        <w:rPr>
          <w:rFonts w:hint="eastAsia" w:hAnsi="黑体"/>
          <w:sz w:val="36"/>
          <w:szCs w:val="36"/>
        </w:rPr>
        <w:t>附件1</w:t>
      </w:r>
    </w:p>
    <w:p w14:paraId="244B6697">
      <w:pPr>
        <w:pStyle w:val="14"/>
        <w:jc w:val="center"/>
        <w:rPr>
          <w:rFonts w:ascii="Times New Roman" w:hAnsi="Times New Roman" w:cs="Times New Roman"/>
          <w:sz w:val="56"/>
          <w:szCs w:val="56"/>
        </w:rPr>
      </w:pPr>
    </w:p>
    <w:p w14:paraId="7BAB81DF">
      <w:pPr>
        <w:pStyle w:val="14"/>
        <w:jc w:val="center"/>
        <w:rPr>
          <w:rFonts w:ascii="Times New Roman" w:hAnsi="Times New Roman" w:cs="Times New Roman"/>
          <w:sz w:val="84"/>
          <w:szCs w:val="84"/>
        </w:rPr>
      </w:pPr>
    </w:p>
    <w:p w14:paraId="7DA2521A">
      <w:pPr>
        <w:pStyle w:val="14"/>
        <w:jc w:val="center"/>
        <w:rPr>
          <w:rFonts w:ascii="Times New Roman" w:hAnsi="Times New Roman" w:cs="Times New Roman"/>
          <w:sz w:val="84"/>
          <w:szCs w:val="84"/>
        </w:rPr>
      </w:pPr>
    </w:p>
    <w:p w14:paraId="5734A6A8">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9EA5493">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蓝山县浆洞瑶族乡人民政府</w:t>
      </w:r>
      <w:r>
        <w:rPr>
          <w:rFonts w:ascii="Times New Roman" w:hAnsi="Times New Roman" w:eastAsia="方正小标宋简体" w:cs="Times New Roman"/>
          <w:sz w:val="72"/>
          <w:szCs w:val="72"/>
        </w:rPr>
        <w:t>部门决算</w:t>
      </w:r>
    </w:p>
    <w:p w14:paraId="4DBB4133">
      <w:pPr>
        <w:pStyle w:val="14"/>
        <w:jc w:val="center"/>
        <w:rPr>
          <w:rFonts w:ascii="Times New Roman" w:hAnsi="Times New Roman" w:eastAsia="方正小标宋_GBK" w:cs="Times New Roman"/>
          <w:sz w:val="56"/>
          <w:szCs w:val="56"/>
        </w:rPr>
      </w:pPr>
    </w:p>
    <w:p w14:paraId="23C12B67">
      <w:pPr>
        <w:pStyle w:val="14"/>
        <w:jc w:val="center"/>
        <w:rPr>
          <w:rFonts w:ascii="Times New Roman" w:hAnsi="Times New Roman" w:cs="Times New Roman"/>
          <w:sz w:val="56"/>
          <w:szCs w:val="56"/>
        </w:rPr>
      </w:pPr>
    </w:p>
    <w:p w14:paraId="44AADB25">
      <w:pPr>
        <w:pStyle w:val="14"/>
        <w:rPr>
          <w:rFonts w:ascii="Times New Roman" w:hAnsi="Times New Roman" w:cs="Times New Roman"/>
          <w:sz w:val="56"/>
          <w:szCs w:val="56"/>
        </w:rPr>
      </w:pPr>
    </w:p>
    <w:p w14:paraId="69A5F447">
      <w:pPr>
        <w:pStyle w:val="14"/>
        <w:jc w:val="center"/>
        <w:rPr>
          <w:rFonts w:ascii="Times New Roman" w:hAnsi="Times New Roman" w:cs="Times New Roman"/>
          <w:sz w:val="32"/>
          <w:szCs w:val="32"/>
        </w:rPr>
      </w:pPr>
    </w:p>
    <w:p w14:paraId="1E993FD5">
      <w:pPr>
        <w:pStyle w:val="14"/>
        <w:jc w:val="center"/>
        <w:rPr>
          <w:rFonts w:ascii="Times New Roman" w:hAnsi="Times New Roman" w:cs="Times New Roman"/>
          <w:sz w:val="32"/>
          <w:szCs w:val="32"/>
        </w:rPr>
      </w:pPr>
    </w:p>
    <w:p w14:paraId="78328167">
      <w:pPr>
        <w:pStyle w:val="14"/>
        <w:jc w:val="center"/>
        <w:rPr>
          <w:rFonts w:ascii="Times New Roman" w:hAnsi="Times New Roman" w:cs="Times New Roman"/>
          <w:sz w:val="32"/>
          <w:szCs w:val="32"/>
        </w:rPr>
      </w:pPr>
    </w:p>
    <w:p w14:paraId="449B4102">
      <w:pPr>
        <w:pStyle w:val="14"/>
        <w:jc w:val="center"/>
        <w:rPr>
          <w:rFonts w:ascii="Times New Roman" w:hAnsi="Times New Roman" w:cs="Times New Roman"/>
          <w:sz w:val="32"/>
          <w:szCs w:val="32"/>
        </w:rPr>
      </w:pPr>
    </w:p>
    <w:p w14:paraId="1319B57B">
      <w:pPr>
        <w:pStyle w:val="14"/>
        <w:spacing w:line="600" w:lineRule="exact"/>
        <w:jc w:val="both"/>
        <w:rPr>
          <w:rFonts w:ascii="Times New Roman" w:hAnsi="Times New Roman" w:cs="Times New Roman"/>
          <w:b/>
          <w:sz w:val="36"/>
          <w:szCs w:val="28"/>
        </w:rPr>
      </w:pPr>
    </w:p>
    <w:p w14:paraId="5C53FBA9">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CEA6347">
      <w:pPr>
        <w:pStyle w:val="14"/>
        <w:spacing w:line="600" w:lineRule="exact"/>
        <w:jc w:val="center"/>
        <w:rPr>
          <w:rFonts w:ascii="Times New Roman" w:hAnsi="Times New Roman" w:cs="Times New Roman"/>
          <w:b/>
          <w:sz w:val="36"/>
          <w:szCs w:val="28"/>
        </w:rPr>
      </w:pPr>
    </w:p>
    <w:p w14:paraId="66EF6F4F">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蓝山县浆洞瑶族乡人民政府部门</w:t>
      </w:r>
      <w:r>
        <w:rPr>
          <w:rFonts w:ascii="Times New Roman" w:hAnsi="Times New Roman" w:cs="Times New Roman"/>
          <w:bCs/>
          <w:sz w:val="32"/>
          <w:szCs w:val="32"/>
        </w:rPr>
        <w:t>（单位）概况</w:t>
      </w:r>
    </w:p>
    <w:p w14:paraId="0A8E25B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A495BD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B54D45E">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063F9C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671589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561C11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239C72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D9A12A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ACAC20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F8237D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1A5473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CAACCF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F862FD2">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9E54A1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C57C35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DEDFE4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E3FE40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41C716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238775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headerReference r:id="rId3" w:type="default"/>
          <w:footerReference r:id="rId4" w:type="default"/>
          <w:pgSz w:w="11906" w:h="16838"/>
          <w:pgMar w:top="1417" w:right="1588" w:bottom="1417" w:left="1588" w:header="851" w:footer="992" w:gutter="0"/>
          <w:pgNumType w:start="1"/>
          <w:cols w:space="425" w:num="1"/>
          <w:docGrid w:type="lines" w:linePitch="312" w:charSpace="0"/>
        </w:sectPr>
      </w:pPr>
    </w:p>
    <w:p w14:paraId="6B46C0B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45BCEE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11C293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066D60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42DFF0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39E38C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7F5778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EF716D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834E531">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0495886">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8D5F0B5">
      <w:pPr>
        <w:pStyle w:val="14"/>
        <w:spacing w:line="600" w:lineRule="exact"/>
        <w:rPr>
          <w:rFonts w:ascii="Times New Roman" w:hAnsi="Times New Roman" w:cs="Times New Roman"/>
          <w:bCs/>
          <w:sz w:val="28"/>
          <w:szCs w:val="28"/>
        </w:rPr>
      </w:pPr>
    </w:p>
    <w:p w14:paraId="42803C66">
      <w:pPr>
        <w:jc w:val="center"/>
        <w:rPr>
          <w:rFonts w:ascii="Times New Roman" w:hAnsi="Times New Roman" w:cs="Times New Roman"/>
          <w:sz w:val="72"/>
          <w:szCs w:val="72"/>
        </w:rPr>
      </w:pPr>
    </w:p>
    <w:p w14:paraId="4C99FD94">
      <w:pPr>
        <w:jc w:val="center"/>
        <w:rPr>
          <w:rFonts w:ascii="Times New Roman" w:hAnsi="Times New Roman" w:cs="Times New Roman"/>
          <w:sz w:val="72"/>
          <w:szCs w:val="72"/>
        </w:rPr>
      </w:pPr>
    </w:p>
    <w:p w14:paraId="4AA1FF84">
      <w:pPr>
        <w:jc w:val="center"/>
        <w:rPr>
          <w:rFonts w:ascii="Times New Roman" w:hAnsi="Times New Roman" w:cs="Times New Roman"/>
          <w:sz w:val="72"/>
          <w:szCs w:val="72"/>
        </w:rPr>
      </w:pPr>
    </w:p>
    <w:p w14:paraId="43D4423F">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0FE35D1">
      <w:pPr>
        <w:rPr>
          <w:rFonts w:ascii="Times New Roman" w:hAnsi="Times New Roman" w:eastAsia="方正小标宋_GBK" w:cs="Times New Roman"/>
          <w:sz w:val="72"/>
          <w:szCs w:val="72"/>
        </w:rPr>
      </w:pPr>
    </w:p>
    <w:p w14:paraId="73635EF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63F84AC">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蓝山县浆洞瑶族乡人民政府部门</w:t>
      </w:r>
      <w:r>
        <w:rPr>
          <w:rFonts w:ascii="Times New Roman" w:hAnsi="Times New Roman" w:eastAsia="方正小标宋_GBK" w:cs="Times New Roman"/>
          <w:sz w:val="52"/>
          <w:szCs w:val="52"/>
        </w:rPr>
        <w:t>概况</w:t>
      </w:r>
    </w:p>
    <w:p w14:paraId="0DD18B09">
      <w:pPr>
        <w:pStyle w:val="4"/>
        <w:ind w:left="0" w:leftChars="0" w:firstLine="0" w:firstLineChars="0"/>
        <w:rPr>
          <w:rFonts w:ascii="Times New Roman" w:hAnsi="Times New Roman" w:cs="Times New Roman"/>
        </w:rPr>
      </w:pPr>
    </w:p>
    <w:p w14:paraId="3ACF95DC">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8B4FE99">
      <w:pPr>
        <w:widowControl/>
        <w:spacing w:line="600" w:lineRule="exact"/>
        <w:ind w:firstLine="640" w:firstLineChars="200"/>
        <w:jc w:val="left"/>
        <w:rPr>
          <w:rFonts w:eastAsia="仿宋_GB2312"/>
          <w:sz w:val="32"/>
          <w:szCs w:val="32"/>
        </w:rPr>
      </w:pPr>
      <w:r>
        <w:rPr>
          <w:rFonts w:hint="eastAsia" w:eastAsia="仿宋_GB2312"/>
          <w:sz w:val="32"/>
          <w:szCs w:val="32"/>
        </w:rPr>
        <w:t>1、贯彻执行党的路线、方针、政策和国家的法律、法规，落实上级党委、政府的各项决议和决定，贯彻执行本乡党代会和人民代表大会的决议和决定。</w:t>
      </w:r>
    </w:p>
    <w:p w14:paraId="62982014">
      <w:pPr>
        <w:widowControl/>
        <w:spacing w:line="600" w:lineRule="exact"/>
        <w:ind w:firstLine="640" w:firstLineChars="200"/>
        <w:jc w:val="left"/>
        <w:rPr>
          <w:rFonts w:eastAsia="仿宋_GB2312"/>
          <w:sz w:val="32"/>
          <w:szCs w:val="32"/>
        </w:rPr>
      </w:pPr>
      <w:r>
        <w:rPr>
          <w:rFonts w:hint="eastAsia" w:eastAsia="仿宋_GB2312"/>
          <w:sz w:val="32"/>
          <w:szCs w:val="32"/>
        </w:rPr>
        <w:t>2、制定本乡行政区域内的经济和社会发展规划，并组织实施。</w:t>
      </w:r>
    </w:p>
    <w:p w14:paraId="011379B5">
      <w:pPr>
        <w:widowControl/>
        <w:spacing w:line="600" w:lineRule="exact"/>
        <w:ind w:firstLine="640" w:firstLineChars="200"/>
        <w:jc w:val="left"/>
        <w:rPr>
          <w:rFonts w:eastAsia="仿宋_GB2312"/>
          <w:sz w:val="32"/>
          <w:szCs w:val="32"/>
        </w:rPr>
      </w:pPr>
      <w:r>
        <w:rPr>
          <w:rFonts w:hint="eastAsia" w:eastAsia="仿宋_GB2312"/>
          <w:sz w:val="32"/>
          <w:szCs w:val="32"/>
        </w:rPr>
        <w:t>3、负责全乡党的组织、思想和作风建设，提高党组织的战斗力和凝聚力，充分发挥党员的先锋模范作用，负责做好管理权限范围内干部的目常管理工作。</w:t>
      </w:r>
    </w:p>
    <w:p w14:paraId="6330D172">
      <w:pPr>
        <w:widowControl/>
        <w:spacing w:line="600" w:lineRule="exact"/>
        <w:ind w:firstLine="640" w:firstLineChars="200"/>
        <w:jc w:val="left"/>
        <w:rPr>
          <w:rFonts w:eastAsia="仿宋_GB2312"/>
          <w:sz w:val="32"/>
          <w:szCs w:val="32"/>
        </w:rPr>
      </w:pPr>
      <w:r>
        <w:rPr>
          <w:rFonts w:hint="eastAsia" w:eastAsia="仿宋_GB2312"/>
          <w:sz w:val="32"/>
          <w:szCs w:val="32"/>
        </w:rPr>
        <w:t>4、负责强化本乡平安建设、法治建设，加强信访工作，建立社会矛盾纠纷多元预防调处化解机制，及时化解各类矛盾纠纷，建立和健全群防群治网络，维护农村社会稳定。</w:t>
      </w:r>
    </w:p>
    <w:p w14:paraId="62DFE133">
      <w:pPr>
        <w:widowControl/>
        <w:spacing w:line="600" w:lineRule="exact"/>
        <w:ind w:firstLine="640" w:firstLineChars="200"/>
        <w:jc w:val="left"/>
        <w:rPr>
          <w:rFonts w:eastAsia="仿宋_GB2312"/>
          <w:sz w:val="32"/>
          <w:szCs w:val="32"/>
        </w:rPr>
      </w:pPr>
      <w:r>
        <w:rPr>
          <w:rFonts w:hint="eastAsia" w:eastAsia="仿宋_GB2312"/>
          <w:sz w:val="32"/>
          <w:szCs w:val="32"/>
        </w:rPr>
        <w:t>5、负责本乡农业农村、林业、水利、自然资源、乡村振兴、动植物防疫、规划建设、生态环境保护、交通运输、科技和工业信息、商务、应急管理、市场监督管理及财政民政、教育、体育、旅游、文化广电、民族宗教、统计、劳动和社会保障等方面相关工作。</w:t>
      </w:r>
    </w:p>
    <w:p w14:paraId="41CF3E37">
      <w:pPr>
        <w:widowControl/>
        <w:spacing w:line="600" w:lineRule="exact"/>
        <w:ind w:firstLine="640" w:firstLineChars="200"/>
        <w:jc w:val="left"/>
        <w:rPr>
          <w:rFonts w:eastAsia="仿宋_GB2312"/>
          <w:sz w:val="32"/>
          <w:szCs w:val="32"/>
        </w:rPr>
      </w:pPr>
      <w:r>
        <w:rPr>
          <w:rFonts w:hint="eastAsia" w:eastAsia="仿宋_GB2312"/>
          <w:sz w:val="32"/>
          <w:szCs w:val="32"/>
        </w:rPr>
        <w:t>6、贯彻执行卫生健康和计划生育法律法规、政策:组织开展本乡卫生健康和计划生育工作。</w:t>
      </w:r>
    </w:p>
    <w:p w14:paraId="469291E8">
      <w:pPr>
        <w:widowControl/>
        <w:spacing w:line="600" w:lineRule="exact"/>
        <w:ind w:firstLine="640" w:firstLineChars="200"/>
        <w:jc w:val="left"/>
        <w:rPr>
          <w:rFonts w:eastAsia="仿宋_GB2312"/>
          <w:sz w:val="32"/>
          <w:szCs w:val="32"/>
        </w:rPr>
      </w:pPr>
      <w:r>
        <w:rPr>
          <w:rFonts w:hint="eastAsia" w:eastAsia="仿宋_GB2312"/>
          <w:sz w:val="32"/>
          <w:szCs w:val="32"/>
        </w:rPr>
        <w:t>7、负责本乡退役军人事务、国防动员教育、人民武装、民兵预备役等管理工作。</w:t>
      </w:r>
    </w:p>
    <w:p w14:paraId="7FF44785">
      <w:pPr>
        <w:widowControl/>
        <w:spacing w:line="600" w:lineRule="exact"/>
        <w:ind w:firstLine="640" w:firstLineChars="200"/>
        <w:jc w:val="left"/>
        <w:rPr>
          <w:rFonts w:eastAsia="仿宋_GB2312"/>
          <w:sz w:val="32"/>
          <w:szCs w:val="32"/>
        </w:rPr>
      </w:pPr>
      <w:r>
        <w:rPr>
          <w:rFonts w:hint="eastAsia" w:eastAsia="仿宋_GB2312"/>
          <w:sz w:val="32"/>
          <w:szCs w:val="32"/>
        </w:rPr>
        <w:t>8、充分发挥乡党委的领导核心作用，保证和支持基层自治组织行使职权，实行依法自治，充分发挥基层群众自治组织的自我教育、自我管理、自我建设、自我服务作用。</w:t>
      </w:r>
    </w:p>
    <w:p w14:paraId="5968BC24">
      <w:pPr>
        <w:widowControl/>
        <w:spacing w:line="600" w:lineRule="exact"/>
        <w:ind w:firstLine="640" w:firstLineChars="200"/>
        <w:jc w:val="left"/>
        <w:rPr>
          <w:rFonts w:eastAsia="仿宋_GB2312"/>
          <w:sz w:val="32"/>
          <w:szCs w:val="32"/>
        </w:rPr>
      </w:pPr>
      <w:r>
        <w:rPr>
          <w:rFonts w:hint="eastAsia" w:eastAsia="仿宋_GB2312"/>
          <w:sz w:val="32"/>
          <w:szCs w:val="32"/>
        </w:rPr>
        <w:t>9、负责本乡纪检监察、组织、人事、宣传、统战、工会、共青团、妇联、残联、科协等工作。承担人大和政协联络等相关工作。</w:t>
      </w:r>
    </w:p>
    <w:p w14:paraId="2206909D">
      <w:pPr>
        <w:widowControl/>
        <w:spacing w:line="600" w:lineRule="exact"/>
        <w:ind w:firstLine="640" w:firstLineChars="200"/>
        <w:jc w:val="left"/>
        <w:rPr>
          <w:rFonts w:eastAsia="仿宋_GB2312"/>
          <w:sz w:val="32"/>
          <w:szCs w:val="32"/>
        </w:rPr>
      </w:pPr>
      <w:r>
        <w:rPr>
          <w:rFonts w:hint="eastAsia" w:eastAsia="仿宋_GB2312"/>
          <w:sz w:val="32"/>
          <w:szCs w:val="32"/>
        </w:rPr>
        <w:t>10、负责集中行使法律法规赋子、上级部门下放或者委托的行政执法权。</w:t>
      </w:r>
    </w:p>
    <w:p w14:paraId="70E6A136">
      <w:pPr>
        <w:widowControl/>
        <w:spacing w:line="600" w:lineRule="exact"/>
        <w:ind w:firstLine="640" w:firstLineChars="200"/>
        <w:jc w:val="left"/>
        <w:rPr>
          <w:rFonts w:eastAsia="仿宋_GB2312"/>
          <w:sz w:val="32"/>
          <w:szCs w:val="32"/>
        </w:rPr>
      </w:pPr>
      <w:r>
        <w:rPr>
          <w:rFonts w:hint="eastAsia" w:eastAsia="仿宋_GB2312"/>
          <w:sz w:val="32"/>
          <w:szCs w:val="32"/>
        </w:rPr>
        <w:t>11、完成县委、县政府交办的其他工作。</w:t>
      </w:r>
    </w:p>
    <w:p w14:paraId="5AC38E1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B2E59AD">
      <w:pPr>
        <w:widowControl/>
        <w:spacing w:line="600" w:lineRule="exact"/>
        <w:ind w:firstLine="640" w:firstLineChars="200"/>
        <w:jc w:val="left"/>
        <w:rPr>
          <w:rFonts w:eastAsia="楷体_GB2312"/>
          <w:b/>
          <w:sz w:val="32"/>
          <w:szCs w:val="32"/>
        </w:rPr>
      </w:pPr>
      <w:r>
        <w:rPr>
          <w:rFonts w:hint="eastAsia" w:eastAsia="仿宋_GB2312"/>
          <w:sz w:val="32"/>
          <w:szCs w:val="32"/>
        </w:rPr>
        <w:t>机关设党委、政府、人大、政协、纪委、人武部、办公室等机构，下设社会事业综合服务中心、农业综合服务中心、政务便民服务中心、综合行政执法大队、退役军人服务站及财政所。现有公务用车3辆，办公大楼4栋。</w:t>
      </w:r>
      <w:r>
        <w:rPr>
          <w:rFonts w:hint="eastAsia" w:ascii="仿宋_GB2312" w:hAnsi="仿宋_GB2312" w:eastAsia="仿宋_GB2312" w:cs="仿宋_GB2312"/>
          <w:color w:val="000000"/>
          <w:sz w:val="32"/>
          <w:szCs w:val="32"/>
          <w:shd w:val="clear" w:color="auto" w:fill="FFFFFF"/>
        </w:rPr>
        <w:t>全乡实有在编人数32</w:t>
      </w:r>
      <w:r>
        <w:rPr>
          <w:rFonts w:hint="eastAsia" w:eastAsia="仿宋_GB2312"/>
          <w:sz w:val="32"/>
          <w:szCs w:val="32"/>
        </w:rPr>
        <w:t>人，其中行政机关人员15人，事业职工17人；退休人员5人。</w:t>
      </w:r>
    </w:p>
    <w:p w14:paraId="5C331577">
      <w:pPr>
        <w:widowControl/>
        <w:spacing w:line="600" w:lineRule="exact"/>
        <w:ind w:firstLine="627" w:firstLineChars="196"/>
        <w:jc w:val="left"/>
        <w:rPr>
          <w:rFonts w:eastAsia="仿宋_GB2312"/>
          <w:sz w:val="32"/>
          <w:szCs w:val="32"/>
        </w:rPr>
      </w:pPr>
      <w:r>
        <w:rPr>
          <w:rFonts w:eastAsia="仿宋_GB2312"/>
          <w:sz w:val="32"/>
          <w:szCs w:val="32"/>
        </w:rPr>
        <w:t>本部门</w:t>
      </w:r>
      <w:r>
        <w:rPr>
          <w:rFonts w:hint="eastAsia" w:eastAsia="仿宋_GB2312"/>
          <w:sz w:val="32"/>
          <w:szCs w:val="32"/>
        </w:rPr>
        <w:t>决</w:t>
      </w:r>
      <w:r>
        <w:rPr>
          <w:rFonts w:eastAsia="仿宋_GB2312"/>
          <w:sz w:val="32"/>
          <w:szCs w:val="32"/>
        </w:rPr>
        <w:t>算为汇总</w:t>
      </w:r>
      <w:r>
        <w:rPr>
          <w:rFonts w:hint="eastAsia" w:eastAsia="仿宋_GB2312"/>
          <w:sz w:val="32"/>
          <w:szCs w:val="32"/>
        </w:rPr>
        <w:t>决</w:t>
      </w:r>
      <w:r>
        <w:rPr>
          <w:rFonts w:eastAsia="仿宋_GB2312"/>
          <w:sz w:val="32"/>
          <w:szCs w:val="32"/>
        </w:rPr>
        <w:t>算，纳入编制范围的</w:t>
      </w:r>
      <w:r>
        <w:rPr>
          <w:rFonts w:hint="eastAsia" w:eastAsia="仿宋_GB2312"/>
          <w:sz w:val="32"/>
          <w:szCs w:val="32"/>
        </w:rPr>
        <w:t>决</w:t>
      </w:r>
      <w:r>
        <w:rPr>
          <w:rFonts w:eastAsia="仿宋_GB2312"/>
          <w:sz w:val="32"/>
          <w:szCs w:val="32"/>
        </w:rPr>
        <w:t>算单位包括：</w:t>
      </w:r>
    </w:p>
    <w:p w14:paraId="2ECB6B58">
      <w:pPr>
        <w:widowControl/>
        <w:spacing w:line="600" w:lineRule="exact"/>
        <w:ind w:firstLine="627" w:firstLineChars="196"/>
        <w:rPr>
          <w:rFonts w:eastAsia="仿宋_GB2312"/>
          <w:sz w:val="32"/>
          <w:szCs w:val="32"/>
        </w:rPr>
      </w:pPr>
      <w:r>
        <w:rPr>
          <w:rFonts w:hint="eastAsia" w:eastAsia="仿宋_GB2312"/>
          <w:sz w:val="32"/>
          <w:szCs w:val="32"/>
        </w:rPr>
        <w:t>蓝山县浆洞瑶族乡人民政府</w:t>
      </w:r>
      <w:r>
        <w:rPr>
          <w:rFonts w:eastAsia="仿宋_GB2312"/>
          <w:sz w:val="32"/>
          <w:szCs w:val="32"/>
        </w:rPr>
        <w:t>只有本级，没有其他</w:t>
      </w:r>
      <w:r>
        <w:rPr>
          <w:rFonts w:hint="eastAsia" w:eastAsia="仿宋_GB2312"/>
          <w:sz w:val="32"/>
          <w:szCs w:val="32"/>
        </w:rPr>
        <w:t>决</w:t>
      </w:r>
      <w:r>
        <w:rPr>
          <w:rFonts w:eastAsia="仿宋_GB2312"/>
          <w:sz w:val="32"/>
          <w:szCs w:val="32"/>
        </w:rPr>
        <w:t>算单位，因此本部门预算仅含本级</w:t>
      </w:r>
      <w:r>
        <w:rPr>
          <w:rFonts w:hint="eastAsia" w:eastAsia="仿宋_GB2312"/>
          <w:sz w:val="32"/>
          <w:szCs w:val="32"/>
        </w:rPr>
        <w:t>决</w:t>
      </w:r>
      <w:r>
        <w:rPr>
          <w:rFonts w:eastAsia="仿宋_GB2312"/>
          <w:sz w:val="32"/>
          <w:szCs w:val="32"/>
        </w:rPr>
        <w:t>算。</w:t>
      </w:r>
    </w:p>
    <w:p w14:paraId="4CE1E523">
      <w:pPr>
        <w:jc w:val="left"/>
        <w:rPr>
          <w:rFonts w:ascii="Times New Roman" w:hAnsi="Times New Roman" w:eastAsia="仿宋_GB2312" w:cs="Times New Roman"/>
          <w:sz w:val="28"/>
          <w:szCs w:val="32"/>
        </w:rPr>
      </w:pPr>
    </w:p>
    <w:p w14:paraId="11204536">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E0BE5C3">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97A25B5">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E056F9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197B23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蓝山县浆洞瑶族乡人民政府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5020" w:type="dxa"/>
        <w:jc w:val="center"/>
        <w:tblLayout w:type="fixed"/>
        <w:tblCellMar>
          <w:top w:w="0" w:type="dxa"/>
          <w:left w:w="108" w:type="dxa"/>
          <w:bottom w:w="0" w:type="dxa"/>
          <w:right w:w="108" w:type="dxa"/>
        </w:tblCellMar>
      </w:tblPr>
      <w:tblGrid>
        <w:gridCol w:w="5811"/>
        <w:gridCol w:w="857"/>
        <w:gridCol w:w="1303"/>
        <w:gridCol w:w="4891"/>
        <w:gridCol w:w="858"/>
        <w:gridCol w:w="1300"/>
      </w:tblGrid>
      <w:tr w14:paraId="2A024468">
        <w:tblPrEx>
          <w:tblCellMar>
            <w:top w:w="0" w:type="dxa"/>
            <w:left w:w="108" w:type="dxa"/>
            <w:bottom w:w="0" w:type="dxa"/>
            <w:right w:w="108" w:type="dxa"/>
          </w:tblCellMar>
        </w:tblPrEx>
        <w:trPr>
          <w:trHeight w:val="299" w:hRule="exact"/>
          <w:jc w:val="center"/>
        </w:trPr>
        <w:tc>
          <w:tcPr>
            <w:tcW w:w="797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39D2CF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70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FD2EE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160BD80E">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716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D12C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758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FF2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BD1A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77C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6F0CF77">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4E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60865">
            <w:pPr>
              <w:jc w:val="center"/>
              <w:rPr>
                <w:rFonts w:ascii="Times New Roman" w:hAnsi="Times New Roman" w:eastAsia="仿宋_GB2312" w:cs="Times New Roman"/>
                <w:color w:val="000000"/>
                <w:sz w:val="24"/>
                <w:szCs w:val="24"/>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CF3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5AD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0A271">
            <w:pPr>
              <w:jc w:val="center"/>
              <w:rPr>
                <w:rFonts w:ascii="Times New Roman" w:hAnsi="Times New Roman" w:eastAsia="仿宋_GB2312" w:cs="Times New Roman"/>
                <w:color w:val="000000"/>
                <w:sz w:val="24"/>
                <w:szCs w:val="24"/>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4B9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4EDCEC67">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DA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24B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900E">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607.10</w:t>
            </w:r>
          </w:p>
        </w:tc>
        <w:tc>
          <w:tcPr>
            <w:tcW w:w="4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9117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025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121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517.77</w:t>
            </w:r>
          </w:p>
        </w:tc>
      </w:tr>
      <w:tr w14:paraId="63919627">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6192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FB4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A999">
            <w:pPr>
              <w:jc w:val="center"/>
              <w:rPr>
                <w:rFonts w:ascii="Times New Roman" w:hAnsi="Times New Roman" w:eastAsia="仿宋_GB2312" w:cs="Times New Roman"/>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548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1AC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A74">
            <w:pPr>
              <w:jc w:val="center"/>
              <w:rPr>
                <w:rFonts w:ascii="Times New Roman" w:hAnsi="Times New Roman" w:eastAsia="仿宋_GB2312" w:cs="Times New Roman"/>
                <w:color w:val="000000"/>
                <w:sz w:val="22"/>
              </w:rPr>
            </w:pPr>
          </w:p>
        </w:tc>
      </w:tr>
      <w:tr w14:paraId="6C9B1A72">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30F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5EC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1906">
            <w:pPr>
              <w:jc w:val="center"/>
              <w:rPr>
                <w:rFonts w:ascii="Times New Roman" w:hAnsi="Times New Roman" w:eastAsia="仿宋_GB2312" w:cs="Times New Roman"/>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7CE4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13E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44A4">
            <w:pPr>
              <w:jc w:val="center"/>
              <w:rPr>
                <w:rFonts w:ascii="Times New Roman" w:hAnsi="Times New Roman" w:eastAsia="仿宋_GB2312" w:cs="Times New Roman"/>
                <w:color w:val="000000"/>
                <w:sz w:val="22"/>
              </w:rPr>
            </w:pPr>
          </w:p>
        </w:tc>
      </w:tr>
      <w:tr w14:paraId="7E2E6150">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2839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E51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37B5">
            <w:pPr>
              <w:jc w:val="center"/>
              <w:rPr>
                <w:rFonts w:ascii="Times New Roman" w:hAnsi="Times New Roman" w:eastAsia="仿宋_GB2312" w:cs="Times New Roman"/>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4D0A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47A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44B3">
            <w:pPr>
              <w:jc w:val="center"/>
              <w:rPr>
                <w:rFonts w:ascii="Times New Roman" w:hAnsi="Times New Roman" w:eastAsia="仿宋_GB2312" w:cs="Times New Roman"/>
                <w:color w:val="000000"/>
                <w:sz w:val="22"/>
              </w:rPr>
            </w:pPr>
          </w:p>
        </w:tc>
      </w:tr>
      <w:tr w14:paraId="4300AF28">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835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AFC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7127">
            <w:pPr>
              <w:jc w:val="center"/>
              <w:rPr>
                <w:rFonts w:ascii="Times New Roman" w:hAnsi="Times New Roman" w:eastAsia="仿宋_GB2312" w:cs="Times New Roman"/>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FC22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83B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5EDA">
            <w:pPr>
              <w:jc w:val="center"/>
              <w:rPr>
                <w:rFonts w:ascii="Times New Roman" w:hAnsi="Times New Roman" w:eastAsia="仿宋_GB2312" w:cs="Times New Roman"/>
                <w:color w:val="000000"/>
                <w:sz w:val="22"/>
              </w:rPr>
            </w:pPr>
          </w:p>
        </w:tc>
      </w:tr>
      <w:tr w14:paraId="23A422EB">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C62D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83B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D5EE">
            <w:pPr>
              <w:jc w:val="center"/>
              <w:rPr>
                <w:rFonts w:ascii="Times New Roman" w:hAnsi="Times New Roman" w:eastAsia="仿宋_GB2312" w:cs="Times New Roman"/>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ED55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B48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549F">
            <w:pPr>
              <w:jc w:val="center"/>
              <w:rPr>
                <w:rFonts w:ascii="Times New Roman" w:hAnsi="Times New Roman" w:eastAsia="仿宋_GB2312" w:cs="Times New Roman"/>
                <w:color w:val="000000"/>
                <w:sz w:val="22"/>
              </w:rPr>
            </w:pPr>
          </w:p>
        </w:tc>
      </w:tr>
      <w:tr w14:paraId="7757377A">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C4BF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B1E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1BF0">
            <w:pPr>
              <w:jc w:val="center"/>
              <w:rPr>
                <w:rFonts w:ascii="Times New Roman" w:hAnsi="Times New Roman" w:eastAsia="仿宋_GB2312" w:cs="Times New Roman"/>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BEF9">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七、文化旅游体育与传媒支出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228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3237">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1.76</w:t>
            </w:r>
          </w:p>
        </w:tc>
      </w:tr>
      <w:tr w14:paraId="25F52A52">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838C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82F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58B9">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103.20</w:t>
            </w:r>
          </w:p>
        </w:tc>
        <w:tc>
          <w:tcPr>
            <w:tcW w:w="4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7038">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60B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8070">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37.57</w:t>
            </w:r>
          </w:p>
        </w:tc>
      </w:tr>
      <w:tr w14:paraId="7D91EB7B">
        <w:tblPrEx>
          <w:tblCellMar>
            <w:top w:w="0" w:type="dxa"/>
            <w:left w:w="108" w:type="dxa"/>
            <w:bottom w:w="0" w:type="dxa"/>
            <w:right w:w="108" w:type="dxa"/>
          </w:tblCellMar>
        </w:tblPrEx>
        <w:trPr>
          <w:trHeight w:val="295"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5944">
            <w:pPr>
              <w:jc w:val="right"/>
              <w:rPr>
                <w:rFonts w:ascii="Times New Roman" w:hAnsi="Times New Roman" w:eastAsia="仿宋_GB2312" w:cs="Times New Roman"/>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E58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F553">
            <w:pPr>
              <w:jc w:val="center"/>
              <w:rPr>
                <w:rFonts w:ascii="Times New Roman" w:hAnsi="Times New Roman" w:eastAsia="仿宋_GB2312" w:cs="Times New Roman"/>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4E4A">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2"/>
              </w:rPr>
              <w:t>九、卫生健康支出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53E42">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27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277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8.63</w:t>
            </w:r>
          </w:p>
        </w:tc>
      </w:tr>
      <w:tr w14:paraId="77F3B631">
        <w:tblPrEx>
          <w:tblCellMar>
            <w:top w:w="0" w:type="dxa"/>
            <w:left w:w="108" w:type="dxa"/>
            <w:bottom w:w="0" w:type="dxa"/>
            <w:right w:w="108" w:type="dxa"/>
          </w:tblCellMar>
        </w:tblPrEx>
        <w:trPr>
          <w:trHeight w:val="295"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BE4D">
            <w:pPr>
              <w:jc w:val="right"/>
              <w:rPr>
                <w:rFonts w:ascii="Times New Roman" w:hAnsi="Times New Roman" w:eastAsia="仿宋_GB2312" w:cs="Times New Roman"/>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86A1D">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A1B8">
            <w:pPr>
              <w:jc w:val="center"/>
              <w:rPr>
                <w:rFonts w:ascii="Times New Roman" w:hAnsi="Times New Roman" w:eastAsia="仿宋_GB2312" w:cs="Times New Roman"/>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D8C0">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十、节能环保支出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30D79">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28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BEF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109.71</w:t>
            </w:r>
          </w:p>
        </w:tc>
      </w:tr>
      <w:tr w14:paraId="4D9CF022">
        <w:tblPrEx>
          <w:tblCellMar>
            <w:top w:w="0" w:type="dxa"/>
            <w:left w:w="108" w:type="dxa"/>
            <w:bottom w:w="0" w:type="dxa"/>
            <w:right w:w="108" w:type="dxa"/>
          </w:tblCellMar>
        </w:tblPrEx>
        <w:trPr>
          <w:trHeight w:val="295"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5E2D">
            <w:pPr>
              <w:jc w:val="right"/>
              <w:rPr>
                <w:rFonts w:ascii="Times New Roman" w:hAnsi="Times New Roman" w:eastAsia="仿宋_GB2312" w:cs="Times New Roman"/>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6BF3C">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11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474D">
            <w:pPr>
              <w:jc w:val="center"/>
              <w:rPr>
                <w:rFonts w:ascii="Times New Roman" w:hAnsi="Times New Roman" w:eastAsia="仿宋_GB2312" w:cs="Times New Roman"/>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1B07">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十一、城乡社区支出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0D561">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AB0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2.96</w:t>
            </w:r>
          </w:p>
        </w:tc>
      </w:tr>
      <w:tr w14:paraId="628974BB">
        <w:tblPrEx>
          <w:tblCellMar>
            <w:top w:w="0" w:type="dxa"/>
            <w:left w:w="108" w:type="dxa"/>
            <w:bottom w:w="0" w:type="dxa"/>
            <w:right w:w="108" w:type="dxa"/>
          </w:tblCellMar>
        </w:tblPrEx>
        <w:trPr>
          <w:trHeight w:val="295"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1D19">
            <w:pPr>
              <w:jc w:val="right"/>
              <w:rPr>
                <w:rFonts w:ascii="Times New Roman" w:hAnsi="Times New Roman" w:eastAsia="仿宋_GB2312" w:cs="Times New Roman"/>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A0C44">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71C9">
            <w:pPr>
              <w:jc w:val="center"/>
              <w:rPr>
                <w:rFonts w:ascii="Times New Roman" w:hAnsi="Times New Roman" w:eastAsia="仿宋_GB2312" w:cs="Times New Roman"/>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E0D7">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十二、农林水支出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09A7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3C9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3.51</w:t>
            </w:r>
          </w:p>
        </w:tc>
      </w:tr>
      <w:tr w14:paraId="470F153D">
        <w:tblPrEx>
          <w:tblCellMar>
            <w:top w:w="0" w:type="dxa"/>
            <w:left w:w="108" w:type="dxa"/>
            <w:bottom w:w="0" w:type="dxa"/>
            <w:right w:w="108" w:type="dxa"/>
          </w:tblCellMar>
        </w:tblPrEx>
        <w:trPr>
          <w:trHeight w:val="295"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0306">
            <w:pPr>
              <w:jc w:val="right"/>
              <w:rPr>
                <w:rFonts w:ascii="Times New Roman" w:hAnsi="Times New Roman" w:eastAsia="仿宋_GB2312" w:cs="Times New Roman"/>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0D5E4">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13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8E6E">
            <w:pPr>
              <w:jc w:val="center"/>
              <w:rPr>
                <w:rFonts w:ascii="Times New Roman" w:hAnsi="Times New Roman" w:eastAsia="仿宋_GB2312" w:cs="Times New Roman"/>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DC84">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十三、交通运输支出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6838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31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A824">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0.59</w:t>
            </w:r>
          </w:p>
        </w:tc>
      </w:tr>
      <w:tr w14:paraId="17FD8B8A">
        <w:tblPrEx>
          <w:tblCellMar>
            <w:top w:w="0" w:type="dxa"/>
            <w:left w:w="108" w:type="dxa"/>
            <w:bottom w:w="0" w:type="dxa"/>
            <w:right w:w="108" w:type="dxa"/>
          </w:tblCellMar>
        </w:tblPrEx>
        <w:trPr>
          <w:trHeight w:val="295"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ACCA">
            <w:pPr>
              <w:jc w:val="right"/>
              <w:rPr>
                <w:rFonts w:ascii="Times New Roman" w:hAnsi="Times New Roman" w:eastAsia="仿宋_GB2312" w:cs="Times New Roman"/>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77CE0">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14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7FC2">
            <w:pPr>
              <w:jc w:val="center"/>
              <w:rPr>
                <w:rFonts w:ascii="Times New Roman" w:hAnsi="Times New Roman" w:eastAsia="仿宋_GB2312" w:cs="Times New Roman"/>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FBE8">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十四、灾害防治及应急管理支出</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7E998">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sz w:val="22"/>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3ED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27.80</w:t>
            </w:r>
          </w:p>
        </w:tc>
      </w:tr>
      <w:tr w14:paraId="379D4F44">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EC2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63E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686">
            <w:pPr>
              <w:tabs>
                <w:tab w:val="left" w:pos="451"/>
              </w:tabs>
              <w:jc w:val="center"/>
              <w:rPr>
                <w:rFonts w:ascii="Times New Roman" w:hAnsi="Times New Roman" w:eastAsia="仿宋_GB2312" w:cs="Times New Roman"/>
                <w:b/>
                <w:bCs/>
                <w:color w:val="000000"/>
                <w:sz w:val="22"/>
              </w:rPr>
            </w:pPr>
            <w:r>
              <w:rPr>
                <w:rFonts w:hint="eastAsia" w:ascii="Times New Roman" w:hAnsi="Times New Roman" w:eastAsia="仿宋_GB2312" w:cs="Times New Roman"/>
                <w:b/>
                <w:bCs/>
                <w:color w:val="000000"/>
                <w:sz w:val="22"/>
              </w:rPr>
              <w:t>710.30</w:t>
            </w:r>
          </w:p>
        </w:tc>
        <w:tc>
          <w:tcPr>
            <w:tcW w:w="4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BDE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A00E2">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B506">
            <w:pPr>
              <w:jc w:val="center"/>
              <w:rPr>
                <w:rFonts w:ascii="Times New Roman" w:hAnsi="Times New Roman" w:eastAsia="仿宋_GB2312" w:cs="Times New Roman"/>
                <w:b/>
                <w:bCs/>
                <w:color w:val="000000"/>
                <w:sz w:val="22"/>
              </w:rPr>
            </w:pPr>
            <w:r>
              <w:rPr>
                <w:rFonts w:hint="eastAsia" w:ascii="Times New Roman" w:hAnsi="Times New Roman" w:eastAsia="仿宋_GB2312" w:cs="Times New Roman"/>
                <w:b/>
                <w:bCs/>
                <w:color w:val="000000"/>
                <w:sz w:val="22"/>
              </w:rPr>
              <w:t>710.30</w:t>
            </w:r>
          </w:p>
        </w:tc>
      </w:tr>
      <w:tr w14:paraId="11CA32C5">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C4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7E3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A20F">
            <w:pPr>
              <w:jc w:val="center"/>
              <w:rPr>
                <w:rFonts w:ascii="Times New Roman" w:hAnsi="Times New Roman" w:eastAsia="仿宋_GB2312" w:cs="Times New Roman"/>
                <w:b/>
                <w:bCs/>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9C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88D5">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2B0B">
            <w:pPr>
              <w:jc w:val="center"/>
              <w:rPr>
                <w:rFonts w:ascii="Times New Roman" w:hAnsi="Times New Roman" w:eastAsia="仿宋_GB2312" w:cs="Times New Roman"/>
                <w:b/>
                <w:bCs/>
                <w:color w:val="000000"/>
                <w:sz w:val="22"/>
              </w:rPr>
            </w:pPr>
          </w:p>
        </w:tc>
      </w:tr>
      <w:tr w14:paraId="4C98D665">
        <w:tblPrEx>
          <w:tblCellMar>
            <w:top w:w="0" w:type="dxa"/>
            <w:left w:w="108" w:type="dxa"/>
            <w:bottom w:w="0" w:type="dxa"/>
            <w:right w:w="108" w:type="dxa"/>
          </w:tblCellMar>
        </w:tblPrEx>
        <w:trPr>
          <w:trHeight w:val="299"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67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EC7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5BB6">
            <w:pPr>
              <w:jc w:val="center"/>
              <w:rPr>
                <w:rFonts w:ascii="Times New Roman" w:hAnsi="Times New Roman" w:eastAsia="仿宋_GB2312" w:cs="Times New Roman"/>
                <w:b/>
                <w:bCs/>
                <w:color w:val="000000"/>
                <w:sz w:val="22"/>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5D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52E4F">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741A">
            <w:pPr>
              <w:jc w:val="center"/>
              <w:rPr>
                <w:rFonts w:ascii="Times New Roman" w:hAnsi="Times New Roman" w:eastAsia="仿宋_GB2312" w:cs="Times New Roman"/>
                <w:b/>
                <w:bCs/>
                <w:color w:val="000000"/>
                <w:sz w:val="22"/>
              </w:rPr>
            </w:pPr>
          </w:p>
        </w:tc>
      </w:tr>
      <w:tr w14:paraId="37962AB2">
        <w:tblPrEx>
          <w:tblCellMar>
            <w:top w:w="0" w:type="dxa"/>
            <w:left w:w="108" w:type="dxa"/>
            <w:bottom w:w="0" w:type="dxa"/>
            <w:right w:w="108" w:type="dxa"/>
          </w:tblCellMar>
        </w:tblPrEx>
        <w:trPr>
          <w:trHeight w:val="327" w:hRule="exact"/>
          <w:jc w:val="center"/>
        </w:trPr>
        <w:tc>
          <w:tcPr>
            <w:tcW w:w="5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5CF7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3C0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D126">
            <w:pPr>
              <w:jc w:val="center"/>
              <w:rPr>
                <w:rFonts w:ascii="Times New Roman" w:hAnsi="Times New Roman" w:eastAsia="仿宋_GB2312" w:cs="Times New Roman"/>
                <w:b/>
                <w:bCs/>
                <w:color w:val="000000"/>
                <w:sz w:val="22"/>
              </w:rPr>
            </w:pPr>
            <w:r>
              <w:rPr>
                <w:rFonts w:hint="eastAsia" w:ascii="Times New Roman" w:hAnsi="Times New Roman" w:eastAsia="仿宋_GB2312" w:cs="Times New Roman"/>
                <w:b/>
                <w:bCs/>
                <w:color w:val="000000"/>
                <w:sz w:val="22"/>
              </w:rPr>
              <w:t>710.30</w:t>
            </w:r>
          </w:p>
        </w:tc>
        <w:tc>
          <w:tcPr>
            <w:tcW w:w="4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788D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907AD">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6FCE">
            <w:pPr>
              <w:jc w:val="center"/>
              <w:rPr>
                <w:rFonts w:ascii="Times New Roman" w:hAnsi="Times New Roman" w:eastAsia="仿宋_GB2312" w:cs="Times New Roman"/>
                <w:b/>
                <w:bCs/>
                <w:color w:val="000000"/>
                <w:sz w:val="22"/>
              </w:rPr>
            </w:pPr>
            <w:r>
              <w:rPr>
                <w:rFonts w:hint="eastAsia" w:ascii="Times New Roman" w:hAnsi="Times New Roman" w:eastAsia="仿宋_GB2312" w:cs="Times New Roman"/>
                <w:b/>
                <w:bCs/>
                <w:color w:val="000000"/>
                <w:sz w:val="22"/>
              </w:rPr>
              <w:t>710.30</w:t>
            </w:r>
          </w:p>
        </w:tc>
      </w:tr>
    </w:tbl>
    <w:p w14:paraId="16F0C80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2E378F50">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481BBD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00F0CE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C6EDAC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3CCBEF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bidi="ar"/>
        </w:rPr>
        <w:t>蓝山县浆洞瑶族乡人民政府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rPr>
        <w:t>　　　　　　　　</w:t>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177"/>
        <w:gridCol w:w="3015"/>
        <w:gridCol w:w="1350"/>
        <w:gridCol w:w="1425"/>
        <w:gridCol w:w="1380"/>
        <w:gridCol w:w="1399"/>
        <w:gridCol w:w="1640"/>
        <w:gridCol w:w="1897"/>
        <w:gridCol w:w="1383"/>
      </w:tblGrid>
      <w:tr w14:paraId="6723F9FB">
        <w:tblPrEx>
          <w:tblCellMar>
            <w:top w:w="0" w:type="dxa"/>
            <w:left w:w="0" w:type="dxa"/>
            <w:bottom w:w="0" w:type="dxa"/>
            <w:right w:w="0" w:type="dxa"/>
          </w:tblCellMar>
        </w:tblPrEx>
        <w:trPr>
          <w:trHeight w:val="450" w:hRule="atLeast"/>
          <w:jc w:val="center"/>
        </w:trPr>
        <w:tc>
          <w:tcPr>
            <w:tcW w:w="41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C7EBE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B2617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5152C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E108D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3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1BE4B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21E91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F8026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81FF1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16FEED3B">
        <w:tblPrEx>
          <w:tblCellMar>
            <w:top w:w="0" w:type="dxa"/>
            <w:left w:w="0" w:type="dxa"/>
            <w:bottom w:w="0" w:type="dxa"/>
            <w:right w:w="0" w:type="dxa"/>
          </w:tblCellMar>
        </w:tblPrEx>
        <w:trPr>
          <w:trHeight w:val="334" w:hRule="exact"/>
          <w:jc w:val="center"/>
        </w:trPr>
        <w:tc>
          <w:tcPr>
            <w:tcW w:w="11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3A103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01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8CD56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45E314C6">
            <w:pPr>
              <w:rPr>
                <w:rFonts w:ascii="Times New Roman" w:hAnsi="Times New Roman" w:eastAsia="仿宋_GB2312" w:cs="Times New Roman"/>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33A0D9A8">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3CCAC0D2">
            <w:pPr>
              <w:rPr>
                <w:rFonts w:ascii="Times New Roman" w:hAnsi="Times New Roman" w:eastAsia="仿宋_GB2312" w:cs="Times New Roman"/>
                <w:sz w:val="24"/>
                <w:szCs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14:paraId="49541A5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A847F6F">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819A5C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AF8D48C">
            <w:pPr>
              <w:rPr>
                <w:rFonts w:ascii="Times New Roman" w:hAnsi="Times New Roman" w:eastAsia="仿宋_GB2312" w:cs="Times New Roman"/>
                <w:sz w:val="24"/>
                <w:szCs w:val="24"/>
              </w:rPr>
            </w:pPr>
          </w:p>
        </w:tc>
      </w:tr>
      <w:tr w14:paraId="23A62CB9">
        <w:tblPrEx>
          <w:tblCellMar>
            <w:top w:w="0" w:type="dxa"/>
            <w:left w:w="0" w:type="dxa"/>
            <w:bottom w:w="0" w:type="dxa"/>
            <w:right w:w="0" w:type="dxa"/>
          </w:tblCellMar>
        </w:tblPrEx>
        <w:trPr>
          <w:trHeight w:val="312"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4CDFB943">
            <w:pPr>
              <w:rPr>
                <w:rFonts w:ascii="Times New Roman" w:hAnsi="Times New Roman" w:eastAsia="仿宋_GB2312" w:cs="Times New Roman"/>
                <w:sz w:val="24"/>
                <w:szCs w:val="24"/>
              </w:rPr>
            </w:pPr>
          </w:p>
        </w:tc>
        <w:tc>
          <w:tcPr>
            <w:tcW w:w="3015" w:type="dxa"/>
            <w:vMerge w:val="continue"/>
            <w:tcBorders>
              <w:top w:val="nil"/>
              <w:left w:val="single" w:color="auto" w:sz="4" w:space="0"/>
              <w:bottom w:val="single" w:color="auto" w:sz="4" w:space="0"/>
              <w:right w:val="single" w:color="auto" w:sz="4" w:space="0"/>
            </w:tcBorders>
            <w:vAlign w:val="center"/>
          </w:tcPr>
          <w:p w14:paraId="3DD32E75">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9AA26A7">
            <w:pPr>
              <w:rPr>
                <w:rFonts w:ascii="Times New Roman" w:hAnsi="Times New Roman" w:eastAsia="仿宋_GB2312" w:cs="Times New Roman"/>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3F99C0F1">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088BA317">
            <w:pPr>
              <w:rPr>
                <w:rFonts w:ascii="Times New Roman" w:hAnsi="Times New Roman" w:eastAsia="仿宋_GB2312" w:cs="Times New Roman"/>
                <w:sz w:val="24"/>
                <w:szCs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14:paraId="6FFC4C0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CFE460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1D109C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B700615">
            <w:pPr>
              <w:rPr>
                <w:rFonts w:ascii="Times New Roman" w:hAnsi="Times New Roman" w:eastAsia="仿宋_GB2312" w:cs="Times New Roman"/>
                <w:sz w:val="24"/>
                <w:szCs w:val="24"/>
              </w:rPr>
            </w:pPr>
          </w:p>
        </w:tc>
      </w:tr>
      <w:tr w14:paraId="20A1A25C">
        <w:tblPrEx>
          <w:tblCellMar>
            <w:top w:w="0" w:type="dxa"/>
            <w:left w:w="0" w:type="dxa"/>
            <w:bottom w:w="0" w:type="dxa"/>
            <w:right w:w="0" w:type="dxa"/>
          </w:tblCellMar>
        </w:tblPrEx>
        <w:trPr>
          <w:trHeight w:val="450" w:hRule="atLeast"/>
          <w:jc w:val="center"/>
        </w:trPr>
        <w:tc>
          <w:tcPr>
            <w:tcW w:w="41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0E7E90">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C1A2D7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2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34FB95A">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3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4867A4C">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39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60EB62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D701D96">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12BEEA4">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D6ED9AC">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0DD1EF9">
        <w:tblPrEx>
          <w:tblCellMar>
            <w:top w:w="0" w:type="dxa"/>
            <w:left w:w="0" w:type="dxa"/>
            <w:bottom w:w="0" w:type="dxa"/>
            <w:right w:w="0" w:type="dxa"/>
          </w:tblCellMar>
        </w:tblPrEx>
        <w:trPr>
          <w:trHeight w:val="450" w:hRule="atLeast"/>
          <w:jc w:val="center"/>
        </w:trPr>
        <w:tc>
          <w:tcPr>
            <w:tcW w:w="41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DE5519">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5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3738A55">
            <w:pPr>
              <w:widowControl/>
              <w:jc w:val="right"/>
              <w:textAlignment w:val="center"/>
              <w:rPr>
                <w:rFonts w:ascii="Times New Roman" w:hAnsi="Times New Roman" w:eastAsia="仿宋_GB2312" w:cs="Times New Roman"/>
                <w:sz w:val="24"/>
                <w:szCs w:val="24"/>
              </w:rPr>
            </w:pPr>
            <w:r>
              <w:rPr>
                <w:rFonts w:hint="eastAsia" w:ascii="宋体" w:hAnsi="宋体" w:eastAsia="宋体" w:cs="宋体"/>
                <w:b/>
                <w:color w:val="000000"/>
                <w:kern w:val="0"/>
                <w:sz w:val="22"/>
                <w:lang w:bidi="ar"/>
              </w:rPr>
              <w:t>710.30</w:t>
            </w:r>
          </w:p>
        </w:tc>
        <w:tc>
          <w:tcPr>
            <w:tcW w:w="1425"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28EA83B">
            <w:pPr>
              <w:widowControl/>
              <w:jc w:val="right"/>
              <w:textAlignment w:val="center"/>
              <w:rPr>
                <w:rFonts w:ascii="Times New Roman" w:hAnsi="Times New Roman" w:eastAsia="仿宋_GB2312" w:cs="Times New Roman"/>
                <w:sz w:val="24"/>
                <w:szCs w:val="24"/>
              </w:rPr>
            </w:pPr>
            <w:r>
              <w:rPr>
                <w:rFonts w:hint="eastAsia" w:ascii="宋体" w:hAnsi="宋体" w:eastAsia="宋体" w:cs="宋体"/>
                <w:b/>
                <w:color w:val="000000"/>
                <w:kern w:val="0"/>
                <w:sz w:val="22"/>
                <w:lang w:bidi="ar"/>
              </w:rPr>
              <w:t>607.10</w:t>
            </w:r>
          </w:p>
        </w:tc>
        <w:tc>
          <w:tcPr>
            <w:tcW w:w="138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65D8D8F7">
            <w:pPr>
              <w:jc w:val="right"/>
              <w:rPr>
                <w:rFonts w:ascii="Times New Roman" w:hAnsi="Times New Roman" w:eastAsia="仿宋_GB2312" w:cs="Times New Roman"/>
                <w:sz w:val="24"/>
                <w:szCs w:val="24"/>
              </w:rPr>
            </w:pPr>
          </w:p>
        </w:tc>
        <w:tc>
          <w:tcPr>
            <w:tcW w:w="13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B086D8C">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D5F6A54">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07EE384">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EEB3856">
            <w:pPr>
              <w:widowControl/>
              <w:jc w:val="right"/>
              <w:textAlignment w:val="center"/>
              <w:rPr>
                <w:rFonts w:ascii="Times New Roman" w:hAnsi="Times New Roman" w:eastAsia="仿宋_GB2312" w:cs="Times New Roman"/>
                <w:sz w:val="24"/>
                <w:szCs w:val="24"/>
              </w:rPr>
            </w:pPr>
            <w:r>
              <w:rPr>
                <w:rFonts w:hint="eastAsia" w:ascii="宋体" w:hAnsi="宋体" w:eastAsia="宋体" w:cs="宋体"/>
                <w:b/>
                <w:color w:val="000000"/>
                <w:kern w:val="0"/>
                <w:sz w:val="22"/>
                <w:lang w:bidi="ar"/>
              </w:rPr>
              <w:t>103.20</w:t>
            </w:r>
          </w:p>
        </w:tc>
      </w:tr>
      <w:tr w14:paraId="03921478">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DFA073B">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BF434ED">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一般公共服务支出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29F67C7">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517.77</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85D048E">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414.57</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3846518">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9273BAF">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1298D0E">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2151BD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ED8F094">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103.20</w:t>
            </w:r>
          </w:p>
        </w:tc>
      </w:tr>
      <w:tr w14:paraId="12DE58C8">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627E3A3">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20101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354A5DB">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人大事务</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16B7A88">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13.04</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3488130">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13.04</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F90B062">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CCB5DF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0DFDC3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70EFE0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533E4D3">
            <w:pPr>
              <w:jc w:val="right"/>
              <w:rPr>
                <w:rFonts w:ascii="Times New Roman" w:hAnsi="Times New Roman" w:eastAsia="仿宋_GB2312" w:cs="Times New Roman"/>
              </w:rPr>
            </w:pPr>
          </w:p>
        </w:tc>
      </w:tr>
      <w:tr w14:paraId="44B1B940">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700BA3C">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2010101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1F577DF">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行政运行</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1048B63">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12.45</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6644C06">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12.45</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0C57425">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20593D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B05AE97">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407D0FE">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AE956BF">
            <w:pPr>
              <w:jc w:val="right"/>
              <w:rPr>
                <w:rFonts w:ascii="Times New Roman" w:hAnsi="Times New Roman" w:eastAsia="仿宋_GB2312" w:cs="Times New Roman"/>
              </w:rPr>
            </w:pPr>
          </w:p>
        </w:tc>
      </w:tr>
      <w:tr w14:paraId="1862A2F3">
        <w:tblPrEx>
          <w:tblCellMar>
            <w:top w:w="0" w:type="dxa"/>
            <w:left w:w="0" w:type="dxa"/>
            <w:bottom w:w="0" w:type="dxa"/>
            <w:right w:w="0" w:type="dxa"/>
          </w:tblCellMar>
        </w:tblPrEx>
        <w:trPr>
          <w:trHeight w:val="425"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11C9A3F">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2010108</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1566675">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代表工作</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AA59536">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0.59</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D59F216">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0.59</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EA91C0B">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8A5BAF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902A84B">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5FF03C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3420FBE">
            <w:pPr>
              <w:jc w:val="right"/>
              <w:rPr>
                <w:rFonts w:ascii="Times New Roman" w:hAnsi="Times New Roman" w:eastAsia="仿宋_GB2312" w:cs="Times New Roman"/>
              </w:rPr>
            </w:pPr>
          </w:p>
        </w:tc>
      </w:tr>
      <w:tr w14:paraId="711EC88D">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B11FD3A">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20102</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C2C665A">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政协事务</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E5F3AB9">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0.46</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65CB59B">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0.46</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DAFD273">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D29692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8B311A5">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8B8CE0A">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4C55371">
            <w:pPr>
              <w:jc w:val="right"/>
              <w:rPr>
                <w:rFonts w:ascii="Times New Roman" w:hAnsi="Times New Roman" w:eastAsia="仿宋_GB2312" w:cs="Times New Roman"/>
              </w:rPr>
            </w:pPr>
          </w:p>
        </w:tc>
      </w:tr>
      <w:tr w14:paraId="3F7B58CC">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500B365">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2010299</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6EF125E">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其他政协事务支出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CA07078">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0.46</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207A102">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0.46</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9B89567">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9487BCA">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CC1D96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3BD7F1C">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7C22E6A">
            <w:pPr>
              <w:jc w:val="right"/>
              <w:rPr>
                <w:rFonts w:ascii="Times New Roman" w:hAnsi="Times New Roman" w:eastAsia="仿宋_GB2312" w:cs="Times New Roman"/>
              </w:rPr>
            </w:pPr>
          </w:p>
        </w:tc>
      </w:tr>
      <w:tr w14:paraId="5B56DD66">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A0A5E1A">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20103</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AC8FD09">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政府办公厅（室）及相关机构事务</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BA02A33">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440.96</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A7F979C">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375.36</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BE7EE2D">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BA8F82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C44FF2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DFC84B5">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B7BE6EC">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65.60</w:t>
            </w:r>
          </w:p>
        </w:tc>
      </w:tr>
      <w:tr w14:paraId="6AB1398E">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E788106">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2010301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FFA9D64">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行政运行</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C74F9D8">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440.96</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EA19841">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375.36</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85AC5B6">
            <w:pPr>
              <w:jc w:val="right"/>
              <w:rPr>
                <w:rFonts w:ascii="Times New Roman" w:hAnsi="Times New Roman" w:eastAsia="仿宋_GB2312" w:cs="Times New Roman"/>
                <w:sz w:val="24"/>
                <w:szCs w:val="24"/>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D5FB7A1">
            <w:pPr>
              <w:jc w:val="right"/>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C144D2B">
            <w:pPr>
              <w:jc w:val="right"/>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1E12E82">
            <w:pPr>
              <w:jc w:val="right"/>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6C1FA6E">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65.60</w:t>
            </w:r>
          </w:p>
        </w:tc>
      </w:tr>
      <w:tr w14:paraId="42CAF38B">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BF9F67F">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20107</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F722DEB">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税收事务</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A586AA9">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1.37</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D00AA83">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1.37</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D9A4A9D">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32D5FE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EC3CAF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84F827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D4BDF86">
            <w:pPr>
              <w:jc w:val="right"/>
              <w:rPr>
                <w:rFonts w:ascii="Times New Roman" w:hAnsi="Times New Roman" w:eastAsia="仿宋_GB2312" w:cs="Times New Roman"/>
              </w:rPr>
            </w:pPr>
          </w:p>
        </w:tc>
      </w:tr>
      <w:tr w14:paraId="0827B3CC">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EEDE97E">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2010799</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8238A5A">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其他税收事务支出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67F50AC">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1.37</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D46B63E">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1.37</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CCA479B">
            <w:pPr>
              <w:jc w:val="right"/>
              <w:rPr>
                <w:rFonts w:ascii="Times New Roman" w:hAnsi="Times New Roman" w:eastAsia="仿宋_GB2312" w:cs="Times New Roman"/>
                <w:sz w:val="24"/>
                <w:szCs w:val="24"/>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729F27C">
            <w:pPr>
              <w:jc w:val="right"/>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F48251C">
            <w:pPr>
              <w:jc w:val="right"/>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DC48780">
            <w:pPr>
              <w:jc w:val="right"/>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78F1BBB">
            <w:pPr>
              <w:jc w:val="right"/>
              <w:rPr>
                <w:rFonts w:ascii="Times New Roman" w:hAnsi="Times New Roman" w:eastAsia="仿宋_GB2312" w:cs="Times New Roman"/>
                <w:sz w:val="24"/>
                <w:szCs w:val="24"/>
              </w:rPr>
            </w:pPr>
          </w:p>
        </w:tc>
      </w:tr>
      <w:tr w14:paraId="73895C9A">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6294AEF">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20111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92CAB03">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纪检监察事务</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1A9530E">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1.00</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7E40612">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1.00</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1C9AD0B">
            <w:pPr>
              <w:jc w:val="right"/>
              <w:rPr>
                <w:rFonts w:ascii="Times New Roman" w:hAnsi="Times New Roman" w:eastAsia="仿宋_GB2312" w:cs="Times New Roman"/>
                <w:sz w:val="24"/>
                <w:szCs w:val="24"/>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10043EF">
            <w:pPr>
              <w:jc w:val="right"/>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23ADF80">
            <w:pPr>
              <w:jc w:val="right"/>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79CE368">
            <w:pPr>
              <w:jc w:val="right"/>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8CCCAB5">
            <w:pPr>
              <w:jc w:val="right"/>
              <w:rPr>
                <w:rFonts w:ascii="Times New Roman" w:hAnsi="Times New Roman" w:eastAsia="仿宋_GB2312" w:cs="Times New Roman"/>
                <w:sz w:val="24"/>
                <w:szCs w:val="24"/>
              </w:rPr>
            </w:pPr>
          </w:p>
        </w:tc>
      </w:tr>
      <w:tr w14:paraId="795E1E68">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7B2762E">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2011101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46CB4D4">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行政运行</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961F512">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1.00</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E037507">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1.00</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5AD5DF1">
            <w:pPr>
              <w:jc w:val="right"/>
              <w:rPr>
                <w:rFonts w:ascii="Times New Roman" w:hAnsi="Times New Roman" w:eastAsia="仿宋_GB2312" w:cs="Times New Roman"/>
                <w:sz w:val="24"/>
                <w:szCs w:val="24"/>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6F9BC91">
            <w:pPr>
              <w:jc w:val="right"/>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5C3F498">
            <w:pPr>
              <w:jc w:val="right"/>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98B570B">
            <w:pPr>
              <w:jc w:val="right"/>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1970315">
            <w:pPr>
              <w:jc w:val="right"/>
              <w:rPr>
                <w:rFonts w:ascii="Times New Roman" w:hAnsi="Times New Roman" w:eastAsia="仿宋_GB2312" w:cs="Times New Roman"/>
                <w:sz w:val="24"/>
                <w:szCs w:val="24"/>
              </w:rPr>
            </w:pPr>
          </w:p>
        </w:tc>
      </w:tr>
      <w:tr w14:paraId="4E1144B5">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AC17D8F">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20123</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BFAA180">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民族事务</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912A170">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53.74</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AC81BC8">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16.14</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9DE962F">
            <w:pPr>
              <w:jc w:val="right"/>
              <w:rPr>
                <w:rFonts w:ascii="Times New Roman" w:hAnsi="Times New Roman" w:eastAsia="仿宋_GB2312" w:cs="Times New Roman"/>
                <w:sz w:val="24"/>
                <w:szCs w:val="24"/>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B344A56">
            <w:pPr>
              <w:jc w:val="right"/>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014A719">
            <w:pPr>
              <w:jc w:val="right"/>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35B4C77">
            <w:pPr>
              <w:jc w:val="right"/>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09137AA">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37.60</w:t>
            </w:r>
          </w:p>
        </w:tc>
      </w:tr>
      <w:tr w14:paraId="22B5DDEF">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785A654">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2012304</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D4A9E70">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民族工作专项</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2ACF1D3">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3.15</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FC5FBE6">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3.15</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95D9500">
            <w:pPr>
              <w:jc w:val="right"/>
              <w:rPr>
                <w:rFonts w:ascii="Times New Roman" w:hAnsi="Times New Roman" w:eastAsia="仿宋_GB2312" w:cs="Times New Roman"/>
                <w:sz w:val="24"/>
                <w:szCs w:val="24"/>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629F0CD">
            <w:pPr>
              <w:jc w:val="right"/>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207AD1C">
            <w:pPr>
              <w:jc w:val="right"/>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B88CD55">
            <w:pPr>
              <w:jc w:val="right"/>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A3A1EA0">
            <w:pPr>
              <w:jc w:val="right"/>
              <w:rPr>
                <w:rFonts w:ascii="Times New Roman" w:hAnsi="Times New Roman" w:eastAsia="仿宋_GB2312" w:cs="Times New Roman"/>
                <w:sz w:val="24"/>
                <w:szCs w:val="24"/>
              </w:rPr>
            </w:pPr>
          </w:p>
        </w:tc>
      </w:tr>
      <w:tr w14:paraId="387CB592">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60FCC67">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2012399</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7215633">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其他民族事务支出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4F4A0A4">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50.59</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7C3A3AB">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12.99</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76ACD22">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74C6E6A">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A34A2EA">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05AACA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19E1446">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37.60</w:t>
            </w:r>
          </w:p>
        </w:tc>
      </w:tr>
      <w:tr w14:paraId="1C6DA9DE">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34E6A59">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20199</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25296AD">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其他一般公共服务支出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56B231F">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7.20</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A2F1F8B">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7.20</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CDA1C0A">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672B84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A142D06">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30FFF9E">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7CE3254">
            <w:pPr>
              <w:jc w:val="right"/>
              <w:rPr>
                <w:rFonts w:ascii="Times New Roman" w:hAnsi="Times New Roman" w:eastAsia="仿宋_GB2312" w:cs="Times New Roman"/>
              </w:rPr>
            </w:pPr>
          </w:p>
        </w:tc>
      </w:tr>
      <w:tr w14:paraId="74AEB32C">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61A6BF6">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2019999</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EAC8CB1">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其他一般公共服务支出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C9E315A">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7.20</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BD8155F">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7.20</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BB8C8E2">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AFF6B1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3BCBEF3">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AF66FC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B2C11AB">
            <w:pPr>
              <w:jc w:val="right"/>
              <w:rPr>
                <w:rFonts w:ascii="Times New Roman" w:hAnsi="Times New Roman" w:eastAsia="仿宋_GB2312" w:cs="Times New Roman"/>
              </w:rPr>
            </w:pPr>
          </w:p>
        </w:tc>
      </w:tr>
      <w:tr w14:paraId="5104469C">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D1C87F5">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207</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A98AE46">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文化旅游体育与传媒支出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E629F67">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1.76</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88A0284">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1.76</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18F6277">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4C120E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0184E87">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F89809C">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917CC44">
            <w:pPr>
              <w:jc w:val="right"/>
              <w:rPr>
                <w:rFonts w:ascii="Times New Roman" w:hAnsi="Times New Roman" w:eastAsia="仿宋_GB2312" w:cs="Times New Roman"/>
              </w:rPr>
            </w:pPr>
          </w:p>
        </w:tc>
      </w:tr>
      <w:tr w14:paraId="204CBCCB">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C15BCD1">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20701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8F97837">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文化和旅游</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585AB19">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1.40</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401C51C">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1.40</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2F393B8">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576DDCD">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C27C0F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C218B4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DE8352D">
            <w:pPr>
              <w:jc w:val="right"/>
              <w:rPr>
                <w:rFonts w:ascii="Times New Roman" w:hAnsi="Times New Roman" w:eastAsia="仿宋_GB2312" w:cs="Times New Roman"/>
              </w:rPr>
            </w:pPr>
          </w:p>
        </w:tc>
      </w:tr>
      <w:tr w14:paraId="49CC2A32">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AF36920">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2070114</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714BF00">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文化和旅游管理事务</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1F03CB0">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1.40</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8551609">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1.40</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33B38E6">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202C36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F0ECC7C">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5C7A63C">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74128EE">
            <w:pPr>
              <w:jc w:val="right"/>
              <w:rPr>
                <w:rFonts w:ascii="Times New Roman" w:hAnsi="Times New Roman" w:eastAsia="仿宋_GB2312" w:cs="Times New Roman"/>
              </w:rPr>
            </w:pPr>
          </w:p>
        </w:tc>
      </w:tr>
      <w:tr w14:paraId="3DD5E706">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87BA40B">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20799</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A5118B4">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其他文化旅游体育与传媒支出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42DA203">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0.36</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5AD00DE">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0.36</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9070BD5">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E5DB34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BB3C73E">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AEF798E">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01702DE">
            <w:pPr>
              <w:jc w:val="right"/>
              <w:rPr>
                <w:rFonts w:ascii="Times New Roman" w:hAnsi="Times New Roman" w:eastAsia="仿宋_GB2312" w:cs="Times New Roman"/>
              </w:rPr>
            </w:pPr>
          </w:p>
        </w:tc>
      </w:tr>
      <w:tr w14:paraId="73D4FCC5">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20CAC11">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2079999</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B31EEAD">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其他文化旅游体育与传媒支出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59E4F45">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0.36</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553DD8A">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0.36</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D66B7F1">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8AB9D5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ABF4DE6">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81C34B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D201BBE">
            <w:pPr>
              <w:jc w:val="right"/>
              <w:rPr>
                <w:rFonts w:ascii="Times New Roman" w:hAnsi="Times New Roman" w:eastAsia="仿宋_GB2312" w:cs="Times New Roman"/>
              </w:rPr>
            </w:pPr>
          </w:p>
        </w:tc>
      </w:tr>
      <w:tr w14:paraId="7F49C864">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CF20CF9">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208</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CE88C96">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社会保障和就业支出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066586C">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37.57</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15AD982">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37.57</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5574BDC">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10613E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1369515">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6020C63">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7A20FEC">
            <w:pPr>
              <w:jc w:val="right"/>
              <w:rPr>
                <w:rFonts w:ascii="Times New Roman" w:hAnsi="Times New Roman" w:eastAsia="仿宋_GB2312" w:cs="Times New Roman"/>
              </w:rPr>
            </w:pPr>
          </w:p>
        </w:tc>
      </w:tr>
      <w:tr w14:paraId="154C2D39">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C99A79A">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20801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DBFA1C7">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人力资源和社会保障管理事务</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BAE192B">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1.49</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1088A91">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1.49</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FB8D7EF">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140BDF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BC3C9B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11FA69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647A32F">
            <w:pPr>
              <w:jc w:val="right"/>
              <w:rPr>
                <w:rFonts w:ascii="Times New Roman" w:hAnsi="Times New Roman" w:eastAsia="仿宋_GB2312" w:cs="Times New Roman"/>
              </w:rPr>
            </w:pPr>
          </w:p>
        </w:tc>
      </w:tr>
      <w:tr w14:paraId="67E03122">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66FB3CF">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2080107</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651C658">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社会保险业务管理事务</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A32F603">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0.57</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01494FB">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0.57</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0A40407">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F3B45C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FF0C47A">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2AE465A">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2CDAFDB">
            <w:pPr>
              <w:jc w:val="right"/>
              <w:rPr>
                <w:rFonts w:ascii="Times New Roman" w:hAnsi="Times New Roman" w:eastAsia="仿宋_GB2312" w:cs="Times New Roman"/>
              </w:rPr>
            </w:pPr>
          </w:p>
        </w:tc>
      </w:tr>
      <w:tr w14:paraId="464C50CE">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EC9D79F">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2080109</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061A250">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社会保险经办机构</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C9CAFB3">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0.92</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20D61A9">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0.92</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6685F24">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D16E49D">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24D0A51">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091908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B617EDA">
            <w:pPr>
              <w:jc w:val="right"/>
              <w:rPr>
                <w:rFonts w:ascii="Times New Roman" w:hAnsi="Times New Roman" w:eastAsia="仿宋_GB2312" w:cs="Times New Roman"/>
              </w:rPr>
            </w:pPr>
          </w:p>
        </w:tc>
      </w:tr>
      <w:tr w14:paraId="00B19338">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8C4BFFB">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20805</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F05F586">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行政事业单位养老支出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2A8DA8B">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36.08</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2D4B732">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36.08</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584FBE9">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9C1188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FD5ADD5">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37A9B3A">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1A1A131">
            <w:pPr>
              <w:jc w:val="right"/>
              <w:rPr>
                <w:rFonts w:ascii="Times New Roman" w:hAnsi="Times New Roman" w:eastAsia="仿宋_GB2312" w:cs="Times New Roman"/>
              </w:rPr>
            </w:pPr>
          </w:p>
        </w:tc>
      </w:tr>
      <w:tr w14:paraId="0CA470D5">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7698A96">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2080505</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6F65BA8">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机关事业单位基本养老保险缴费支出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427260F">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33.77</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CEBC1C0">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33.77</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B74B459">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7378CC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91F9A75">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C756C3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FC67C89">
            <w:pPr>
              <w:jc w:val="right"/>
              <w:rPr>
                <w:rFonts w:ascii="Times New Roman" w:hAnsi="Times New Roman" w:eastAsia="仿宋_GB2312" w:cs="Times New Roman"/>
              </w:rPr>
            </w:pPr>
          </w:p>
        </w:tc>
      </w:tr>
      <w:tr w14:paraId="138023A5">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B8965C9">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2080599</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11291A9">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其他行政事业单位养老支出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06AB85E">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2.31</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92FBBED">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2.31</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74946DF">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1308F5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EF7A42A">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D61DBD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E3C89D3">
            <w:pPr>
              <w:jc w:val="right"/>
              <w:rPr>
                <w:rFonts w:ascii="Times New Roman" w:hAnsi="Times New Roman" w:eastAsia="仿宋_GB2312" w:cs="Times New Roman"/>
              </w:rPr>
            </w:pPr>
          </w:p>
        </w:tc>
      </w:tr>
      <w:tr w14:paraId="5DD901C4">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5E42910">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210</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D082687">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卫生健康支出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CBAC91C">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8.63</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4C1F642">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8.63</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0113FEE">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0CE745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B51F024">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1767A4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93EEB62">
            <w:pPr>
              <w:jc w:val="right"/>
              <w:rPr>
                <w:rFonts w:ascii="Times New Roman" w:hAnsi="Times New Roman" w:eastAsia="仿宋_GB2312" w:cs="Times New Roman"/>
              </w:rPr>
            </w:pPr>
          </w:p>
        </w:tc>
      </w:tr>
      <w:tr w14:paraId="4B216842">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9259D02">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21011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30549A4">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行政事业单位医疗</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CE6F257">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8.63</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2EBE4AD">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8.63</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EB077FF">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2F83F7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8A86DA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084B32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DD9E48B">
            <w:pPr>
              <w:jc w:val="right"/>
              <w:rPr>
                <w:rFonts w:ascii="Times New Roman" w:hAnsi="Times New Roman" w:eastAsia="仿宋_GB2312" w:cs="Times New Roman"/>
              </w:rPr>
            </w:pPr>
          </w:p>
        </w:tc>
      </w:tr>
      <w:tr w14:paraId="5E637E3F">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BA99BEB">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2101101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4CF6E73">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行政单位医疗</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4CCF0B7">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8.63</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53B8C7F">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8.63</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889D342">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A7A4CD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0E2A0FC">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146A4F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E333ACD">
            <w:pPr>
              <w:jc w:val="right"/>
              <w:rPr>
                <w:rFonts w:ascii="Times New Roman" w:hAnsi="Times New Roman" w:eastAsia="仿宋_GB2312" w:cs="Times New Roman"/>
              </w:rPr>
            </w:pPr>
          </w:p>
        </w:tc>
      </w:tr>
      <w:tr w14:paraId="5231A89B">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9EF2FEF">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80EBB57">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节能环保支出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835D870">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109.71</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4BD26BD">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109.71</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78409A2">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F72780D">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574494B">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92C690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7C741BD">
            <w:pPr>
              <w:jc w:val="right"/>
              <w:rPr>
                <w:rFonts w:ascii="Times New Roman" w:hAnsi="Times New Roman" w:eastAsia="仿宋_GB2312" w:cs="Times New Roman"/>
              </w:rPr>
            </w:pPr>
          </w:p>
        </w:tc>
      </w:tr>
      <w:tr w14:paraId="4045CEA4">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61E1DF2">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21103</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C6FAC5F">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污染防治</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334A216">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109.71</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53AFD35">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109.71</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310C494">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55231F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D52ABA9">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7906CA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AA61379">
            <w:pPr>
              <w:jc w:val="right"/>
              <w:rPr>
                <w:rFonts w:ascii="Times New Roman" w:hAnsi="Times New Roman" w:eastAsia="仿宋_GB2312" w:cs="Times New Roman"/>
              </w:rPr>
            </w:pPr>
          </w:p>
        </w:tc>
      </w:tr>
      <w:tr w14:paraId="5BC06DDB">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1154092">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2110302</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75AF675">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水体</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7ADC30B">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109.71</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0203CFD">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109.71</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FD06E09">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A1A049E">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33007D3">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4A90F1B">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4B55667">
            <w:pPr>
              <w:jc w:val="right"/>
              <w:rPr>
                <w:rFonts w:ascii="Times New Roman" w:hAnsi="Times New Roman" w:eastAsia="仿宋_GB2312" w:cs="Times New Roman"/>
              </w:rPr>
            </w:pPr>
          </w:p>
        </w:tc>
      </w:tr>
      <w:tr w14:paraId="296082DA">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0434C7E">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212</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0DA40C3">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城乡社区支出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FF33B27">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2.96</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13125E0">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2.96</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586F2FF">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524D46A">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0F5ADB1">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C152835">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2B448FB">
            <w:pPr>
              <w:jc w:val="right"/>
              <w:rPr>
                <w:rFonts w:ascii="Times New Roman" w:hAnsi="Times New Roman" w:eastAsia="仿宋_GB2312" w:cs="Times New Roman"/>
              </w:rPr>
            </w:pPr>
          </w:p>
        </w:tc>
      </w:tr>
      <w:tr w14:paraId="7480E910">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688AB7A">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21202</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4274FB1">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城乡社区规划与管理</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3293A8E">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2.96</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FB819CC">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2.96</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4C29A7F">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8ADEFD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3D73F6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3A76D7E">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9203AE9">
            <w:pPr>
              <w:jc w:val="right"/>
              <w:rPr>
                <w:rFonts w:ascii="Times New Roman" w:hAnsi="Times New Roman" w:eastAsia="仿宋_GB2312" w:cs="Times New Roman"/>
              </w:rPr>
            </w:pPr>
          </w:p>
        </w:tc>
      </w:tr>
      <w:tr w14:paraId="192AFCD1">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07A04A6">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2120201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4111545">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城乡社区规划与管理</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E69BE0E">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2.96</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9ACC53A">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2.96</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4170701">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2748F6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CAE1453">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D4E6695">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3C21EF9">
            <w:pPr>
              <w:jc w:val="right"/>
              <w:rPr>
                <w:rFonts w:ascii="Times New Roman" w:hAnsi="Times New Roman" w:eastAsia="仿宋_GB2312" w:cs="Times New Roman"/>
              </w:rPr>
            </w:pPr>
          </w:p>
        </w:tc>
      </w:tr>
      <w:tr w14:paraId="40BEB869">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131A6E8">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213</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8DCE8FA">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农林水支出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DE2785E">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3.51</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43074CF">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3.51</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1FDE7B1">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4AE378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A9457A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7F2C0C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6DABE2D">
            <w:pPr>
              <w:jc w:val="right"/>
              <w:rPr>
                <w:rFonts w:ascii="Times New Roman" w:hAnsi="Times New Roman" w:eastAsia="仿宋_GB2312" w:cs="Times New Roman"/>
              </w:rPr>
            </w:pPr>
          </w:p>
        </w:tc>
      </w:tr>
      <w:tr w14:paraId="3B9E826C">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FB57BEB">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21302</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05FD62B">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林业和草原</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7A7E366">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2.11</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ECB873D">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2.11</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10FF812">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CAC73E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EE72295">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426A63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9C45285">
            <w:pPr>
              <w:jc w:val="right"/>
              <w:rPr>
                <w:rFonts w:ascii="Times New Roman" w:hAnsi="Times New Roman" w:eastAsia="仿宋_GB2312" w:cs="Times New Roman"/>
              </w:rPr>
            </w:pPr>
          </w:p>
        </w:tc>
      </w:tr>
      <w:tr w14:paraId="0D0A31F5">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AFE355C">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2130211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551F93E">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动植物保护</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4D38BCE">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2.11</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2A70DDD">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2.11</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DCBC1B0">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CD22DB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630A8D7">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3C9EE0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4BDB65F">
            <w:pPr>
              <w:jc w:val="right"/>
              <w:rPr>
                <w:rFonts w:ascii="Times New Roman" w:hAnsi="Times New Roman" w:eastAsia="仿宋_GB2312" w:cs="Times New Roman"/>
              </w:rPr>
            </w:pPr>
          </w:p>
        </w:tc>
      </w:tr>
      <w:tr w14:paraId="6A89118D">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B2B3681">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21307</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3D6DD0A">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农村综合改革</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4EA8AE0">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1.40</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4DE565E">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1.40</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0A42751">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485401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6F8A14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B4EE77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D13C569">
            <w:pPr>
              <w:jc w:val="right"/>
              <w:rPr>
                <w:rFonts w:ascii="Times New Roman" w:hAnsi="Times New Roman" w:eastAsia="仿宋_GB2312" w:cs="Times New Roman"/>
              </w:rPr>
            </w:pPr>
          </w:p>
        </w:tc>
      </w:tr>
      <w:tr w14:paraId="3D280C71">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7734835">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2130706</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CA5E802">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对村集体经济组织的补助</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3C24488">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1.40</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ECBEAE6">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1.40</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FFF5D0F">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2A1EAAF">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8B4F411">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1042EBC">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8818DC2">
            <w:pPr>
              <w:jc w:val="right"/>
              <w:rPr>
                <w:rFonts w:ascii="Times New Roman" w:hAnsi="Times New Roman" w:eastAsia="仿宋_GB2312" w:cs="Times New Roman"/>
              </w:rPr>
            </w:pPr>
          </w:p>
        </w:tc>
      </w:tr>
      <w:tr w14:paraId="686A2023">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4721C89">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214</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8BD8EE1">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交通运输支出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B1F4925">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0.59</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A45F081">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lang w:bidi="ar"/>
              </w:rPr>
              <w:t>0.59</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8283318">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93CFC5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3A90FD6">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7D15F2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63D4AC4">
            <w:pPr>
              <w:jc w:val="right"/>
              <w:rPr>
                <w:rFonts w:ascii="Times New Roman" w:hAnsi="Times New Roman" w:eastAsia="仿宋_GB2312" w:cs="Times New Roman"/>
              </w:rPr>
            </w:pPr>
          </w:p>
        </w:tc>
      </w:tr>
      <w:tr w14:paraId="0565BAAD">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A5FBDE0">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21401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6040813">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公路水路运输</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3B6A89A">
            <w:pPr>
              <w:widowControl/>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0.59</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16F04C5">
            <w:pPr>
              <w:widowControl/>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0.59</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B16D7E6">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66586B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FED22F8">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76368CC">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BB838BF">
            <w:pPr>
              <w:jc w:val="right"/>
              <w:rPr>
                <w:rFonts w:ascii="Times New Roman" w:hAnsi="Times New Roman" w:eastAsia="仿宋_GB2312" w:cs="Times New Roman"/>
              </w:rPr>
            </w:pPr>
          </w:p>
        </w:tc>
      </w:tr>
      <w:tr w14:paraId="521082C7">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AB736AC">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2140112</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1B92453">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公路运输管理</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6B354B3">
            <w:pPr>
              <w:widowControl/>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0.59</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8C53AFB">
            <w:pPr>
              <w:widowControl/>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0.59</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17494DC">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07FA86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C6CEB4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98C18C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E9E82E5">
            <w:pPr>
              <w:jc w:val="right"/>
              <w:rPr>
                <w:rFonts w:ascii="Times New Roman" w:hAnsi="Times New Roman" w:eastAsia="仿宋_GB2312" w:cs="Times New Roman"/>
              </w:rPr>
            </w:pPr>
          </w:p>
        </w:tc>
      </w:tr>
      <w:tr w14:paraId="029B60FF">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E75E23C">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224</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B74FEBF">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灾害防治及应急管理支出</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25DD542">
            <w:pPr>
              <w:widowControl/>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27.80</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4CAFFCB">
            <w:pPr>
              <w:widowControl/>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27.80</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AC3FF24">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C1FE43E">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E83E208">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483400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A3AF37A">
            <w:pPr>
              <w:jc w:val="right"/>
              <w:rPr>
                <w:rFonts w:ascii="Times New Roman" w:hAnsi="Times New Roman" w:eastAsia="仿宋_GB2312" w:cs="Times New Roman"/>
              </w:rPr>
            </w:pPr>
          </w:p>
        </w:tc>
      </w:tr>
      <w:tr w14:paraId="440A9497">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DE4C9AA">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22401</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D194CFC">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应急管理事务</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EAB424D">
            <w:pPr>
              <w:widowControl/>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27.80</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B1B6D66">
            <w:pPr>
              <w:widowControl/>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27.80</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640AB69">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9FCAE5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DB824BB">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C65E27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BADC27A">
            <w:pPr>
              <w:jc w:val="right"/>
              <w:rPr>
                <w:rFonts w:ascii="Times New Roman" w:hAnsi="Times New Roman" w:eastAsia="仿宋_GB2312" w:cs="Times New Roman"/>
              </w:rPr>
            </w:pPr>
          </w:p>
        </w:tc>
      </w:tr>
      <w:tr w14:paraId="674E2508">
        <w:tblPrEx>
          <w:tblCellMar>
            <w:top w:w="0" w:type="dxa"/>
            <w:left w:w="0" w:type="dxa"/>
            <w:bottom w:w="0" w:type="dxa"/>
            <w:right w:w="0" w:type="dxa"/>
          </w:tblCellMar>
        </w:tblPrEx>
        <w:trPr>
          <w:trHeight w:val="45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4F34FA0">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2240108</w:t>
            </w:r>
          </w:p>
        </w:tc>
        <w:tc>
          <w:tcPr>
            <w:tcW w:w="30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542A71B">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应急救援</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911ABEC">
            <w:pPr>
              <w:widowControl/>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27.80</w:t>
            </w:r>
          </w:p>
        </w:tc>
        <w:tc>
          <w:tcPr>
            <w:tcW w:w="14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5FD52E7">
            <w:pPr>
              <w:widowControl/>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27.80</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2623D6A">
            <w:pPr>
              <w:jc w:val="right"/>
              <w:rPr>
                <w:rFonts w:ascii="Times New Roman" w:hAnsi="Times New Roman" w:eastAsia="仿宋_GB2312" w:cs="Times New Roman"/>
              </w:rPr>
            </w:pP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DDAC8A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D506A89">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113E8A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3D040AF">
            <w:pPr>
              <w:jc w:val="right"/>
              <w:rPr>
                <w:rFonts w:ascii="Times New Roman" w:hAnsi="Times New Roman" w:eastAsia="仿宋_GB2312" w:cs="Times New Roman"/>
              </w:rPr>
            </w:pPr>
          </w:p>
        </w:tc>
      </w:tr>
    </w:tbl>
    <w:p w14:paraId="3BEF8B3C">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FBD42C7">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p>
    <w:p w14:paraId="4AB7BF2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62D4CE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2EC1EE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蓝山县浆洞瑶族乡人民政府</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4214" w:type="dxa"/>
        <w:jc w:val="center"/>
        <w:tblLayout w:type="fixed"/>
        <w:tblCellMar>
          <w:top w:w="0" w:type="dxa"/>
          <w:left w:w="108" w:type="dxa"/>
          <w:bottom w:w="0" w:type="dxa"/>
          <w:right w:w="108" w:type="dxa"/>
        </w:tblCellMar>
      </w:tblPr>
      <w:tblGrid>
        <w:gridCol w:w="1131"/>
        <w:gridCol w:w="2632"/>
        <w:gridCol w:w="1877"/>
        <w:gridCol w:w="1334"/>
        <w:gridCol w:w="1333"/>
        <w:gridCol w:w="1876"/>
        <w:gridCol w:w="1333"/>
        <w:gridCol w:w="2698"/>
      </w:tblGrid>
      <w:tr w14:paraId="7DF90B32">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76B17E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7FEBE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89DC9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E0D80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CDA8A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CC6D4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892FB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4875827">
        <w:tblPrEx>
          <w:tblCellMar>
            <w:top w:w="0" w:type="dxa"/>
            <w:left w:w="108" w:type="dxa"/>
            <w:bottom w:w="0" w:type="dxa"/>
            <w:right w:w="108" w:type="dxa"/>
          </w:tblCellMar>
        </w:tblPrEx>
        <w:trPr>
          <w:trHeight w:val="312" w:hRule="exact"/>
          <w:jc w:val="center"/>
        </w:trPr>
        <w:tc>
          <w:tcPr>
            <w:tcW w:w="11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2F7D7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632" w:type="dxa"/>
            <w:vMerge w:val="restart"/>
            <w:tcBorders>
              <w:top w:val="nil"/>
              <w:left w:val="single" w:color="auto" w:sz="4" w:space="0"/>
              <w:bottom w:val="single" w:color="auto" w:sz="4" w:space="0"/>
              <w:right w:val="single" w:color="auto" w:sz="4" w:space="0"/>
            </w:tcBorders>
            <w:shd w:val="clear" w:color="000000" w:fill="FFFFFF"/>
            <w:vAlign w:val="center"/>
          </w:tcPr>
          <w:p w14:paraId="76EC30B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5E14CB91">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5ED26ECA">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49F1118D">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403B23B7">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37D606FC">
            <w:pPr>
              <w:widowControl/>
              <w:jc w:val="left"/>
              <w:rPr>
                <w:rFonts w:ascii="Times New Roman" w:hAnsi="Times New Roman" w:eastAsia="仿宋_GB2312" w:cs="Times New Roman"/>
                <w:b/>
                <w:bCs/>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28D6D3C8">
            <w:pPr>
              <w:widowControl/>
              <w:jc w:val="left"/>
              <w:rPr>
                <w:rFonts w:ascii="Times New Roman" w:hAnsi="Times New Roman" w:eastAsia="仿宋_GB2312" w:cs="Times New Roman"/>
                <w:b/>
                <w:bCs/>
                <w:kern w:val="0"/>
                <w:sz w:val="24"/>
                <w:szCs w:val="24"/>
              </w:rPr>
            </w:pPr>
          </w:p>
        </w:tc>
      </w:tr>
      <w:tr w14:paraId="3156F055">
        <w:tblPrEx>
          <w:tblCellMar>
            <w:top w:w="0" w:type="dxa"/>
            <w:left w:w="108" w:type="dxa"/>
            <w:bottom w:w="0" w:type="dxa"/>
            <w:right w:w="108" w:type="dxa"/>
          </w:tblCellMar>
        </w:tblPrEx>
        <w:trPr>
          <w:trHeight w:val="595" w:hRule="atLeast"/>
          <w:jc w:val="center"/>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74DA85B">
            <w:pPr>
              <w:widowControl/>
              <w:jc w:val="left"/>
              <w:rPr>
                <w:rFonts w:ascii="Times New Roman" w:hAnsi="Times New Roman" w:eastAsia="仿宋_GB2312" w:cs="Times New Roman"/>
                <w:kern w:val="0"/>
                <w:sz w:val="24"/>
                <w:szCs w:val="24"/>
              </w:rPr>
            </w:pPr>
          </w:p>
        </w:tc>
        <w:tc>
          <w:tcPr>
            <w:tcW w:w="2632" w:type="dxa"/>
            <w:vMerge w:val="continue"/>
            <w:tcBorders>
              <w:top w:val="nil"/>
              <w:left w:val="single" w:color="auto" w:sz="4" w:space="0"/>
              <w:bottom w:val="single" w:color="auto" w:sz="4" w:space="0"/>
              <w:right w:val="single" w:color="auto" w:sz="4" w:space="0"/>
            </w:tcBorders>
            <w:vAlign w:val="center"/>
          </w:tcPr>
          <w:p w14:paraId="2940A33F">
            <w:pPr>
              <w:widowControl/>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2FC368DA">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769A392D">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15906637">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5FAE10FD">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33CE9EEA">
            <w:pPr>
              <w:widowControl/>
              <w:jc w:val="left"/>
              <w:rPr>
                <w:rFonts w:ascii="Times New Roman" w:hAnsi="Times New Roman" w:eastAsia="仿宋_GB2312" w:cs="Times New Roman"/>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18B34B28">
            <w:pPr>
              <w:widowControl/>
              <w:jc w:val="left"/>
              <w:rPr>
                <w:rFonts w:ascii="Times New Roman" w:hAnsi="Times New Roman" w:eastAsia="仿宋_GB2312" w:cs="Times New Roman"/>
                <w:kern w:val="0"/>
                <w:sz w:val="24"/>
                <w:szCs w:val="24"/>
              </w:rPr>
            </w:pPr>
          </w:p>
        </w:tc>
      </w:tr>
      <w:tr w14:paraId="6BC65C64">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F4ECC8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77" w:type="dxa"/>
            <w:tcBorders>
              <w:top w:val="nil"/>
              <w:left w:val="nil"/>
              <w:bottom w:val="single" w:color="auto" w:sz="4" w:space="0"/>
              <w:right w:val="single" w:color="auto" w:sz="4" w:space="0"/>
            </w:tcBorders>
            <w:shd w:val="clear" w:color="000000" w:fill="FFFFFF"/>
            <w:vAlign w:val="center"/>
          </w:tcPr>
          <w:p w14:paraId="3D0A88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34" w:type="dxa"/>
            <w:tcBorders>
              <w:top w:val="nil"/>
              <w:left w:val="nil"/>
              <w:bottom w:val="single" w:color="auto" w:sz="4" w:space="0"/>
              <w:right w:val="single" w:color="auto" w:sz="4" w:space="0"/>
            </w:tcBorders>
            <w:shd w:val="clear" w:color="000000" w:fill="FFFFFF"/>
            <w:vAlign w:val="center"/>
          </w:tcPr>
          <w:p w14:paraId="5820AED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33" w:type="dxa"/>
            <w:tcBorders>
              <w:top w:val="nil"/>
              <w:left w:val="nil"/>
              <w:bottom w:val="single" w:color="auto" w:sz="4" w:space="0"/>
              <w:right w:val="single" w:color="auto" w:sz="4" w:space="0"/>
            </w:tcBorders>
            <w:shd w:val="clear" w:color="000000" w:fill="FFFFFF"/>
            <w:vAlign w:val="center"/>
          </w:tcPr>
          <w:p w14:paraId="78DF4D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76" w:type="dxa"/>
            <w:tcBorders>
              <w:top w:val="nil"/>
              <w:left w:val="nil"/>
              <w:bottom w:val="single" w:color="auto" w:sz="4" w:space="0"/>
              <w:right w:val="single" w:color="auto" w:sz="4" w:space="0"/>
            </w:tcBorders>
            <w:shd w:val="clear" w:color="000000" w:fill="FFFFFF"/>
            <w:vAlign w:val="center"/>
          </w:tcPr>
          <w:p w14:paraId="299A31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3" w:type="dxa"/>
            <w:tcBorders>
              <w:top w:val="nil"/>
              <w:left w:val="nil"/>
              <w:bottom w:val="single" w:color="auto" w:sz="4" w:space="0"/>
              <w:right w:val="single" w:color="auto" w:sz="4" w:space="0"/>
            </w:tcBorders>
            <w:shd w:val="clear" w:color="000000" w:fill="FFFFFF"/>
            <w:vAlign w:val="center"/>
          </w:tcPr>
          <w:p w14:paraId="1B7170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8" w:type="dxa"/>
            <w:tcBorders>
              <w:top w:val="nil"/>
              <w:left w:val="nil"/>
              <w:bottom w:val="single" w:color="auto" w:sz="4" w:space="0"/>
              <w:right w:val="single" w:color="auto" w:sz="4" w:space="0"/>
            </w:tcBorders>
            <w:shd w:val="clear" w:color="000000" w:fill="FFFFFF"/>
            <w:vAlign w:val="center"/>
          </w:tcPr>
          <w:p w14:paraId="69E75C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0C24E66">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3D3529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vAlign w:val="center"/>
          </w:tcPr>
          <w:p w14:paraId="4D13C11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14:paraId="09E4957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21458EA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14:paraId="047D7F0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5D7EB60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14:paraId="611B561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648F315">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69469909">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5469E362">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一般公共服务支出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7D44FCC4">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517.77</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AA1E70F">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479.37</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02A0E08">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38.40</w:t>
            </w: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38690BBE">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30F452C3">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2817DB68">
            <w:pPr>
              <w:jc w:val="right"/>
              <w:rPr>
                <w:rFonts w:ascii="Times New Roman" w:hAnsi="Times New Roman" w:eastAsia="仿宋_GB2312" w:cs="Times New Roman"/>
                <w:kern w:val="0"/>
                <w:sz w:val="24"/>
                <w:szCs w:val="24"/>
              </w:rPr>
            </w:pPr>
          </w:p>
        </w:tc>
      </w:tr>
      <w:tr w14:paraId="43CD0F2D">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27A23F5A">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20101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1665278E">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人大事务</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41AB2D7B">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13.04</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EFC98AE">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13.04</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B7A329D">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39F47DFD">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73921B4A">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472DD18E">
            <w:pPr>
              <w:jc w:val="right"/>
              <w:rPr>
                <w:rFonts w:ascii="Times New Roman" w:hAnsi="Times New Roman" w:eastAsia="仿宋_GB2312" w:cs="Times New Roman"/>
                <w:kern w:val="0"/>
                <w:sz w:val="24"/>
                <w:szCs w:val="24"/>
              </w:rPr>
            </w:pPr>
          </w:p>
        </w:tc>
      </w:tr>
      <w:tr w14:paraId="2FC13C3A">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2CCBFBFA">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2010101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288E7C5D">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7D45CDC1">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12.45</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79F35A5F">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12.45</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07DEF90F">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0056262">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399C0A57">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3245830C">
            <w:pPr>
              <w:jc w:val="right"/>
              <w:rPr>
                <w:rFonts w:ascii="Times New Roman" w:hAnsi="Times New Roman" w:eastAsia="仿宋_GB2312" w:cs="Times New Roman"/>
                <w:kern w:val="0"/>
                <w:sz w:val="24"/>
                <w:szCs w:val="24"/>
              </w:rPr>
            </w:pPr>
          </w:p>
        </w:tc>
      </w:tr>
      <w:tr w14:paraId="4C171C66">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233040E2">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2010108</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0D35E057">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代表工作</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66EC32F5">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0.59</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0E6BDA8A">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0.59</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AABAB6F">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06DCB039">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B612796">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39389E21">
            <w:pPr>
              <w:jc w:val="right"/>
              <w:rPr>
                <w:rFonts w:ascii="Times New Roman" w:hAnsi="Times New Roman" w:eastAsia="仿宋_GB2312" w:cs="Times New Roman"/>
                <w:kern w:val="0"/>
                <w:sz w:val="24"/>
                <w:szCs w:val="24"/>
              </w:rPr>
            </w:pPr>
          </w:p>
        </w:tc>
      </w:tr>
      <w:tr w14:paraId="42951939">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2DA948AD">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20102</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5255E399">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政协事务</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44093AC0">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0.46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311FAD3F">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0.46</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7460708">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448879C6">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2B47FCA">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21974093">
            <w:pPr>
              <w:jc w:val="right"/>
              <w:rPr>
                <w:rFonts w:ascii="Times New Roman" w:hAnsi="Times New Roman" w:eastAsia="仿宋_GB2312" w:cs="Times New Roman"/>
                <w:kern w:val="0"/>
                <w:sz w:val="24"/>
                <w:szCs w:val="24"/>
              </w:rPr>
            </w:pPr>
          </w:p>
        </w:tc>
      </w:tr>
      <w:tr w14:paraId="60216963">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6CF58708">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2010299</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224A2A41">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其他政协事务支出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1243CC45">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0.46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4E001F93">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0.46</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75C82031">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987F72E">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0227176">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146775DD">
            <w:pPr>
              <w:jc w:val="right"/>
              <w:rPr>
                <w:rFonts w:ascii="Times New Roman" w:hAnsi="Times New Roman" w:eastAsia="仿宋_GB2312" w:cs="Times New Roman"/>
                <w:kern w:val="0"/>
                <w:sz w:val="24"/>
                <w:szCs w:val="24"/>
              </w:rPr>
            </w:pPr>
          </w:p>
        </w:tc>
      </w:tr>
      <w:tr w14:paraId="25570024">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7CD4ED74">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20103</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0FA669F6">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政府办公厅（室）及相关机构事务</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7E3BCEB7">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440.96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7764634">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440.96</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F701F51">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3B6E4BE1">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161CE7C">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703B130E">
            <w:pPr>
              <w:jc w:val="right"/>
              <w:rPr>
                <w:rFonts w:ascii="Times New Roman" w:hAnsi="Times New Roman" w:eastAsia="仿宋_GB2312" w:cs="Times New Roman"/>
                <w:kern w:val="0"/>
                <w:sz w:val="24"/>
                <w:szCs w:val="24"/>
              </w:rPr>
            </w:pPr>
          </w:p>
        </w:tc>
      </w:tr>
      <w:tr w14:paraId="171B9587">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15AD28E4">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2010301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2F067511">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25C5D688">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440.96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31C3F294">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440.96</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53DE312">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723CF211">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71F6FC9">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7C10445D">
            <w:pPr>
              <w:jc w:val="right"/>
              <w:rPr>
                <w:rFonts w:ascii="Times New Roman" w:hAnsi="Times New Roman" w:eastAsia="仿宋_GB2312" w:cs="Times New Roman"/>
                <w:kern w:val="0"/>
                <w:sz w:val="24"/>
                <w:szCs w:val="24"/>
              </w:rPr>
            </w:pPr>
          </w:p>
        </w:tc>
      </w:tr>
      <w:tr w14:paraId="66A222EC">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18442BB2">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20107</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0A4D025E">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税收事务</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47607430">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1.37</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A563D70">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1.37</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397FD006">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775C43F4">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9A7D650">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26D5797B">
            <w:pPr>
              <w:jc w:val="right"/>
              <w:rPr>
                <w:rFonts w:ascii="Times New Roman" w:hAnsi="Times New Roman" w:eastAsia="仿宋_GB2312" w:cs="Times New Roman"/>
                <w:kern w:val="0"/>
                <w:sz w:val="24"/>
                <w:szCs w:val="24"/>
              </w:rPr>
            </w:pPr>
          </w:p>
        </w:tc>
      </w:tr>
      <w:tr w14:paraId="763D1F28">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75229D42">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2010799</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4BF7F1E6">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其他税收事务支出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0207E764">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1.37</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04448AD9">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1.37</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48F5E0E">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B182AE7">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093292B9">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74337C86">
            <w:pPr>
              <w:jc w:val="right"/>
              <w:rPr>
                <w:rFonts w:ascii="Times New Roman" w:hAnsi="Times New Roman" w:eastAsia="仿宋_GB2312" w:cs="Times New Roman"/>
                <w:kern w:val="0"/>
                <w:sz w:val="24"/>
                <w:szCs w:val="24"/>
              </w:rPr>
            </w:pPr>
          </w:p>
        </w:tc>
      </w:tr>
      <w:tr w14:paraId="1B4A4AE9">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21E132C0">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20111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5764B4E8">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纪检监察事务</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4D7D1B39">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1.00</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38A259C">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1.00</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75D1AB95">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07B07223">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71757B3">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758C1D3B">
            <w:pPr>
              <w:jc w:val="right"/>
              <w:rPr>
                <w:rFonts w:ascii="Times New Roman" w:hAnsi="Times New Roman" w:eastAsia="仿宋_GB2312" w:cs="Times New Roman"/>
                <w:kern w:val="0"/>
                <w:sz w:val="24"/>
                <w:szCs w:val="24"/>
              </w:rPr>
            </w:pPr>
          </w:p>
        </w:tc>
      </w:tr>
      <w:tr w14:paraId="1DB23EEF">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0C288478">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2011101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096EAF70">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764D05DF">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1.00</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03E71FF8">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1.00</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4C22C8F">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38343E05">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73C1803">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67720EE4">
            <w:pPr>
              <w:jc w:val="right"/>
              <w:rPr>
                <w:rFonts w:ascii="Times New Roman" w:hAnsi="Times New Roman" w:eastAsia="仿宋_GB2312" w:cs="Times New Roman"/>
                <w:kern w:val="0"/>
                <w:sz w:val="24"/>
                <w:szCs w:val="24"/>
              </w:rPr>
            </w:pPr>
          </w:p>
        </w:tc>
      </w:tr>
      <w:tr w14:paraId="72127845">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5A252533">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20123</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5E10EF37">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民族事务</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4AB5FB14">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53.74</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426E0FE6">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15.34</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364B809">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38.40</w:t>
            </w: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9F4DDB4">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1EA1137">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6BA3481D">
            <w:pPr>
              <w:jc w:val="right"/>
              <w:rPr>
                <w:rFonts w:ascii="Times New Roman" w:hAnsi="Times New Roman" w:eastAsia="仿宋_GB2312" w:cs="Times New Roman"/>
                <w:kern w:val="0"/>
                <w:sz w:val="24"/>
                <w:szCs w:val="24"/>
              </w:rPr>
            </w:pPr>
          </w:p>
        </w:tc>
      </w:tr>
      <w:tr w14:paraId="303A9FC2">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499CD318">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2012304</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205B2C71">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民族工作专项</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64C4B407">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3.15</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693B6D99">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3.15</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7E8667E">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9B0B66F">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B537ED1">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3D34DE22">
            <w:pPr>
              <w:jc w:val="right"/>
              <w:rPr>
                <w:rFonts w:ascii="Times New Roman" w:hAnsi="Times New Roman" w:eastAsia="仿宋_GB2312" w:cs="Times New Roman"/>
                <w:kern w:val="0"/>
                <w:sz w:val="24"/>
                <w:szCs w:val="24"/>
              </w:rPr>
            </w:pPr>
          </w:p>
        </w:tc>
      </w:tr>
      <w:tr w14:paraId="79571590">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540FB469">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2012399</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7988FF4D">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其他民族事务支出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17B7210A">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50.59</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677B3E0B">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12.19</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7E081BC9">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38.40</w:t>
            </w: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81EEE86">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75B151EF">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2EA13410">
            <w:pPr>
              <w:jc w:val="right"/>
              <w:rPr>
                <w:rFonts w:ascii="Times New Roman" w:hAnsi="Times New Roman" w:eastAsia="仿宋_GB2312" w:cs="Times New Roman"/>
                <w:kern w:val="0"/>
                <w:sz w:val="24"/>
                <w:szCs w:val="24"/>
              </w:rPr>
            </w:pPr>
          </w:p>
        </w:tc>
      </w:tr>
      <w:tr w14:paraId="5FF815B0">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1CE327A8">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20199</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517512B3">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其他一般公共服务支出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135B3F7C">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7.20</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2E9F4573">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7.20</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F38189B">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614C542">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35E02B60">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73ECD6C4">
            <w:pPr>
              <w:jc w:val="right"/>
              <w:rPr>
                <w:rFonts w:ascii="Times New Roman" w:hAnsi="Times New Roman" w:eastAsia="仿宋_GB2312" w:cs="Times New Roman"/>
                <w:kern w:val="0"/>
                <w:sz w:val="24"/>
                <w:szCs w:val="24"/>
              </w:rPr>
            </w:pPr>
          </w:p>
        </w:tc>
      </w:tr>
      <w:tr w14:paraId="30296E79">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4B64DDC6">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2019999</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779CD0CA">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其他一般公共服务支出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5602C9BF">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7.20</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440281AC">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7.20</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F3582CB">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32E78162">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765B6C0F">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2C4D6506">
            <w:pPr>
              <w:jc w:val="right"/>
              <w:rPr>
                <w:rFonts w:ascii="Times New Roman" w:hAnsi="Times New Roman" w:eastAsia="仿宋_GB2312" w:cs="Times New Roman"/>
                <w:kern w:val="0"/>
                <w:sz w:val="24"/>
                <w:szCs w:val="24"/>
              </w:rPr>
            </w:pPr>
          </w:p>
        </w:tc>
      </w:tr>
      <w:tr w14:paraId="463B5407">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407FE2E3">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207</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052FEA85">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文化旅游体育与传媒支出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1A44B1CE">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1.76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865FC3C">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1.76</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B8A5FD0">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668A9C7B">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EA2066E">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58DD8B71">
            <w:pPr>
              <w:jc w:val="right"/>
              <w:rPr>
                <w:rFonts w:ascii="Times New Roman" w:hAnsi="Times New Roman" w:eastAsia="仿宋_GB2312" w:cs="Times New Roman"/>
                <w:kern w:val="0"/>
                <w:sz w:val="24"/>
                <w:szCs w:val="24"/>
              </w:rPr>
            </w:pPr>
          </w:p>
        </w:tc>
      </w:tr>
      <w:tr w14:paraId="1DB7F42D">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6D13728C">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20701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1E1E552E">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文化和旅游</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0CB683FB">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1.40</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0F1E57C">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1.40</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AFDB3D1">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21E836BD">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488B405">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6B6F08F8">
            <w:pPr>
              <w:jc w:val="right"/>
              <w:rPr>
                <w:rFonts w:ascii="Times New Roman" w:hAnsi="Times New Roman" w:eastAsia="仿宋_GB2312" w:cs="Times New Roman"/>
                <w:kern w:val="0"/>
                <w:sz w:val="24"/>
                <w:szCs w:val="24"/>
              </w:rPr>
            </w:pPr>
          </w:p>
        </w:tc>
      </w:tr>
      <w:tr w14:paraId="33563278">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351F3359">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2070114</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09019E60">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文化和旅游管理事务</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1E256F77">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1.40</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1D31F09D">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1.40</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FE87C59">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34F7167C">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062656B6">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07D9386C">
            <w:pPr>
              <w:jc w:val="right"/>
              <w:rPr>
                <w:rFonts w:ascii="Times New Roman" w:hAnsi="Times New Roman" w:eastAsia="仿宋_GB2312" w:cs="Times New Roman"/>
                <w:kern w:val="0"/>
                <w:sz w:val="24"/>
                <w:szCs w:val="24"/>
              </w:rPr>
            </w:pPr>
          </w:p>
        </w:tc>
      </w:tr>
      <w:tr w14:paraId="1DF53353">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0CDAF805">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20799</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476983CD">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其他文化旅游体育与传媒支出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35F21ADA">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0.36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23FCECB2">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0.36</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391137CA">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64961307">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C64DACB">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742A831F">
            <w:pPr>
              <w:jc w:val="right"/>
              <w:rPr>
                <w:rFonts w:ascii="Times New Roman" w:hAnsi="Times New Roman" w:eastAsia="仿宋_GB2312" w:cs="Times New Roman"/>
                <w:kern w:val="0"/>
                <w:sz w:val="24"/>
                <w:szCs w:val="24"/>
              </w:rPr>
            </w:pPr>
          </w:p>
        </w:tc>
      </w:tr>
      <w:tr w14:paraId="5DBDF6BA">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62BEC2C1">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2079999</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4B424A84">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其他文化旅游体育与传媒支出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49319314">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0.36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0DE43A0A">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0.36</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079347F6">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383C4FEE">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7CD333B3">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4D735CDA">
            <w:pPr>
              <w:jc w:val="right"/>
              <w:rPr>
                <w:rFonts w:ascii="Times New Roman" w:hAnsi="Times New Roman" w:eastAsia="仿宋_GB2312" w:cs="Times New Roman"/>
                <w:kern w:val="0"/>
                <w:sz w:val="24"/>
                <w:szCs w:val="24"/>
              </w:rPr>
            </w:pPr>
          </w:p>
        </w:tc>
      </w:tr>
      <w:tr w14:paraId="035E1235">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5BAF2E1C">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208</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6A88E1A1">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社会保障和就业支出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2044C830">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37.57</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09C0A618">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37.57</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3EB0933A">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70CEDDE">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60E104C">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44942BB8">
            <w:pPr>
              <w:jc w:val="right"/>
              <w:rPr>
                <w:rFonts w:ascii="Times New Roman" w:hAnsi="Times New Roman" w:eastAsia="仿宋_GB2312" w:cs="Times New Roman"/>
                <w:kern w:val="0"/>
                <w:sz w:val="24"/>
                <w:szCs w:val="24"/>
              </w:rPr>
            </w:pPr>
          </w:p>
        </w:tc>
      </w:tr>
      <w:tr w14:paraId="14716E7D">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4AED1EFF">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20801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05CAE8C5">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人力资源和社会保障管理事务</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54506FA8">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1.49</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2CD872AC">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1.49</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06B406E1">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4378A9C6">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0715E813">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6E74DDE4">
            <w:pPr>
              <w:jc w:val="right"/>
              <w:rPr>
                <w:rFonts w:ascii="Times New Roman" w:hAnsi="Times New Roman" w:eastAsia="仿宋_GB2312" w:cs="Times New Roman"/>
                <w:kern w:val="0"/>
                <w:sz w:val="24"/>
                <w:szCs w:val="24"/>
              </w:rPr>
            </w:pPr>
          </w:p>
        </w:tc>
      </w:tr>
      <w:tr w14:paraId="53FACA1B">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5EA87239">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2080107</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7F32D31D">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社会保险业务管理事务</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5BD9FAA4">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0.57</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4715033">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0.57</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A1EA094">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2402FE65">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1E63E1D">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18E994B6">
            <w:pPr>
              <w:jc w:val="right"/>
              <w:rPr>
                <w:rFonts w:ascii="Times New Roman" w:hAnsi="Times New Roman" w:eastAsia="仿宋_GB2312" w:cs="Times New Roman"/>
                <w:kern w:val="0"/>
                <w:sz w:val="24"/>
                <w:szCs w:val="24"/>
              </w:rPr>
            </w:pPr>
          </w:p>
        </w:tc>
      </w:tr>
      <w:tr w14:paraId="24098B4A">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57284C4B">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2080109</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4003B4F5">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社会保险经办机构</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6942016E">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0.92</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243DBE6A">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0.92</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FBEC019">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03DC65E3">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393D7109">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05262942">
            <w:pPr>
              <w:jc w:val="right"/>
              <w:rPr>
                <w:rFonts w:ascii="Times New Roman" w:hAnsi="Times New Roman" w:eastAsia="仿宋_GB2312" w:cs="Times New Roman"/>
                <w:kern w:val="0"/>
                <w:sz w:val="24"/>
                <w:szCs w:val="24"/>
              </w:rPr>
            </w:pPr>
          </w:p>
        </w:tc>
      </w:tr>
      <w:tr w14:paraId="28A11F73">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1D316635">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20805</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0B2ACE4F">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行政事业单位养老支出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04395204">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36.08</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260C2877">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36.08</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3B791BDF">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302F0E28">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83EEDB3">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4131A559">
            <w:pPr>
              <w:jc w:val="right"/>
              <w:rPr>
                <w:rFonts w:ascii="Times New Roman" w:hAnsi="Times New Roman" w:eastAsia="仿宋_GB2312" w:cs="Times New Roman"/>
                <w:kern w:val="0"/>
                <w:sz w:val="24"/>
                <w:szCs w:val="24"/>
              </w:rPr>
            </w:pPr>
          </w:p>
        </w:tc>
      </w:tr>
      <w:tr w14:paraId="11A2483B">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484049A1">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2080505</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655590EF">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机关事业单位基本养老保险缴费支出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1EA60CCC">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33.77</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6345BE22">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33.77</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059BF7E5">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4B81C1FD">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BFBF0C9">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1B511BC0">
            <w:pPr>
              <w:jc w:val="right"/>
              <w:rPr>
                <w:rFonts w:ascii="Times New Roman" w:hAnsi="Times New Roman" w:eastAsia="仿宋_GB2312" w:cs="Times New Roman"/>
                <w:kern w:val="0"/>
                <w:sz w:val="24"/>
                <w:szCs w:val="24"/>
              </w:rPr>
            </w:pPr>
          </w:p>
        </w:tc>
      </w:tr>
      <w:tr w14:paraId="481E5AC6">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19B9AABF">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2080599</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02D8146B">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其他行政事业单位养老支出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3693F4BC">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2.31</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65209C0D">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2.31</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F0F81B4">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00EFAE36">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05FAFC9A">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08B94F28">
            <w:pPr>
              <w:jc w:val="right"/>
              <w:rPr>
                <w:rFonts w:ascii="Times New Roman" w:hAnsi="Times New Roman" w:eastAsia="仿宋_GB2312" w:cs="Times New Roman"/>
                <w:kern w:val="0"/>
                <w:sz w:val="24"/>
                <w:szCs w:val="24"/>
              </w:rPr>
            </w:pPr>
          </w:p>
        </w:tc>
      </w:tr>
      <w:tr w14:paraId="35E566D9">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4F8D4310">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210</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7952A6C2">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卫生健康支出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72D45A88">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8.63</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7A20F90">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8.63</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7F3BE066">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371CA822">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16AFC96">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6068F755">
            <w:pPr>
              <w:jc w:val="right"/>
              <w:rPr>
                <w:rFonts w:ascii="Times New Roman" w:hAnsi="Times New Roman" w:eastAsia="仿宋_GB2312" w:cs="Times New Roman"/>
                <w:kern w:val="0"/>
                <w:sz w:val="24"/>
                <w:szCs w:val="24"/>
              </w:rPr>
            </w:pPr>
          </w:p>
        </w:tc>
      </w:tr>
      <w:tr w14:paraId="7D703F65">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3CA76D0C">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21011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7E0F3382">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行政事业单位医疗</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2837ED60">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8.63</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049A4C21">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8.63</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E672FB5">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479E028D">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3D4C639">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64C53ADE">
            <w:pPr>
              <w:jc w:val="right"/>
              <w:rPr>
                <w:rFonts w:ascii="Times New Roman" w:hAnsi="Times New Roman" w:eastAsia="仿宋_GB2312" w:cs="Times New Roman"/>
                <w:kern w:val="0"/>
                <w:sz w:val="24"/>
                <w:szCs w:val="24"/>
              </w:rPr>
            </w:pPr>
          </w:p>
        </w:tc>
      </w:tr>
      <w:tr w14:paraId="7DBAD93D">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563D0358">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2101101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7DB63855">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行政单位医疗</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529C0E43">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8.63</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47DC0412">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8.63</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E94F74F">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3E08A90">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8306944">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64431CF5">
            <w:pPr>
              <w:jc w:val="right"/>
              <w:rPr>
                <w:rFonts w:ascii="Times New Roman" w:hAnsi="Times New Roman" w:eastAsia="仿宋_GB2312" w:cs="Times New Roman"/>
                <w:kern w:val="0"/>
                <w:sz w:val="24"/>
                <w:szCs w:val="24"/>
              </w:rPr>
            </w:pPr>
          </w:p>
        </w:tc>
      </w:tr>
      <w:tr w14:paraId="31C4CFA8">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042CEB21">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4A450F1B">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节能环保支出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56614889">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109.71</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6D28A5C7">
            <w:pPr>
              <w:jc w:val="center"/>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B6CC6B8">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109.71</w:t>
            </w: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27104B66">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372957A1">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48139195">
            <w:pPr>
              <w:jc w:val="right"/>
              <w:rPr>
                <w:rFonts w:ascii="Times New Roman" w:hAnsi="Times New Roman" w:eastAsia="仿宋_GB2312" w:cs="Times New Roman"/>
                <w:kern w:val="0"/>
                <w:sz w:val="24"/>
                <w:szCs w:val="24"/>
              </w:rPr>
            </w:pPr>
          </w:p>
        </w:tc>
      </w:tr>
      <w:tr w14:paraId="1142E3FC">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665F214B">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21103</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6A8D1C1A">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污染防治</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427BF3D4">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109.71</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2845D273">
            <w:pPr>
              <w:jc w:val="center"/>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9A755BA">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109.71</w:t>
            </w: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43909324">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C69AC5D">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1D062EEC">
            <w:pPr>
              <w:jc w:val="right"/>
              <w:rPr>
                <w:rFonts w:ascii="Times New Roman" w:hAnsi="Times New Roman" w:eastAsia="仿宋_GB2312" w:cs="Times New Roman"/>
                <w:kern w:val="0"/>
                <w:sz w:val="24"/>
                <w:szCs w:val="24"/>
              </w:rPr>
            </w:pPr>
          </w:p>
        </w:tc>
      </w:tr>
      <w:tr w14:paraId="0986609B">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4E3102A1">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2110302</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493EAA49">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水体</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04179D85">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109.71</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1902B97B">
            <w:pPr>
              <w:jc w:val="center"/>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8926613">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109.71</w:t>
            </w: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436297D5">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3867914F">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783E4FC0">
            <w:pPr>
              <w:jc w:val="right"/>
              <w:rPr>
                <w:rFonts w:ascii="Times New Roman" w:hAnsi="Times New Roman" w:eastAsia="仿宋_GB2312" w:cs="Times New Roman"/>
                <w:kern w:val="0"/>
                <w:sz w:val="24"/>
                <w:szCs w:val="24"/>
              </w:rPr>
            </w:pPr>
          </w:p>
        </w:tc>
      </w:tr>
      <w:tr w14:paraId="6765B52E">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0334C47F">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212</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1A62F9BB">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城乡社区支出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62133A40">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2.96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16AE8664">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2.96</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0665556">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30E4A81F">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F128BF8">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159099B7">
            <w:pPr>
              <w:jc w:val="right"/>
              <w:rPr>
                <w:rFonts w:ascii="Times New Roman" w:hAnsi="Times New Roman" w:eastAsia="仿宋_GB2312" w:cs="Times New Roman"/>
                <w:kern w:val="0"/>
                <w:sz w:val="24"/>
                <w:szCs w:val="24"/>
              </w:rPr>
            </w:pPr>
          </w:p>
        </w:tc>
      </w:tr>
      <w:tr w14:paraId="12553C79">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43E48C4A">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21202</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31E6BFE9">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城乡社区规划与管理</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7C5D1CFE">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2.96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1B2E23D4">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2.96</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42130B0">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855C461">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D5B7B0E">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298C9C4F">
            <w:pPr>
              <w:jc w:val="right"/>
              <w:rPr>
                <w:rFonts w:ascii="Times New Roman" w:hAnsi="Times New Roman" w:eastAsia="仿宋_GB2312" w:cs="Times New Roman"/>
                <w:kern w:val="0"/>
                <w:sz w:val="24"/>
                <w:szCs w:val="24"/>
              </w:rPr>
            </w:pPr>
          </w:p>
        </w:tc>
      </w:tr>
      <w:tr w14:paraId="73C758BC">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6AFDA327">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2120201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1F690E06">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城乡社区规划与管理</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1C4BC397">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2.96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219B2F4E">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2.96</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97286B2">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9A63FD2">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9EB1702">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6ADE78A6">
            <w:pPr>
              <w:jc w:val="right"/>
              <w:rPr>
                <w:rFonts w:ascii="Times New Roman" w:hAnsi="Times New Roman" w:eastAsia="仿宋_GB2312" w:cs="Times New Roman"/>
                <w:kern w:val="0"/>
                <w:sz w:val="24"/>
                <w:szCs w:val="24"/>
              </w:rPr>
            </w:pPr>
          </w:p>
        </w:tc>
      </w:tr>
      <w:tr w14:paraId="26894560">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41A41BCF">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213</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4FCBA33F">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农林水支出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524299ED">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3.51</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60180478">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3.51</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470549A">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346A45BA">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C01C9BC">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1BA510FC">
            <w:pPr>
              <w:jc w:val="right"/>
              <w:rPr>
                <w:rFonts w:ascii="Times New Roman" w:hAnsi="Times New Roman" w:eastAsia="仿宋_GB2312" w:cs="Times New Roman"/>
                <w:kern w:val="0"/>
                <w:sz w:val="24"/>
                <w:szCs w:val="24"/>
              </w:rPr>
            </w:pPr>
          </w:p>
        </w:tc>
      </w:tr>
      <w:tr w14:paraId="0F44C074">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7B3745B2">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21302</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1279A4FE">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林业和草原</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5FBB6A54">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2.11</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33EB125A">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2.11</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C2BC782">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691A4A4">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C65D5F5">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19CE028E">
            <w:pPr>
              <w:jc w:val="right"/>
              <w:rPr>
                <w:rFonts w:ascii="Times New Roman" w:hAnsi="Times New Roman" w:eastAsia="仿宋_GB2312" w:cs="Times New Roman"/>
                <w:kern w:val="0"/>
                <w:sz w:val="24"/>
                <w:szCs w:val="24"/>
              </w:rPr>
            </w:pPr>
          </w:p>
        </w:tc>
      </w:tr>
      <w:tr w14:paraId="5C5DA5D3">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5B97E4D3">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2130211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6D3265D1">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动植物保护</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4178E3BC">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2.11</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5C570D9">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2.11</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12870E99">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6247CE49">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77C1A407">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5ABE94C1">
            <w:pPr>
              <w:jc w:val="right"/>
              <w:rPr>
                <w:rFonts w:ascii="Times New Roman" w:hAnsi="Times New Roman" w:eastAsia="仿宋_GB2312" w:cs="Times New Roman"/>
                <w:kern w:val="0"/>
                <w:sz w:val="24"/>
                <w:szCs w:val="24"/>
              </w:rPr>
            </w:pPr>
          </w:p>
        </w:tc>
      </w:tr>
      <w:tr w14:paraId="13DB1B90">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0FAF7735">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21307</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597CE0C7">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农村综合改革</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26C818CC">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1.40</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656C102A">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1.40</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7DB51516">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26F6FA89">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BF611E3">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5A19338A">
            <w:pPr>
              <w:jc w:val="right"/>
              <w:rPr>
                <w:rFonts w:ascii="Times New Roman" w:hAnsi="Times New Roman" w:eastAsia="仿宋_GB2312" w:cs="Times New Roman"/>
                <w:kern w:val="0"/>
                <w:sz w:val="24"/>
                <w:szCs w:val="24"/>
              </w:rPr>
            </w:pPr>
          </w:p>
        </w:tc>
      </w:tr>
      <w:tr w14:paraId="49A9AC20">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57BD2267">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2130706</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0DDDA103">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对村集体经济组织的补助</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0A76B088">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1.40</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065F0CFA">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1.40</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078195CF">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15CE884">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3450B9EA">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17F9150F">
            <w:pPr>
              <w:jc w:val="right"/>
              <w:rPr>
                <w:rFonts w:ascii="Times New Roman" w:hAnsi="Times New Roman" w:eastAsia="仿宋_GB2312" w:cs="Times New Roman"/>
                <w:kern w:val="0"/>
                <w:sz w:val="24"/>
                <w:szCs w:val="24"/>
              </w:rPr>
            </w:pPr>
          </w:p>
        </w:tc>
      </w:tr>
      <w:tr w14:paraId="75095F3B">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0D3D3300">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214</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7FDA45A3">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交通运输支出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73AE78B8">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0.59</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075A2A73">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0.59</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91B3E24">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52BC60B">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B595B1A">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3E08DCBF">
            <w:pPr>
              <w:jc w:val="right"/>
              <w:rPr>
                <w:rFonts w:ascii="Times New Roman" w:hAnsi="Times New Roman" w:eastAsia="仿宋_GB2312" w:cs="Times New Roman"/>
                <w:kern w:val="0"/>
                <w:sz w:val="24"/>
                <w:szCs w:val="24"/>
              </w:rPr>
            </w:pPr>
          </w:p>
        </w:tc>
      </w:tr>
      <w:tr w14:paraId="783CA5CE">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03973E18">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21401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5C35C24F">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公路水路运输</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156C3542">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0.59</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7343CF4F">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0.59</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0B74FB98">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21E4AD4B">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CD8DD20">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06A80E63">
            <w:pPr>
              <w:jc w:val="right"/>
              <w:rPr>
                <w:rFonts w:ascii="Times New Roman" w:hAnsi="Times New Roman" w:eastAsia="仿宋_GB2312" w:cs="Times New Roman"/>
                <w:kern w:val="0"/>
                <w:sz w:val="24"/>
                <w:szCs w:val="24"/>
              </w:rPr>
            </w:pPr>
          </w:p>
        </w:tc>
      </w:tr>
      <w:tr w14:paraId="2D0E9801">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49B1D8BB">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2140112</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46D45261">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公路运输管理</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5A6921E9">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0.59</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0E46DD36">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0.59</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FA113DE">
            <w:pPr>
              <w:jc w:val="center"/>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71840EC7">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7237CE0B">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61E86F9C">
            <w:pPr>
              <w:jc w:val="right"/>
              <w:rPr>
                <w:rFonts w:ascii="Times New Roman" w:hAnsi="Times New Roman" w:eastAsia="仿宋_GB2312" w:cs="Times New Roman"/>
                <w:kern w:val="0"/>
                <w:sz w:val="24"/>
                <w:szCs w:val="24"/>
              </w:rPr>
            </w:pPr>
          </w:p>
        </w:tc>
      </w:tr>
      <w:tr w14:paraId="50540833">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23EA1A28">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224</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66FA486C">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灾害防治及应急管理支出</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2AB9338C">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27.80</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1DFB534F">
            <w:pPr>
              <w:jc w:val="center"/>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DB7C22F">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27.80</w:t>
            </w: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1DA15FAA">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2DFC763">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6DF0F781">
            <w:pPr>
              <w:jc w:val="right"/>
              <w:rPr>
                <w:rFonts w:ascii="Times New Roman" w:hAnsi="Times New Roman" w:eastAsia="仿宋_GB2312" w:cs="Times New Roman"/>
                <w:kern w:val="0"/>
                <w:sz w:val="24"/>
                <w:szCs w:val="24"/>
              </w:rPr>
            </w:pPr>
          </w:p>
        </w:tc>
      </w:tr>
      <w:tr w14:paraId="560E82DB">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42CB5B94">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22401</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0E850872">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应急管理事务</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20A1C26D">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27.80</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78AC8E3C">
            <w:pPr>
              <w:jc w:val="center"/>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0ED98E4F">
            <w:pPr>
              <w:widowControl/>
              <w:jc w:val="center"/>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27.80</w:t>
            </w: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4B351F93">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009310E">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0BABBA16">
            <w:pPr>
              <w:jc w:val="right"/>
              <w:rPr>
                <w:rFonts w:ascii="Times New Roman" w:hAnsi="Times New Roman" w:eastAsia="仿宋_GB2312" w:cs="Times New Roman"/>
                <w:kern w:val="0"/>
                <w:sz w:val="24"/>
                <w:szCs w:val="24"/>
              </w:rPr>
            </w:pPr>
          </w:p>
        </w:tc>
      </w:tr>
      <w:tr w14:paraId="77E2AF58">
        <w:tblPrEx>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14:paraId="05BEF37D">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2240108</w:t>
            </w:r>
          </w:p>
        </w:tc>
        <w:tc>
          <w:tcPr>
            <w:tcW w:w="2632" w:type="dxa"/>
            <w:tcBorders>
              <w:top w:val="single" w:color="auto" w:sz="4" w:space="0"/>
              <w:left w:val="single" w:color="auto" w:sz="4" w:space="0"/>
              <w:bottom w:val="single" w:color="auto" w:sz="4" w:space="0"/>
              <w:right w:val="single" w:color="auto" w:sz="4" w:space="0"/>
            </w:tcBorders>
            <w:shd w:val="clear" w:color="auto" w:fill="FFFFFF"/>
            <w:vAlign w:val="center"/>
          </w:tcPr>
          <w:p w14:paraId="098FB36B">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应急救援</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center"/>
          </w:tcPr>
          <w:p w14:paraId="68E2BB67">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27.80</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D3C4CB6">
            <w:pPr>
              <w:jc w:val="center"/>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D57CA57">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27.80</w:t>
            </w: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14:paraId="5BFA5ED8">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F156C65">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FFFFFF"/>
            <w:vAlign w:val="center"/>
          </w:tcPr>
          <w:p w14:paraId="63EC360E">
            <w:pPr>
              <w:jc w:val="right"/>
              <w:rPr>
                <w:rFonts w:ascii="Times New Roman" w:hAnsi="Times New Roman" w:eastAsia="仿宋_GB2312" w:cs="Times New Roman"/>
                <w:kern w:val="0"/>
                <w:sz w:val="24"/>
                <w:szCs w:val="24"/>
              </w:rPr>
            </w:pPr>
          </w:p>
        </w:tc>
      </w:tr>
    </w:tbl>
    <w:p w14:paraId="4E6DB143">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1363F9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14:paraId="79316A8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7D18AF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CCE4881">
      <w:pPr>
        <w:widowControl/>
        <w:spacing w:line="400" w:lineRule="exact"/>
        <w:textAlignment w:val="center"/>
        <w:rPr>
          <w:rFonts w:ascii="Times New Roman" w:hAnsi="Times New Roman" w:eastAsia="黑体" w:cs="Times New Roman"/>
          <w:color w:val="000000"/>
          <w:kern w:val="0"/>
          <w:sz w:val="32"/>
          <w:szCs w:val="32"/>
          <w:lang w:bidi="ar"/>
        </w:rPr>
      </w:pPr>
    </w:p>
    <w:p w14:paraId="50C05E0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7EE4BC6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 xml:space="preserve"> 公开04表</w:t>
      </w:r>
    </w:p>
    <w:p w14:paraId="281C0D7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蓝山县浆洞瑶族乡人民政府</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220" w:type="dxa"/>
        <w:jc w:val="center"/>
        <w:tblLayout w:type="fixed"/>
        <w:tblCellMar>
          <w:top w:w="0" w:type="dxa"/>
          <w:left w:w="108" w:type="dxa"/>
          <w:bottom w:w="0" w:type="dxa"/>
          <w:right w:w="108" w:type="dxa"/>
        </w:tblCellMar>
      </w:tblPr>
      <w:tblGrid>
        <w:gridCol w:w="3320"/>
        <w:gridCol w:w="633"/>
        <w:gridCol w:w="1051"/>
        <w:gridCol w:w="2610"/>
        <w:gridCol w:w="466"/>
        <w:gridCol w:w="959"/>
        <w:gridCol w:w="1725"/>
        <w:gridCol w:w="1800"/>
        <w:gridCol w:w="1656"/>
      </w:tblGrid>
      <w:tr w14:paraId="26DC705E">
        <w:tblPrEx>
          <w:tblCellMar>
            <w:top w:w="0" w:type="dxa"/>
            <w:left w:w="108" w:type="dxa"/>
            <w:bottom w:w="0" w:type="dxa"/>
            <w:right w:w="108" w:type="dxa"/>
          </w:tblCellMar>
        </w:tblPrEx>
        <w:trPr>
          <w:trHeight w:val="397" w:hRule="atLeast"/>
          <w:jc w:val="center"/>
        </w:trPr>
        <w:tc>
          <w:tcPr>
            <w:tcW w:w="500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73E41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16" w:type="dxa"/>
            <w:gridSpan w:val="6"/>
            <w:tcBorders>
              <w:top w:val="single" w:color="auto" w:sz="4" w:space="0"/>
              <w:left w:val="nil"/>
              <w:bottom w:val="single" w:color="auto" w:sz="4" w:space="0"/>
              <w:right w:val="single" w:color="auto" w:sz="4" w:space="0"/>
            </w:tcBorders>
            <w:shd w:val="clear" w:color="000000" w:fill="FFFFFF"/>
            <w:vAlign w:val="center"/>
          </w:tcPr>
          <w:p w14:paraId="0A52D5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AC04EA5">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71CF9F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33" w:type="dxa"/>
            <w:tcBorders>
              <w:top w:val="nil"/>
              <w:left w:val="nil"/>
              <w:bottom w:val="single" w:color="auto" w:sz="4" w:space="0"/>
              <w:right w:val="single" w:color="auto" w:sz="4" w:space="0"/>
            </w:tcBorders>
            <w:shd w:val="clear" w:color="auto" w:fill="auto"/>
            <w:vAlign w:val="center"/>
          </w:tcPr>
          <w:p w14:paraId="4519E00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51" w:type="dxa"/>
            <w:tcBorders>
              <w:top w:val="nil"/>
              <w:left w:val="nil"/>
              <w:bottom w:val="single" w:color="auto" w:sz="4" w:space="0"/>
              <w:right w:val="single" w:color="auto" w:sz="4" w:space="0"/>
            </w:tcBorders>
            <w:shd w:val="clear" w:color="auto" w:fill="auto"/>
            <w:vAlign w:val="center"/>
          </w:tcPr>
          <w:p w14:paraId="0CB366C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10" w:type="dxa"/>
            <w:tcBorders>
              <w:top w:val="nil"/>
              <w:left w:val="nil"/>
              <w:bottom w:val="single" w:color="auto" w:sz="4" w:space="0"/>
              <w:right w:val="single" w:color="auto" w:sz="4" w:space="0"/>
            </w:tcBorders>
            <w:shd w:val="clear" w:color="auto" w:fill="auto"/>
            <w:vAlign w:val="center"/>
          </w:tcPr>
          <w:p w14:paraId="597B71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66" w:type="dxa"/>
            <w:tcBorders>
              <w:top w:val="nil"/>
              <w:left w:val="nil"/>
              <w:bottom w:val="single" w:color="auto" w:sz="4" w:space="0"/>
              <w:right w:val="single" w:color="auto" w:sz="4" w:space="0"/>
            </w:tcBorders>
            <w:shd w:val="clear" w:color="auto" w:fill="auto"/>
            <w:vAlign w:val="center"/>
          </w:tcPr>
          <w:p w14:paraId="6FB1E01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59" w:type="dxa"/>
            <w:tcBorders>
              <w:top w:val="nil"/>
              <w:left w:val="nil"/>
              <w:bottom w:val="single" w:color="auto" w:sz="4" w:space="0"/>
              <w:right w:val="single" w:color="auto" w:sz="4" w:space="0"/>
            </w:tcBorders>
            <w:shd w:val="clear" w:color="auto" w:fill="auto"/>
            <w:vAlign w:val="center"/>
          </w:tcPr>
          <w:p w14:paraId="15EE4E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25" w:type="dxa"/>
            <w:tcBorders>
              <w:top w:val="nil"/>
              <w:left w:val="nil"/>
              <w:bottom w:val="single" w:color="auto" w:sz="4" w:space="0"/>
              <w:right w:val="single" w:color="auto" w:sz="4" w:space="0"/>
            </w:tcBorders>
            <w:shd w:val="clear" w:color="auto" w:fill="auto"/>
            <w:vAlign w:val="center"/>
          </w:tcPr>
          <w:p w14:paraId="7244CD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00" w:type="dxa"/>
            <w:tcBorders>
              <w:top w:val="nil"/>
              <w:left w:val="nil"/>
              <w:bottom w:val="single" w:color="auto" w:sz="4" w:space="0"/>
              <w:right w:val="single" w:color="auto" w:sz="4" w:space="0"/>
            </w:tcBorders>
            <w:shd w:val="clear" w:color="auto" w:fill="auto"/>
            <w:vAlign w:val="center"/>
          </w:tcPr>
          <w:p w14:paraId="549134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56" w:type="dxa"/>
            <w:tcBorders>
              <w:top w:val="nil"/>
              <w:left w:val="nil"/>
              <w:bottom w:val="single" w:color="auto" w:sz="4" w:space="0"/>
              <w:right w:val="single" w:color="auto" w:sz="4" w:space="0"/>
            </w:tcBorders>
            <w:shd w:val="clear" w:color="auto" w:fill="auto"/>
            <w:vAlign w:val="center"/>
          </w:tcPr>
          <w:p w14:paraId="61A7BB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AB7D046">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3E95F7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33" w:type="dxa"/>
            <w:tcBorders>
              <w:top w:val="nil"/>
              <w:left w:val="nil"/>
              <w:bottom w:val="single" w:color="auto" w:sz="4" w:space="0"/>
              <w:right w:val="single" w:color="auto" w:sz="4" w:space="0"/>
            </w:tcBorders>
            <w:shd w:val="clear" w:color="auto" w:fill="auto"/>
            <w:vAlign w:val="center"/>
          </w:tcPr>
          <w:p w14:paraId="1A36186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51" w:type="dxa"/>
            <w:tcBorders>
              <w:top w:val="nil"/>
              <w:left w:val="nil"/>
              <w:bottom w:val="single" w:color="auto" w:sz="4" w:space="0"/>
              <w:right w:val="single" w:color="auto" w:sz="4" w:space="0"/>
            </w:tcBorders>
            <w:shd w:val="clear" w:color="auto" w:fill="auto"/>
            <w:vAlign w:val="center"/>
          </w:tcPr>
          <w:p w14:paraId="2852435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10" w:type="dxa"/>
            <w:tcBorders>
              <w:top w:val="nil"/>
              <w:left w:val="nil"/>
              <w:bottom w:val="single" w:color="auto" w:sz="4" w:space="0"/>
              <w:right w:val="single" w:color="auto" w:sz="4" w:space="0"/>
            </w:tcBorders>
            <w:shd w:val="clear" w:color="auto" w:fill="auto"/>
            <w:vAlign w:val="center"/>
          </w:tcPr>
          <w:p w14:paraId="76ED3A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66" w:type="dxa"/>
            <w:tcBorders>
              <w:top w:val="nil"/>
              <w:left w:val="nil"/>
              <w:bottom w:val="single" w:color="auto" w:sz="4" w:space="0"/>
              <w:right w:val="single" w:color="auto" w:sz="4" w:space="0"/>
            </w:tcBorders>
            <w:shd w:val="clear" w:color="auto" w:fill="auto"/>
            <w:vAlign w:val="center"/>
          </w:tcPr>
          <w:p w14:paraId="05E9B2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59" w:type="dxa"/>
            <w:tcBorders>
              <w:top w:val="nil"/>
              <w:left w:val="nil"/>
              <w:bottom w:val="single" w:color="auto" w:sz="4" w:space="0"/>
              <w:right w:val="single" w:color="auto" w:sz="4" w:space="0"/>
            </w:tcBorders>
            <w:shd w:val="clear" w:color="auto" w:fill="auto"/>
            <w:vAlign w:val="center"/>
          </w:tcPr>
          <w:p w14:paraId="717FA00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25" w:type="dxa"/>
            <w:tcBorders>
              <w:top w:val="nil"/>
              <w:left w:val="nil"/>
              <w:bottom w:val="single" w:color="auto" w:sz="4" w:space="0"/>
              <w:right w:val="single" w:color="auto" w:sz="4" w:space="0"/>
            </w:tcBorders>
            <w:shd w:val="clear" w:color="auto" w:fill="auto"/>
            <w:vAlign w:val="center"/>
          </w:tcPr>
          <w:p w14:paraId="482AFA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00" w:type="dxa"/>
            <w:tcBorders>
              <w:top w:val="nil"/>
              <w:left w:val="nil"/>
              <w:bottom w:val="single" w:color="auto" w:sz="4" w:space="0"/>
              <w:right w:val="single" w:color="auto" w:sz="4" w:space="0"/>
            </w:tcBorders>
            <w:shd w:val="clear" w:color="auto" w:fill="auto"/>
            <w:vAlign w:val="center"/>
          </w:tcPr>
          <w:p w14:paraId="33E8E33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56" w:type="dxa"/>
            <w:tcBorders>
              <w:top w:val="nil"/>
              <w:left w:val="nil"/>
              <w:bottom w:val="single" w:color="auto" w:sz="4" w:space="0"/>
              <w:right w:val="single" w:color="auto" w:sz="4" w:space="0"/>
            </w:tcBorders>
            <w:shd w:val="clear" w:color="auto" w:fill="auto"/>
            <w:vAlign w:val="center"/>
          </w:tcPr>
          <w:p w14:paraId="086160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ECE4B8D">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18BDDB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33" w:type="dxa"/>
            <w:tcBorders>
              <w:top w:val="nil"/>
              <w:left w:val="nil"/>
              <w:bottom w:val="single" w:color="auto" w:sz="4" w:space="0"/>
              <w:right w:val="single" w:color="auto" w:sz="4" w:space="0"/>
            </w:tcBorders>
            <w:shd w:val="clear" w:color="auto" w:fill="auto"/>
            <w:vAlign w:val="center"/>
          </w:tcPr>
          <w:p w14:paraId="46A087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51" w:type="dxa"/>
            <w:tcBorders>
              <w:top w:val="nil"/>
              <w:left w:val="nil"/>
              <w:bottom w:val="single" w:color="auto" w:sz="4" w:space="0"/>
              <w:right w:val="single" w:color="auto" w:sz="4" w:space="0"/>
            </w:tcBorders>
            <w:shd w:val="clear" w:color="auto" w:fill="auto"/>
            <w:vAlign w:val="center"/>
          </w:tcPr>
          <w:p w14:paraId="1785F60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607.10</w:t>
            </w: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clear" w:color="auto" w:fill="auto"/>
            <w:vAlign w:val="center"/>
          </w:tcPr>
          <w:p w14:paraId="093B18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466" w:type="dxa"/>
            <w:tcBorders>
              <w:top w:val="nil"/>
              <w:left w:val="nil"/>
              <w:bottom w:val="single" w:color="auto" w:sz="4" w:space="0"/>
              <w:right w:val="single" w:color="auto" w:sz="4" w:space="0"/>
            </w:tcBorders>
            <w:shd w:val="clear" w:color="auto" w:fill="auto"/>
            <w:vAlign w:val="center"/>
          </w:tcPr>
          <w:p w14:paraId="3B287A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59" w:type="dxa"/>
            <w:tcBorders>
              <w:top w:val="nil"/>
              <w:left w:val="nil"/>
              <w:bottom w:val="single" w:color="auto" w:sz="4" w:space="0"/>
              <w:right w:val="single" w:color="auto" w:sz="4" w:space="0"/>
            </w:tcBorders>
            <w:shd w:val="clear" w:color="auto" w:fill="auto"/>
            <w:vAlign w:val="center"/>
          </w:tcPr>
          <w:p w14:paraId="1AFD396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414.57</w:t>
            </w: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7F8F56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414.57</w:t>
            </w:r>
          </w:p>
        </w:tc>
        <w:tc>
          <w:tcPr>
            <w:tcW w:w="1800" w:type="dxa"/>
            <w:tcBorders>
              <w:top w:val="nil"/>
              <w:left w:val="nil"/>
              <w:bottom w:val="single" w:color="auto" w:sz="4" w:space="0"/>
              <w:right w:val="single" w:color="auto" w:sz="4" w:space="0"/>
            </w:tcBorders>
            <w:shd w:val="clear" w:color="auto" w:fill="auto"/>
            <w:vAlign w:val="center"/>
          </w:tcPr>
          <w:p w14:paraId="38E4BD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3A594C3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F2E46C7">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1B352B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33" w:type="dxa"/>
            <w:tcBorders>
              <w:top w:val="nil"/>
              <w:left w:val="nil"/>
              <w:bottom w:val="single" w:color="auto" w:sz="4" w:space="0"/>
              <w:right w:val="single" w:color="auto" w:sz="4" w:space="0"/>
            </w:tcBorders>
            <w:shd w:val="clear" w:color="auto" w:fill="auto"/>
            <w:vAlign w:val="center"/>
          </w:tcPr>
          <w:p w14:paraId="61C263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51" w:type="dxa"/>
            <w:tcBorders>
              <w:top w:val="nil"/>
              <w:left w:val="nil"/>
              <w:bottom w:val="single" w:color="auto" w:sz="4" w:space="0"/>
              <w:right w:val="single" w:color="auto" w:sz="4" w:space="0"/>
            </w:tcBorders>
            <w:shd w:val="clear" w:color="auto" w:fill="auto"/>
            <w:vAlign w:val="center"/>
          </w:tcPr>
          <w:p w14:paraId="796A394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clear" w:color="auto" w:fill="auto"/>
            <w:vAlign w:val="center"/>
          </w:tcPr>
          <w:p w14:paraId="7B25355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466" w:type="dxa"/>
            <w:tcBorders>
              <w:top w:val="nil"/>
              <w:left w:val="nil"/>
              <w:bottom w:val="single" w:color="auto" w:sz="4" w:space="0"/>
              <w:right w:val="single" w:color="auto" w:sz="4" w:space="0"/>
            </w:tcBorders>
            <w:shd w:val="clear" w:color="auto" w:fill="auto"/>
            <w:vAlign w:val="center"/>
          </w:tcPr>
          <w:p w14:paraId="5D7CE3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59" w:type="dxa"/>
            <w:tcBorders>
              <w:top w:val="nil"/>
              <w:left w:val="nil"/>
              <w:bottom w:val="single" w:color="auto" w:sz="4" w:space="0"/>
              <w:right w:val="single" w:color="auto" w:sz="4" w:space="0"/>
            </w:tcBorders>
            <w:shd w:val="clear" w:color="auto" w:fill="auto"/>
            <w:vAlign w:val="center"/>
          </w:tcPr>
          <w:p w14:paraId="1B4230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554F74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14:paraId="644031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0DCA912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251CFD6">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1D5E05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33" w:type="dxa"/>
            <w:tcBorders>
              <w:top w:val="nil"/>
              <w:left w:val="nil"/>
              <w:bottom w:val="single" w:color="auto" w:sz="4" w:space="0"/>
              <w:right w:val="single" w:color="auto" w:sz="4" w:space="0"/>
            </w:tcBorders>
            <w:shd w:val="clear" w:color="auto" w:fill="auto"/>
            <w:vAlign w:val="center"/>
          </w:tcPr>
          <w:p w14:paraId="3AF5A0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51" w:type="dxa"/>
            <w:tcBorders>
              <w:top w:val="nil"/>
              <w:left w:val="nil"/>
              <w:bottom w:val="single" w:color="auto" w:sz="4" w:space="0"/>
              <w:right w:val="single" w:color="auto" w:sz="4" w:space="0"/>
            </w:tcBorders>
            <w:shd w:val="clear" w:color="auto" w:fill="auto"/>
            <w:vAlign w:val="center"/>
          </w:tcPr>
          <w:p w14:paraId="7C15F04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clear" w:color="auto" w:fill="auto"/>
            <w:vAlign w:val="center"/>
          </w:tcPr>
          <w:p w14:paraId="70B0454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466" w:type="dxa"/>
            <w:tcBorders>
              <w:top w:val="nil"/>
              <w:left w:val="nil"/>
              <w:bottom w:val="single" w:color="auto" w:sz="4" w:space="0"/>
              <w:right w:val="single" w:color="auto" w:sz="4" w:space="0"/>
            </w:tcBorders>
            <w:shd w:val="clear" w:color="auto" w:fill="auto"/>
            <w:vAlign w:val="center"/>
          </w:tcPr>
          <w:p w14:paraId="355EEB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59" w:type="dxa"/>
            <w:tcBorders>
              <w:top w:val="nil"/>
              <w:left w:val="nil"/>
              <w:bottom w:val="single" w:color="auto" w:sz="4" w:space="0"/>
              <w:right w:val="single" w:color="auto" w:sz="4" w:space="0"/>
            </w:tcBorders>
            <w:shd w:val="clear" w:color="auto" w:fill="auto"/>
            <w:vAlign w:val="center"/>
          </w:tcPr>
          <w:p w14:paraId="158A8D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7F6B93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14:paraId="5D16BA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4C0CCE4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29CC7B">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379F03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3" w:type="dxa"/>
            <w:tcBorders>
              <w:top w:val="nil"/>
              <w:left w:val="nil"/>
              <w:bottom w:val="single" w:color="auto" w:sz="4" w:space="0"/>
              <w:right w:val="single" w:color="auto" w:sz="4" w:space="0"/>
            </w:tcBorders>
            <w:shd w:val="clear" w:color="auto" w:fill="auto"/>
            <w:vAlign w:val="center"/>
          </w:tcPr>
          <w:p w14:paraId="6A433B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51" w:type="dxa"/>
            <w:tcBorders>
              <w:top w:val="nil"/>
              <w:left w:val="nil"/>
              <w:bottom w:val="single" w:color="auto" w:sz="4" w:space="0"/>
              <w:right w:val="single" w:color="auto" w:sz="4" w:space="0"/>
            </w:tcBorders>
            <w:shd w:val="clear" w:color="auto" w:fill="auto"/>
            <w:vAlign w:val="center"/>
          </w:tcPr>
          <w:p w14:paraId="304A591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clear" w:color="auto" w:fill="auto"/>
            <w:vAlign w:val="center"/>
          </w:tcPr>
          <w:p w14:paraId="2F48F1E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466" w:type="dxa"/>
            <w:tcBorders>
              <w:top w:val="nil"/>
              <w:left w:val="nil"/>
              <w:bottom w:val="single" w:color="auto" w:sz="4" w:space="0"/>
              <w:right w:val="single" w:color="auto" w:sz="4" w:space="0"/>
            </w:tcBorders>
            <w:shd w:val="clear" w:color="auto" w:fill="auto"/>
            <w:vAlign w:val="center"/>
          </w:tcPr>
          <w:p w14:paraId="1C74A1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59" w:type="dxa"/>
            <w:tcBorders>
              <w:top w:val="nil"/>
              <w:left w:val="nil"/>
              <w:bottom w:val="single" w:color="auto" w:sz="4" w:space="0"/>
              <w:right w:val="single" w:color="auto" w:sz="4" w:space="0"/>
            </w:tcBorders>
            <w:shd w:val="clear" w:color="auto" w:fill="auto"/>
            <w:vAlign w:val="center"/>
          </w:tcPr>
          <w:p w14:paraId="416683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14CADB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14:paraId="456516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522D628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126E0F5">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089652B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3" w:type="dxa"/>
            <w:tcBorders>
              <w:top w:val="nil"/>
              <w:left w:val="nil"/>
              <w:bottom w:val="single" w:color="auto" w:sz="4" w:space="0"/>
              <w:right w:val="single" w:color="auto" w:sz="4" w:space="0"/>
            </w:tcBorders>
            <w:shd w:val="clear" w:color="auto" w:fill="auto"/>
            <w:vAlign w:val="center"/>
          </w:tcPr>
          <w:p w14:paraId="09EF19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51" w:type="dxa"/>
            <w:tcBorders>
              <w:top w:val="nil"/>
              <w:left w:val="nil"/>
              <w:bottom w:val="single" w:color="auto" w:sz="4" w:space="0"/>
              <w:right w:val="single" w:color="auto" w:sz="4" w:space="0"/>
            </w:tcBorders>
            <w:shd w:val="clear" w:color="auto" w:fill="auto"/>
            <w:vAlign w:val="center"/>
          </w:tcPr>
          <w:p w14:paraId="34A3F6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clear" w:color="auto" w:fill="auto"/>
            <w:vAlign w:val="center"/>
          </w:tcPr>
          <w:p w14:paraId="112551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466" w:type="dxa"/>
            <w:tcBorders>
              <w:top w:val="nil"/>
              <w:left w:val="nil"/>
              <w:bottom w:val="single" w:color="auto" w:sz="4" w:space="0"/>
              <w:right w:val="single" w:color="auto" w:sz="4" w:space="0"/>
            </w:tcBorders>
            <w:shd w:val="clear" w:color="auto" w:fill="auto"/>
            <w:vAlign w:val="center"/>
          </w:tcPr>
          <w:p w14:paraId="5FC610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59" w:type="dxa"/>
            <w:tcBorders>
              <w:top w:val="nil"/>
              <w:left w:val="nil"/>
              <w:bottom w:val="single" w:color="auto" w:sz="4" w:space="0"/>
              <w:right w:val="single" w:color="auto" w:sz="4" w:space="0"/>
            </w:tcBorders>
            <w:shd w:val="clear" w:color="auto" w:fill="auto"/>
            <w:vAlign w:val="center"/>
          </w:tcPr>
          <w:p w14:paraId="4C6B39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488314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14:paraId="67B902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3FA968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31CCDD8">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2B90F85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3" w:type="dxa"/>
            <w:tcBorders>
              <w:top w:val="nil"/>
              <w:left w:val="nil"/>
              <w:bottom w:val="single" w:color="auto" w:sz="4" w:space="0"/>
              <w:right w:val="single" w:color="auto" w:sz="4" w:space="0"/>
            </w:tcBorders>
            <w:shd w:val="clear" w:color="auto" w:fill="auto"/>
            <w:vAlign w:val="center"/>
          </w:tcPr>
          <w:p w14:paraId="7393D3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51" w:type="dxa"/>
            <w:tcBorders>
              <w:top w:val="nil"/>
              <w:left w:val="nil"/>
              <w:bottom w:val="single" w:color="auto" w:sz="4" w:space="0"/>
              <w:right w:val="single" w:color="auto" w:sz="4" w:space="0"/>
            </w:tcBorders>
            <w:shd w:val="clear" w:color="auto" w:fill="auto"/>
            <w:vAlign w:val="center"/>
          </w:tcPr>
          <w:p w14:paraId="091A7B8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clear" w:color="auto" w:fill="auto"/>
            <w:vAlign w:val="center"/>
          </w:tcPr>
          <w:p w14:paraId="580204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466" w:type="dxa"/>
            <w:tcBorders>
              <w:top w:val="nil"/>
              <w:left w:val="nil"/>
              <w:bottom w:val="single" w:color="auto" w:sz="4" w:space="0"/>
              <w:right w:val="single" w:color="auto" w:sz="4" w:space="0"/>
            </w:tcBorders>
            <w:shd w:val="clear" w:color="auto" w:fill="auto"/>
            <w:vAlign w:val="center"/>
          </w:tcPr>
          <w:p w14:paraId="6066D7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59" w:type="dxa"/>
            <w:tcBorders>
              <w:top w:val="nil"/>
              <w:left w:val="nil"/>
              <w:bottom w:val="single" w:color="auto" w:sz="4" w:space="0"/>
              <w:right w:val="single" w:color="auto" w:sz="4" w:space="0"/>
            </w:tcBorders>
            <w:shd w:val="clear" w:color="auto" w:fill="auto"/>
            <w:vAlign w:val="center"/>
          </w:tcPr>
          <w:p w14:paraId="647219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08496C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14:paraId="03E6FA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4F3082F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436DAE">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53118CF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3" w:type="dxa"/>
            <w:tcBorders>
              <w:top w:val="nil"/>
              <w:left w:val="nil"/>
              <w:bottom w:val="single" w:color="auto" w:sz="4" w:space="0"/>
              <w:right w:val="single" w:color="auto" w:sz="4" w:space="0"/>
            </w:tcBorders>
            <w:shd w:val="clear" w:color="auto" w:fill="auto"/>
            <w:vAlign w:val="center"/>
          </w:tcPr>
          <w:p w14:paraId="6359D4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51" w:type="dxa"/>
            <w:tcBorders>
              <w:top w:val="nil"/>
              <w:left w:val="nil"/>
              <w:bottom w:val="single" w:color="auto" w:sz="4" w:space="0"/>
              <w:right w:val="single" w:color="auto" w:sz="4" w:space="0"/>
            </w:tcBorders>
            <w:shd w:val="clear" w:color="auto" w:fill="auto"/>
            <w:vAlign w:val="center"/>
          </w:tcPr>
          <w:p w14:paraId="082A79E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clear" w:color="auto" w:fill="auto"/>
            <w:vAlign w:val="center"/>
          </w:tcPr>
          <w:p w14:paraId="609477CD">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466" w:type="dxa"/>
            <w:tcBorders>
              <w:top w:val="nil"/>
              <w:left w:val="nil"/>
              <w:bottom w:val="single" w:color="auto" w:sz="4" w:space="0"/>
              <w:right w:val="single" w:color="auto" w:sz="4" w:space="0"/>
            </w:tcBorders>
            <w:shd w:val="clear" w:color="auto" w:fill="auto"/>
            <w:vAlign w:val="center"/>
          </w:tcPr>
          <w:p w14:paraId="3AC4D3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59" w:type="dxa"/>
            <w:tcBorders>
              <w:top w:val="nil"/>
              <w:left w:val="nil"/>
              <w:bottom w:val="single" w:color="auto" w:sz="4" w:space="0"/>
              <w:right w:val="single" w:color="auto" w:sz="4" w:space="0"/>
            </w:tcBorders>
            <w:shd w:val="clear" w:color="auto" w:fill="auto"/>
            <w:vAlign w:val="center"/>
          </w:tcPr>
          <w:p w14:paraId="2BE85D8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1.76</w:t>
            </w: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0C587E0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1.76</w:t>
            </w: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14:paraId="39E87E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273D932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7E04D5">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35D3614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3" w:type="dxa"/>
            <w:tcBorders>
              <w:top w:val="nil"/>
              <w:left w:val="nil"/>
              <w:bottom w:val="single" w:color="auto" w:sz="4" w:space="0"/>
              <w:right w:val="single" w:color="auto" w:sz="4" w:space="0"/>
            </w:tcBorders>
            <w:shd w:val="clear" w:color="auto" w:fill="auto"/>
            <w:vAlign w:val="center"/>
          </w:tcPr>
          <w:p w14:paraId="094711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051" w:type="dxa"/>
            <w:tcBorders>
              <w:top w:val="nil"/>
              <w:left w:val="nil"/>
              <w:bottom w:val="single" w:color="auto" w:sz="4" w:space="0"/>
              <w:right w:val="single" w:color="auto" w:sz="4" w:space="0"/>
            </w:tcBorders>
            <w:shd w:val="clear" w:color="auto" w:fill="auto"/>
            <w:vAlign w:val="center"/>
          </w:tcPr>
          <w:p w14:paraId="06865C2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clear" w:color="auto" w:fill="auto"/>
            <w:vAlign w:val="center"/>
          </w:tcPr>
          <w:p w14:paraId="6B8A157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466" w:type="dxa"/>
            <w:tcBorders>
              <w:top w:val="nil"/>
              <w:left w:val="nil"/>
              <w:bottom w:val="single" w:color="auto" w:sz="4" w:space="0"/>
              <w:right w:val="single" w:color="auto" w:sz="4" w:space="0"/>
            </w:tcBorders>
            <w:shd w:val="clear" w:color="000000" w:fill="FFFFFF"/>
            <w:vAlign w:val="center"/>
          </w:tcPr>
          <w:p w14:paraId="2B6653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59" w:type="dxa"/>
            <w:tcBorders>
              <w:top w:val="nil"/>
              <w:left w:val="nil"/>
              <w:bottom w:val="single" w:color="auto" w:sz="4" w:space="0"/>
              <w:right w:val="single" w:color="auto" w:sz="4" w:space="0"/>
            </w:tcBorders>
            <w:shd w:val="clear" w:color="auto" w:fill="auto"/>
            <w:vAlign w:val="center"/>
          </w:tcPr>
          <w:p w14:paraId="0F906EE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37.57</w:t>
            </w: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32FBAA8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37.57</w:t>
            </w: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14:paraId="7BC9B4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041569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874980">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318C4056">
            <w:pPr>
              <w:widowControl/>
              <w:jc w:val="left"/>
              <w:rPr>
                <w:rFonts w:ascii="Times New Roman" w:hAnsi="Times New Roman" w:eastAsia="仿宋_GB2312" w:cs="Times New Roman"/>
                <w:kern w:val="0"/>
                <w:sz w:val="22"/>
              </w:rPr>
            </w:pPr>
          </w:p>
        </w:tc>
        <w:tc>
          <w:tcPr>
            <w:tcW w:w="633" w:type="dxa"/>
            <w:tcBorders>
              <w:top w:val="nil"/>
              <w:left w:val="nil"/>
              <w:bottom w:val="single" w:color="auto" w:sz="4" w:space="0"/>
              <w:right w:val="single" w:color="auto" w:sz="4" w:space="0"/>
            </w:tcBorders>
            <w:shd w:val="clear" w:color="auto" w:fill="auto"/>
            <w:vAlign w:val="center"/>
          </w:tcPr>
          <w:p w14:paraId="6C8CFE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051" w:type="dxa"/>
            <w:tcBorders>
              <w:top w:val="nil"/>
              <w:left w:val="nil"/>
              <w:bottom w:val="single" w:color="auto" w:sz="4" w:space="0"/>
              <w:right w:val="single" w:color="auto" w:sz="4" w:space="0"/>
            </w:tcBorders>
            <w:shd w:val="clear" w:color="auto" w:fill="auto"/>
            <w:vAlign w:val="center"/>
          </w:tcPr>
          <w:p w14:paraId="78151D74">
            <w:pPr>
              <w:widowControl/>
              <w:jc w:val="left"/>
              <w:rPr>
                <w:rFonts w:ascii="Times New Roman" w:hAnsi="Times New Roman" w:eastAsia="仿宋_GB2312" w:cs="Times New Roman"/>
                <w:kern w:val="0"/>
                <w:sz w:val="22"/>
              </w:rPr>
            </w:pPr>
          </w:p>
        </w:tc>
        <w:tc>
          <w:tcPr>
            <w:tcW w:w="2610" w:type="dxa"/>
            <w:tcBorders>
              <w:top w:val="nil"/>
              <w:left w:val="nil"/>
              <w:bottom w:val="single" w:color="auto" w:sz="4" w:space="0"/>
              <w:right w:val="single" w:color="auto" w:sz="4" w:space="0"/>
            </w:tcBorders>
            <w:shd w:val="clear" w:color="auto" w:fill="auto"/>
            <w:vAlign w:val="center"/>
          </w:tcPr>
          <w:p w14:paraId="5D17DCF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466" w:type="dxa"/>
            <w:tcBorders>
              <w:top w:val="nil"/>
              <w:left w:val="nil"/>
              <w:bottom w:val="single" w:color="auto" w:sz="4" w:space="0"/>
              <w:right w:val="single" w:color="auto" w:sz="4" w:space="0"/>
            </w:tcBorders>
            <w:shd w:val="clear" w:color="auto" w:fill="FFFFFF"/>
            <w:vAlign w:val="center"/>
          </w:tcPr>
          <w:p w14:paraId="7784798B">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29</w:t>
            </w:r>
          </w:p>
        </w:tc>
        <w:tc>
          <w:tcPr>
            <w:tcW w:w="959" w:type="dxa"/>
            <w:tcBorders>
              <w:top w:val="nil"/>
              <w:left w:val="nil"/>
              <w:bottom w:val="single" w:color="auto" w:sz="4" w:space="0"/>
              <w:right w:val="single" w:color="auto" w:sz="4" w:space="0"/>
            </w:tcBorders>
            <w:shd w:val="clear" w:color="auto" w:fill="auto"/>
            <w:vAlign w:val="center"/>
          </w:tcPr>
          <w:p w14:paraId="3037C1D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8.63</w:t>
            </w:r>
          </w:p>
        </w:tc>
        <w:tc>
          <w:tcPr>
            <w:tcW w:w="1725" w:type="dxa"/>
            <w:tcBorders>
              <w:top w:val="nil"/>
              <w:left w:val="nil"/>
              <w:bottom w:val="single" w:color="auto" w:sz="4" w:space="0"/>
              <w:right w:val="single" w:color="auto" w:sz="4" w:space="0"/>
            </w:tcBorders>
            <w:shd w:val="clear" w:color="auto" w:fill="auto"/>
            <w:vAlign w:val="center"/>
          </w:tcPr>
          <w:p w14:paraId="6613D76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8.63</w:t>
            </w:r>
          </w:p>
        </w:tc>
        <w:tc>
          <w:tcPr>
            <w:tcW w:w="1800" w:type="dxa"/>
            <w:tcBorders>
              <w:top w:val="nil"/>
              <w:left w:val="nil"/>
              <w:bottom w:val="single" w:color="auto" w:sz="4" w:space="0"/>
              <w:right w:val="single" w:color="auto" w:sz="4" w:space="0"/>
            </w:tcBorders>
            <w:shd w:val="clear" w:color="auto" w:fill="auto"/>
            <w:vAlign w:val="center"/>
          </w:tcPr>
          <w:p w14:paraId="223C62A4">
            <w:pPr>
              <w:widowControl/>
              <w:jc w:val="center"/>
              <w:rPr>
                <w:rFonts w:ascii="Times New Roman" w:hAnsi="Times New Roman" w:eastAsia="仿宋_GB2312" w:cs="Times New Roman"/>
                <w:kern w:val="0"/>
                <w:sz w:val="22"/>
              </w:rPr>
            </w:pPr>
          </w:p>
        </w:tc>
        <w:tc>
          <w:tcPr>
            <w:tcW w:w="1656" w:type="dxa"/>
            <w:tcBorders>
              <w:top w:val="nil"/>
              <w:left w:val="nil"/>
              <w:bottom w:val="single" w:color="auto" w:sz="4" w:space="0"/>
              <w:right w:val="single" w:color="auto" w:sz="4" w:space="0"/>
            </w:tcBorders>
            <w:shd w:val="clear" w:color="auto" w:fill="auto"/>
            <w:vAlign w:val="center"/>
          </w:tcPr>
          <w:p w14:paraId="01A0F297">
            <w:pPr>
              <w:widowControl/>
              <w:jc w:val="center"/>
              <w:rPr>
                <w:rFonts w:ascii="Times New Roman" w:hAnsi="Times New Roman" w:eastAsia="仿宋_GB2312" w:cs="Times New Roman"/>
                <w:kern w:val="0"/>
                <w:sz w:val="22"/>
              </w:rPr>
            </w:pPr>
          </w:p>
        </w:tc>
      </w:tr>
      <w:tr w14:paraId="46CD4C1F">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5F1B6148">
            <w:pPr>
              <w:widowControl/>
              <w:jc w:val="left"/>
              <w:rPr>
                <w:rFonts w:ascii="Times New Roman" w:hAnsi="Times New Roman" w:eastAsia="仿宋_GB2312" w:cs="Times New Roman"/>
                <w:kern w:val="0"/>
                <w:sz w:val="22"/>
              </w:rPr>
            </w:pPr>
          </w:p>
        </w:tc>
        <w:tc>
          <w:tcPr>
            <w:tcW w:w="633" w:type="dxa"/>
            <w:tcBorders>
              <w:top w:val="nil"/>
              <w:left w:val="nil"/>
              <w:bottom w:val="single" w:color="auto" w:sz="4" w:space="0"/>
              <w:right w:val="single" w:color="auto" w:sz="4" w:space="0"/>
            </w:tcBorders>
            <w:shd w:val="clear" w:color="auto" w:fill="auto"/>
            <w:vAlign w:val="center"/>
          </w:tcPr>
          <w:p w14:paraId="386FEB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051" w:type="dxa"/>
            <w:tcBorders>
              <w:top w:val="nil"/>
              <w:left w:val="nil"/>
              <w:bottom w:val="single" w:color="auto" w:sz="4" w:space="0"/>
              <w:right w:val="single" w:color="auto" w:sz="4" w:space="0"/>
            </w:tcBorders>
            <w:shd w:val="clear" w:color="auto" w:fill="auto"/>
            <w:vAlign w:val="center"/>
          </w:tcPr>
          <w:p w14:paraId="38B6C596">
            <w:pPr>
              <w:widowControl/>
              <w:jc w:val="left"/>
              <w:rPr>
                <w:rFonts w:ascii="Times New Roman" w:hAnsi="Times New Roman" w:eastAsia="仿宋_GB2312" w:cs="Times New Roman"/>
                <w:kern w:val="0"/>
                <w:sz w:val="22"/>
              </w:rPr>
            </w:pPr>
          </w:p>
        </w:tc>
        <w:tc>
          <w:tcPr>
            <w:tcW w:w="2610" w:type="dxa"/>
            <w:tcBorders>
              <w:top w:val="nil"/>
              <w:left w:val="nil"/>
              <w:bottom w:val="single" w:color="auto" w:sz="4" w:space="0"/>
              <w:right w:val="single" w:color="auto" w:sz="4" w:space="0"/>
            </w:tcBorders>
            <w:shd w:val="clear" w:color="auto" w:fill="auto"/>
            <w:vAlign w:val="center"/>
          </w:tcPr>
          <w:p w14:paraId="56C6CD5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十、节能环保支出</w:t>
            </w:r>
          </w:p>
        </w:tc>
        <w:tc>
          <w:tcPr>
            <w:tcW w:w="466" w:type="dxa"/>
            <w:tcBorders>
              <w:top w:val="nil"/>
              <w:left w:val="nil"/>
              <w:bottom w:val="single" w:color="auto" w:sz="4" w:space="0"/>
              <w:right w:val="single" w:color="auto" w:sz="4" w:space="0"/>
            </w:tcBorders>
            <w:shd w:val="clear" w:color="auto" w:fill="FFFFFF"/>
            <w:vAlign w:val="center"/>
          </w:tcPr>
          <w:p w14:paraId="23C0E8F0">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30</w:t>
            </w:r>
          </w:p>
        </w:tc>
        <w:tc>
          <w:tcPr>
            <w:tcW w:w="959" w:type="dxa"/>
            <w:tcBorders>
              <w:top w:val="nil"/>
              <w:left w:val="nil"/>
              <w:bottom w:val="single" w:color="auto" w:sz="4" w:space="0"/>
              <w:right w:val="single" w:color="auto" w:sz="4" w:space="0"/>
            </w:tcBorders>
            <w:shd w:val="clear" w:color="auto" w:fill="auto"/>
            <w:vAlign w:val="center"/>
          </w:tcPr>
          <w:p w14:paraId="3AB5009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109.71</w:t>
            </w:r>
          </w:p>
        </w:tc>
        <w:tc>
          <w:tcPr>
            <w:tcW w:w="1725" w:type="dxa"/>
            <w:tcBorders>
              <w:top w:val="nil"/>
              <w:left w:val="nil"/>
              <w:bottom w:val="single" w:color="auto" w:sz="4" w:space="0"/>
              <w:right w:val="single" w:color="auto" w:sz="4" w:space="0"/>
            </w:tcBorders>
            <w:shd w:val="clear" w:color="auto" w:fill="auto"/>
            <w:vAlign w:val="center"/>
          </w:tcPr>
          <w:p w14:paraId="4CE4DD6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109.71</w:t>
            </w:r>
          </w:p>
        </w:tc>
        <w:tc>
          <w:tcPr>
            <w:tcW w:w="1800" w:type="dxa"/>
            <w:tcBorders>
              <w:top w:val="nil"/>
              <w:left w:val="nil"/>
              <w:bottom w:val="single" w:color="auto" w:sz="4" w:space="0"/>
              <w:right w:val="single" w:color="auto" w:sz="4" w:space="0"/>
            </w:tcBorders>
            <w:shd w:val="clear" w:color="auto" w:fill="auto"/>
            <w:vAlign w:val="center"/>
          </w:tcPr>
          <w:p w14:paraId="030D8605">
            <w:pPr>
              <w:widowControl/>
              <w:jc w:val="center"/>
              <w:rPr>
                <w:rFonts w:ascii="Times New Roman" w:hAnsi="Times New Roman" w:eastAsia="仿宋_GB2312" w:cs="Times New Roman"/>
                <w:kern w:val="0"/>
                <w:sz w:val="22"/>
              </w:rPr>
            </w:pPr>
          </w:p>
        </w:tc>
        <w:tc>
          <w:tcPr>
            <w:tcW w:w="1656" w:type="dxa"/>
            <w:tcBorders>
              <w:top w:val="nil"/>
              <w:left w:val="nil"/>
              <w:bottom w:val="single" w:color="auto" w:sz="4" w:space="0"/>
              <w:right w:val="single" w:color="auto" w:sz="4" w:space="0"/>
            </w:tcBorders>
            <w:shd w:val="clear" w:color="auto" w:fill="auto"/>
            <w:vAlign w:val="center"/>
          </w:tcPr>
          <w:p w14:paraId="38DB0EA3">
            <w:pPr>
              <w:widowControl/>
              <w:jc w:val="center"/>
              <w:rPr>
                <w:rFonts w:ascii="Times New Roman" w:hAnsi="Times New Roman" w:eastAsia="仿宋_GB2312" w:cs="Times New Roman"/>
                <w:kern w:val="0"/>
                <w:sz w:val="22"/>
              </w:rPr>
            </w:pPr>
          </w:p>
        </w:tc>
      </w:tr>
      <w:tr w14:paraId="7DC46223">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4CEE27FD">
            <w:pPr>
              <w:widowControl/>
              <w:jc w:val="left"/>
              <w:rPr>
                <w:rFonts w:ascii="Times New Roman" w:hAnsi="Times New Roman" w:eastAsia="仿宋_GB2312" w:cs="Times New Roman"/>
                <w:kern w:val="0"/>
                <w:sz w:val="22"/>
              </w:rPr>
            </w:pPr>
          </w:p>
        </w:tc>
        <w:tc>
          <w:tcPr>
            <w:tcW w:w="633" w:type="dxa"/>
            <w:tcBorders>
              <w:top w:val="nil"/>
              <w:left w:val="nil"/>
              <w:bottom w:val="single" w:color="auto" w:sz="4" w:space="0"/>
              <w:right w:val="single" w:color="auto" w:sz="4" w:space="0"/>
            </w:tcBorders>
            <w:shd w:val="clear" w:color="auto" w:fill="auto"/>
            <w:vAlign w:val="center"/>
          </w:tcPr>
          <w:p w14:paraId="6780EF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051" w:type="dxa"/>
            <w:tcBorders>
              <w:top w:val="nil"/>
              <w:left w:val="nil"/>
              <w:bottom w:val="single" w:color="auto" w:sz="4" w:space="0"/>
              <w:right w:val="single" w:color="auto" w:sz="4" w:space="0"/>
            </w:tcBorders>
            <w:shd w:val="clear" w:color="auto" w:fill="auto"/>
            <w:vAlign w:val="center"/>
          </w:tcPr>
          <w:p w14:paraId="587F2B7B">
            <w:pPr>
              <w:widowControl/>
              <w:jc w:val="left"/>
              <w:rPr>
                <w:rFonts w:ascii="Times New Roman" w:hAnsi="Times New Roman" w:eastAsia="仿宋_GB2312" w:cs="Times New Roman"/>
                <w:kern w:val="0"/>
                <w:sz w:val="22"/>
              </w:rPr>
            </w:pPr>
          </w:p>
        </w:tc>
        <w:tc>
          <w:tcPr>
            <w:tcW w:w="2610" w:type="dxa"/>
            <w:tcBorders>
              <w:top w:val="nil"/>
              <w:left w:val="nil"/>
              <w:bottom w:val="single" w:color="auto" w:sz="4" w:space="0"/>
              <w:right w:val="single" w:color="auto" w:sz="4" w:space="0"/>
            </w:tcBorders>
            <w:shd w:val="clear" w:color="auto" w:fill="auto"/>
            <w:vAlign w:val="center"/>
          </w:tcPr>
          <w:p w14:paraId="21B3F5F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十一、城乡社区支出</w:t>
            </w:r>
          </w:p>
        </w:tc>
        <w:tc>
          <w:tcPr>
            <w:tcW w:w="466" w:type="dxa"/>
            <w:tcBorders>
              <w:top w:val="nil"/>
              <w:left w:val="nil"/>
              <w:bottom w:val="single" w:color="auto" w:sz="4" w:space="0"/>
              <w:right w:val="single" w:color="auto" w:sz="4" w:space="0"/>
            </w:tcBorders>
            <w:shd w:val="clear" w:color="auto" w:fill="FFFFFF"/>
            <w:vAlign w:val="center"/>
          </w:tcPr>
          <w:p w14:paraId="0FF09865">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31</w:t>
            </w:r>
          </w:p>
        </w:tc>
        <w:tc>
          <w:tcPr>
            <w:tcW w:w="959" w:type="dxa"/>
            <w:tcBorders>
              <w:top w:val="nil"/>
              <w:left w:val="nil"/>
              <w:bottom w:val="single" w:color="auto" w:sz="4" w:space="0"/>
              <w:right w:val="single" w:color="auto" w:sz="4" w:space="0"/>
            </w:tcBorders>
            <w:shd w:val="clear" w:color="auto" w:fill="auto"/>
            <w:vAlign w:val="center"/>
          </w:tcPr>
          <w:p w14:paraId="1C1317F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2.96</w:t>
            </w:r>
          </w:p>
        </w:tc>
        <w:tc>
          <w:tcPr>
            <w:tcW w:w="1725" w:type="dxa"/>
            <w:tcBorders>
              <w:top w:val="nil"/>
              <w:left w:val="nil"/>
              <w:bottom w:val="single" w:color="auto" w:sz="4" w:space="0"/>
              <w:right w:val="single" w:color="auto" w:sz="4" w:space="0"/>
            </w:tcBorders>
            <w:shd w:val="clear" w:color="auto" w:fill="auto"/>
            <w:vAlign w:val="center"/>
          </w:tcPr>
          <w:p w14:paraId="238BE85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2.96</w:t>
            </w:r>
          </w:p>
        </w:tc>
        <w:tc>
          <w:tcPr>
            <w:tcW w:w="1800" w:type="dxa"/>
            <w:tcBorders>
              <w:top w:val="nil"/>
              <w:left w:val="nil"/>
              <w:bottom w:val="single" w:color="auto" w:sz="4" w:space="0"/>
              <w:right w:val="single" w:color="auto" w:sz="4" w:space="0"/>
            </w:tcBorders>
            <w:shd w:val="clear" w:color="auto" w:fill="auto"/>
            <w:vAlign w:val="center"/>
          </w:tcPr>
          <w:p w14:paraId="495D9B50">
            <w:pPr>
              <w:widowControl/>
              <w:jc w:val="center"/>
              <w:rPr>
                <w:rFonts w:ascii="Times New Roman" w:hAnsi="Times New Roman" w:eastAsia="仿宋_GB2312" w:cs="Times New Roman"/>
                <w:kern w:val="0"/>
                <w:sz w:val="22"/>
              </w:rPr>
            </w:pPr>
          </w:p>
        </w:tc>
        <w:tc>
          <w:tcPr>
            <w:tcW w:w="1656" w:type="dxa"/>
            <w:tcBorders>
              <w:top w:val="nil"/>
              <w:left w:val="nil"/>
              <w:bottom w:val="single" w:color="auto" w:sz="4" w:space="0"/>
              <w:right w:val="single" w:color="auto" w:sz="4" w:space="0"/>
            </w:tcBorders>
            <w:shd w:val="clear" w:color="auto" w:fill="auto"/>
            <w:vAlign w:val="center"/>
          </w:tcPr>
          <w:p w14:paraId="271C2501">
            <w:pPr>
              <w:widowControl/>
              <w:jc w:val="center"/>
              <w:rPr>
                <w:rFonts w:ascii="Times New Roman" w:hAnsi="Times New Roman" w:eastAsia="仿宋_GB2312" w:cs="Times New Roman"/>
                <w:kern w:val="0"/>
                <w:sz w:val="22"/>
              </w:rPr>
            </w:pPr>
          </w:p>
        </w:tc>
      </w:tr>
      <w:tr w14:paraId="2DC6A235">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71F5E38E">
            <w:pPr>
              <w:widowControl/>
              <w:jc w:val="left"/>
              <w:rPr>
                <w:rFonts w:ascii="Times New Roman" w:hAnsi="Times New Roman" w:eastAsia="仿宋_GB2312" w:cs="Times New Roman"/>
                <w:kern w:val="0"/>
                <w:sz w:val="22"/>
              </w:rPr>
            </w:pPr>
          </w:p>
        </w:tc>
        <w:tc>
          <w:tcPr>
            <w:tcW w:w="633" w:type="dxa"/>
            <w:tcBorders>
              <w:top w:val="nil"/>
              <w:left w:val="nil"/>
              <w:bottom w:val="single" w:color="auto" w:sz="4" w:space="0"/>
              <w:right w:val="single" w:color="auto" w:sz="4" w:space="0"/>
            </w:tcBorders>
            <w:shd w:val="clear" w:color="auto" w:fill="auto"/>
            <w:vAlign w:val="center"/>
          </w:tcPr>
          <w:p w14:paraId="0127AE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051" w:type="dxa"/>
            <w:tcBorders>
              <w:top w:val="nil"/>
              <w:left w:val="nil"/>
              <w:bottom w:val="single" w:color="auto" w:sz="4" w:space="0"/>
              <w:right w:val="single" w:color="auto" w:sz="4" w:space="0"/>
            </w:tcBorders>
            <w:shd w:val="clear" w:color="auto" w:fill="auto"/>
            <w:vAlign w:val="center"/>
          </w:tcPr>
          <w:p w14:paraId="6A67F8CE">
            <w:pPr>
              <w:widowControl/>
              <w:jc w:val="left"/>
              <w:rPr>
                <w:rFonts w:ascii="Times New Roman" w:hAnsi="Times New Roman" w:eastAsia="仿宋_GB2312" w:cs="Times New Roman"/>
                <w:kern w:val="0"/>
                <w:sz w:val="22"/>
              </w:rPr>
            </w:pPr>
          </w:p>
        </w:tc>
        <w:tc>
          <w:tcPr>
            <w:tcW w:w="2610" w:type="dxa"/>
            <w:tcBorders>
              <w:top w:val="nil"/>
              <w:left w:val="nil"/>
              <w:bottom w:val="single" w:color="auto" w:sz="4" w:space="0"/>
              <w:right w:val="single" w:color="auto" w:sz="4" w:space="0"/>
            </w:tcBorders>
            <w:shd w:val="clear" w:color="auto" w:fill="auto"/>
            <w:vAlign w:val="center"/>
          </w:tcPr>
          <w:p w14:paraId="31C0D6B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十二、农林水支出</w:t>
            </w:r>
          </w:p>
        </w:tc>
        <w:tc>
          <w:tcPr>
            <w:tcW w:w="466" w:type="dxa"/>
            <w:tcBorders>
              <w:top w:val="nil"/>
              <w:left w:val="nil"/>
              <w:bottom w:val="single" w:color="auto" w:sz="4" w:space="0"/>
              <w:right w:val="single" w:color="auto" w:sz="4" w:space="0"/>
            </w:tcBorders>
            <w:shd w:val="clear" w:color="auto" w:fill="FFFFFF"/>
            <w:vAlign w:val="center"/>
          </w:tcPr>
          <w:p w14:paraId="4DFB2F82">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32</w:t>
            </w:r>
          </w:p>
        </w:tc>
        <w:tc>
          <w:tcPr>
            <w:tcW w:w="959" w:type="dxa"/>
            <w:tcBorders>
              <w:top w:val="nil"/>
              <w:left w:val="nil"/>
              <w:bottom w:val="single" w:color="auto" w:sz="4" w:space="0"/>
              <w:right w:val="single" w:color="auto" w:sz="4" w:space="0"/>
            </w:tcBorders>
            <w:shd w:val="clear" w:color="auto" w:fill="auto"/>
            <w:vAlign w:val="center"/>
          </w:tcPr>
          <w:p w14:paraId="385A6B1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3.51</w:t>
            </w:r>
          </w:p>
        </w:tc>
        <w:tc>
          <w:tcPr>
            <w:tcW w:w="1725" w:type="dxa"/>
            <w:tcBorders>
              <w:top w:val="nil"/>
              <w:left w:val="nil"/>
              <w:bottom w:val="single" w:color="auto" w:sz="4" w:space="0"/>
              <w:right w:val="single" w:color="auto" w:sz="4" w:space="0"/>
            </w:tcBorders>
            <w:shd w:val="clear" w:color="auto" w:fill="auto"/>
            <w:vAlign w:val="center"/>
          </w:tcPr>
          <w:p w14:paraId="7FCA20A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3.51</w:t>
            </w:r>
          </w:p>
        </w:tc>
        <w:tc>
          <w:tcPr>
            <w:tcW w:w="1800" w:type="dxa"/>
            <w:tcBorders>
              <w:top w:val="nil"/>
              <w:left w:val="nil"/>
              <w:bottom w:val="single" w:color="auto" w:sz="4" w:space="0"/>
              <w:right w:val="single" w:color="auto" w:sz="4" w:space="0"/>
            </w:tcBorders>
            <w:shd w:val="clear" w:color="auto" w:fill="auto"/>
            <w:vAlign w:val="center"/>
          </w:tcPr>
          <w:p w14:paraId="08545ADA">
            <w:pPr>
              <w:widowControl/>
              <w:jc w:val="center"/>
              <w:rPr>
                <w:rFonts w:ascii="Times New Roman" w:hAnsi="Times New Roman" w:eastAsia="仿宋_GB2312" w:cs="Times New Roman"/>
                <w:kern w:val="0"/>
                <w:sz w:val="22"/>
              </w:rPr>
            </w:pPr>
          </w:p>
        </w:tc>
        <w:tc>
          <w:tcPr>
            <w:tcW w:w="1656" w:type="dxa"/>
            <w:tcBorders>
              <w:top w:val="nil"/>
              <w:left w:val="nil"/>
              <w:bottom w:val="single" w:color="auto" w:sz="4" w:space="0"/>
              <w:right w:val="single" w:color="auto" w:sz="4" w:space="0"/>
            </w:tcBorders>
            <w:shd w:val="clear" w:color="auto" w:fill="auto"/>
            <w:vAlign w:val="center"/>
          </w:tcPr>
          <w:p w14:paraId="272E141F">
            <w:pPr>
              <w:widowControl/>
              <w:jc w:val="center"/>
              <w:rPr>
                <w:rFonts w:ascii="Times New Roman" w:hAnsi="Times New Roman" w:eastAsia="仿宋_GB2312" w:cs="Times New Roman"/>
                <w:kern w:val="0"/>
                <w:sz w:val="22"/>
              </w:rPr>
            </w:pPr>
          </w:p>
        </w:tc>
      </w:tr>
      <w:tr w14:paraId="7DD4FCD3">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3849A6E4">
            <w:pPr>
              <w:widowControl/>
              <w:jc w:val="left"/>
              <w:rPr>
                <w:rFonts w:ascii="Times New Roman" w:hAnsi="Times New Roman" w:eastAsia="仿宋_GB2312" w:cs="Times New Roman"/>
                <w:kern w:val="0"/>
                <w:sz w:val="22"/>
              </w:rPr>
            </w:pPr>
          </w:p>
        </w:tc>
        <w:tc>
          <w:tcPr>
            <w:tcW w:w="633" w:type="dxa"/>
            <w:tcBorders>
              <w:top w:val="nil"/>
              <w:left w:val="nil"/>
              <w:bottom w:val="single" w:color="auto" w:sz="4" w:space="0"/>
              <w:right w:val="single" w:color="auto" w:sz="4" w:space="0"/>
            </w:tcBorders>
            <w:shd w:val="clear" w:color="auto" w:fill="auto"/>
            <w:vAlign w:val="center"/>
          </w:tcPr>
          <w:p w14:paraId="7C9458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051" w:type="dxa"/>
            <w:tcBorders>
              <w:top w:val="nil"/>
              <w:left w:val="nil"/>
              <w:bottom w:val="single" w:color="auto" w:sz="4" w:space="0"/>
              <w:right w:val="single" w:color="auto" w:sz="4" w:space="0"/>
            </w:tcBorders>
            <w:shd w:val="clear" w:color="auto" w:fill="auto"/>
            <w:vAlign w:val="center"/>
          </w:tcPr>
          <w:p w14:paraId="620BD217">
            <w:pPr>
              <w:widowControl/>
              <w:jc w:val="left"/>
              <w:rPr>
                <w:rFonts w:ascii="Times New Roman" w:hAnsi="Times New Roman" w:eastAsia="仿宋_GB2312" w:cs="Times New Roman"/>
                <w:kern w:val="0"/>
                <w:sz w:val="22"/>
              </w:rPr>
            </w:pPr>
          </w:p>
        </w:tc>
        <w:tc>
          <w:tcPr>
            <w:tcW w:w="2610" w:type="dxa"/>
            <w:tcBorders>
              <w:top w:val="nil"/>
              <w:left w:val="nil"/>
              <w:bottom w:val="single" w:color="auto" w:sz="4" w:space="0"/>
              <w:right w:val="single" w:color="auto" w:sz="4" w:space="0"/>
            </w:tcBorders>
            <w:shd w:val="clear" w:color="auto" w:fill="auto"/>
            <w:vAlign w:val="center"/>
          </w:tcPr>
          <w:p w14:paraId="7A87BA0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十三、交通运输支出</w:t>
            </w:r>
          </w:p>
        </w:tc>
        <w:tc>
          <w:tcPr>
            <w:tcW w:w="466" w:type="dxa"/>
            <w:tcBorders>
              <w:top w:val="nil"/>
              <w:left w:val="nil"/>
              <w:bottom w:val="single" w:color="auto" w:sz="4" w:space="0"/>
              <w:right w:val="single" w:color="auto" w:sz="4" w:space="0"/>
            </w:tcBorders>
            <w:shd w:val="clear" w:color="auto" w:fill="FFFFFF"/>
            <w:vAlign w:val="center"/>
          </w:tcPr>
          <w:p w14:paraId="43F7D005">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33</w:t>
            </w:r>
          </w:p>
        </w:tc>
        <w:tc>
          <w:tcPr>
            <w:tcW w:w="959" w:type="dxa"/>
            <w:tcBorders>
              <w:top w:val="nil"/>
              <w:left w:val="nil"/>
              <w:bottom w:val="single" w:color="auto" w:sz="4" w:space="0"/>
              <w:right w:val="single" w:color="auto" w:sz="4" w:space="0"/>
            </w:tcBorders>
            <w:shd w:val="clear" w:color="auto" w:fill="auto"/>
            <w:vAlign w:val="center"/>
          </w:tcPr>
          <w:p w14:paraId="14F41BD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0.59</w:t>
            </w:r>
          </w:p>
        </w:tc>
        <w:tc>
          <w:tcPr>
            <w:tcW w:w="1725" w:type="dxa"/>
            <w:tcBorders>
              <w:top w:val="nil"/>
              <w:left w:val="nil"/>
              <w:bottom w:val="single" w:color="auto" w:sz="4" w:space="0"/>
              <w:right w:val="single" w:color="auto" w:sz="4" w:space="0"/>
            </w:tcBorders>
            <w:shd w:val="clear" w:color="auto" w:fill="auto"/>
            <w:vAlign w:val="center"/>
          </w:tcPr>
          <w:p w14:paraId="73DDFB7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0.59</w:t>
            </w:r>
          </w:p>
        </w:tc>
        <w:tc>
          <w:tcPr>
            <w:tcW w:w="1800" w:type="dxa"/>
            <w:tcBorders>
              <w:top w:val="nil"/>
              <w:left w:val="nil"/>
              <w:bottom w:val="single" w:color="auto" w:sz="4" w:space="0"/>
              <w:right w:val="single" w:color="auto" w:sz="4" w:space="0"/>
            </w:tcBorders>
            <w:shd w:val="clear" w:color="auto" w:fill="auto"/>
            <w:vAlign w:val="center"/>
          </w:tcPr>
          <w:p w14:paraId="26062DE6">
            <w:pPr>
              <w:widowControl/>
              <w:jc w:val="center"/>
              <w:rPr>
                <w:rFonts w:ascii="Times New Roman" w:hAnsi="Times New Roman" w:eastAsia="仿宋_GB2312" w:cs="Times New Roman"/>
                <w:kern w:val="0"/>
                <w:sz w:val="22"/>
              </w:rPr>
            </w:pPr>
          </w:p>
        </w:tc>
        <w:tc>
          <w:tcPr>
            <w:tcW w:w="1656" w:type="dxa"/>
            <w:tcBorders>
              <w:top w:val="nil"/>
              <w:left w:val="nil"/>
              <w:bottom w:val="single" w:color="auto" w:sz="4" w:space="0"/>
              <w:right w:val="single" w:color="auto" w:sz="4" w:space="0"/>
            </w:tcBorders>
            <w:shd w:val="clear" w:color="auto" w:fill="auto"/>
            <w:vAlign w:val="center"/>
          </w:tcPr>
          <w:p w14:paraId="561BA6A5">
            <w:pPr>
              <w:widowControl/>
              <w:jc w:val="center"/>
              <w:rPr>
                <w:rFonts w:ascii="Times New Roman" w:hAnsi="Times New Roman" w:eastAsia="仿宋_GB2312" w:cs="Times New Roman"/>
                <w:kern w:val="0"/>
                <w:sz w:val="22"/>
              </w:rPr>
            </w:pPr>
          </w:p>
        </w:tc>
      </w:tr>
      <w:tr w14:paraId="3CDF938C">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6EF438A4">
            <w:pPr>
              <w:widowControl/>
              <w:jc w:val="left"/>
              <w:rPr>
                <w:rFonts w:ascii="Times New Roman" w:hAnsi="Times New Roman" w:eastAsia="仿宋_GB2312" w:cs="Times New Roman"/>
                <w:kern w:val="0"/>
                <w:sz w:val="22"/>
              </w:rPr>
            </w:pPr>
          </w:p>
        </w:tc>
        <w:tc>
          <w:tcPr>
            <w:tcW w:w="633" w:type="dxa"/>
            <w:tcBorders>
              <w:top w:val="nil"/>
              <w:left w:val="nil"/>
              <w:bottom w:val="single" w:color="auto" w:sz="4" w:space="0"/>
              <w:right w:val="single" w:color="auto" w:sz="4" w:space="0"/>
            </w:tcBorders>
            <w:shd w:val="clear" w:color="000000" w:fill="FFFFFF"/>
            <w:vAlign w:val="center"/>
          </w:tcPr>
          <w:p w14:paraId="2A2DCD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051" w:type="dxa"/>
            <w:tcBorders>
              <w:top w:val="nil"/>
              <w:left w:val="nil"/>
              <w:bottom w:val="single" w:color="auto" w:sz="4" w:space="0"/>
              <w:right w:val="single" w:color="auto" w:sz="4" w:space="0"/>
            </w:tcBorders>
            <w:shd w:val="clear" w:color="auto" w:fill="auto"/>
            <w:vAlign w:val="center"/>
          </w:tcPr>
          <w:p w14:paraId="3A31DDA7">
            <w:pPr>
              <w:widowControl/>
              <w:jc w:val="left"/>
              <w:rPr>
                <w:rFonts w:ascii="Times New Roman" w:hAnsi="Times New Roman" w:eastAsia="仿宋_GB2312" w:cs="Times New Roman"/>
                <w:kern w:val="0"/>
                <w:sz w:val="22"/>
              </w:rPr>
            </w:pPr>
          </w:p>
        </w:tc>
        <w:tc>
          <w:tcPr>
            <w:tcW w:w="2610" w:type="dxa"/>
            <w:tcBorders>
              <w:top w:val="nil"/>
              <w:left w:val="nil"/>
              <w:bottom w:val="single" w:color="auto" w:sz="4" w:space="0"/>
              <w:right w:val="single" w:color="auto" w:sz="4" w:space="0"/>
            </w:tcBorders>
            <w:shd w:val="clear" w:color="auto" w:fill="auto"/>
            <w:vAlign w:val="center"/>
          </w:tcPr>
          <w:p w14:paraId="261118F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十四、灾害防治及应急管理支出</w:t>
            </w:r>
          </w:p>
        </w:tc>
        <w:tc>
          <w:tcPr>
            <w:tcW w:w="466" w:type="dxa"/>
            <w:tcBorders>
              <w:top w:val="nil"/>
              <w:left w:val="nil"/>
              <w:bottom w:val="single" w:color="auto" w:sz="4" w:space="0"/>
              <w:right w:val="single" w:color="auto" w:sz="4" w:space="0"/>
            </w:tcBorders>
            <w:shd w:val="clear" w:color="auto" w:fill="FFFFFF"/>
            <w:vAlign w:val="center"/>
          </w:tcPr>
          <w:p w14:paraId="78F6EE7A">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34</w:t>
            </w:r>
          </w:p>
        </w:tc>
        <w:tc>
          <w:tcPr>
            <w:tcW w:w="959" w:type="dxa"/>
            <w:tcBorders>
              <w:top w:val="nil"/>
              <w:left w:val="nil"/>
              <w:bottom w:val="single" w:color="auto" w:sz="4" w:space="0"/>
              <w:right w:val="single" w:color="auto" w:sz="4" w:space="0"/>
            </w:tcBorders>
            <w:shd w:val="clear" w:color="auto" w:fill="auto"/>
            <w:vAlign w:val="center"/>
          </w:tcPr>
          <w:p w14:paraId="3427B41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27.8</w:t>
            </w:r>
          </w:p>
        </w:tc>
        <w:tc>
          <w:tcPr>
            <w:tcW w:w="1725" w:type="dxa"/>
            <w:tcBorders>
              <w:top w:val="nil"/>
              <w:left w:val="nil"/>
              <w:bottom w:val="single" w:color="auto" w:sz="4" w:space="0"/>
              <w:right w:val="single" w:color="auto" w:sz="4" w:space="0"/>
            </w:tcBorders>
            <w:shd w:val="clear" w:color="auto" w:fill="auto"/>
            <w:vAlign w:val="center"/>
          </w:tcPr>
          <w:p w14:paraId="72355E5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27.8</w:t>
            </w:r>
          </w:p>
        </w:tc>
        <w:tc>
          <w:tcPr>
            <w:tcW w:w="1800" w:type="dxa"/>
            <w:tcBorders>
              <w:top w:val="nil"/>
              <w:left w:val="nil"/>
              <w:bottom w:val="single" w:color="auto" w:sz="4" w:space="0"/>
              <w:right w:val="single" w:color="auto" w:sz="4" w:space="0"/>
            </w:tcBorders>
            <w:shd w:val="clear" w:color="auto" w:fill="auto"/>
            <w:vAlign w:val="center"/>
          </w:tcPr>
          <w:p w14:paraId="04709349">
            <w:pPr>
              <w:widowControl/>
              <w:jc w:val="center"/>
              <w:rPr>
                <w:rFonts w:ascii="Times New Roman" w:hAnsi="Times New Roman" w:eastAsia="仿宋_GB2312" w:cs="Times New Roman"/>
                <w:kern w:val="0"/>
                <w:sz w:val="22"/>
              </w:rPr>
            </w:pPr>
          </w:p>
        </w:tc>
        <w:tc>
          <w:tcPr>
            <w:tcW w:w="1656" w:type="dxa"/>
            <w:tcBorders>
              <w:top w:val="nil"/>
              <w:left w:val="nil"/>
              <w:bottom w:val="single" w:color="auto" w:sz="4" w:space="0"/>
              <w:right w:val="single" w:color="auto" w:sz="4" w:space="0"/>
            </w:tcBorders>
            <w:shd w:val="clear" w:color="auto" w:fill="auto"/>
            <w:vAlign w:val="center"/>
          </w:tcPr>
          <w:p w14:paraId="6DCF182E">
            <w:pPr>
              <w:widowControl/>
              <w:jc w:val="center"/>
              <w:rPr>
                <w:rFonts w:ascii="Times New Roman" w:hAnsi="Times New Roman" w:eastAsia="仿宋_GB2312" w:cs="Times New Roman"/>
                <w:kern w:val="0"/>
                <w:sz w:val="22"/>
              </w:rPr>
            </w:pPr>
          </w:p>
        </w:tc>
      </w:tr>
      <w:tr w14:paraId="2AE1E813">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682C3EF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33" w:type="dxa"/>
            <w:tcBorders>
              <w:top w:val="nil"/>
              <w:left w:val="nil"/>
              <w:bottom w:val="single" w:color="auto" w:sz="4" w:space="0"/>
              <w:right w:val="single" w:color="auto" w:sz="4" w:space="0"/>
            </w:tcBorders>
            <w:shd w:val="clear" w:color="auto" w:fill="auto"/>
            <w:vAlign w:val="center"/>
          </w:tcPr>
          <w:p w14:paraId="04798E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051" w:type="dxa"/>
            <w:tcBorders>
              <w:top w:val="nil"/>
              <w:left w:val="nil"/>
              <w:bottom w:val="single" w:color="auto" w:sz="4" w:space="0"/>
              <w:right w:val="single" w:color="auto" w:sz="4" w:space="0"/>
            </w:tcBorders>
            <w:shd w:val="clear" w:color="auto" w:fill="FFFFFF"/>
            <w:vAlign w:val="center"/>
          </w:tcPr>
          <w:p w14:paraId="4649C69B">
            <w:pPr>
              <w:widowControl/>
              <w:jc w:val="right"/>
              <w:textAlignment w:val="center"/>
              <w:rPr>
                <w:rFonts w:ascii="Times New Roman" w:hAnsi="Times New Roman" w:eastAsia="仿宋_GB2312" w:cs="Times New Roman"/>
                <w:kern w:val="0"/>
                <w:sz w:val="22"/>
              </w:rPr>
            </w:pPr>
            <w:r>
              <w:rPr>
                <w:rFonts w:hint="eastAsia" w:ascii="宋体" w:hAnsi="宋体" w:eastAsia="宋体" w:cs="宋体"/>
                <w:color w:val="000000"/>
                <w:kern w:val="0"/>
                <w:sz w:val="22"/>
                <w:lang w:bidi="ar"/>
              </w:rPr>
              <w:t>607.10</w:t>
            </w:r>
          </w:p>
        </w:tc>
        <w:tc>
          <w:tcPr>
            <w:tcW w:w="2610" w:type="dxa"/>
            <w:tcBorders>
              <w:top w:val="nil"/>
              <w:left w:val="nil"/>
              <w:bottom w:val="single" w:color="auto" w:sz="4" w:space="0"/>
              <w:right w:val="single" w:color="auto" w:sz="4" w:space="0"/>
            </w:tcBorders>
            <w:shd w:val="clear" w:color="auto" w:fill="auto"/>
            <w:vAlign w:val="center"/>
          </w:tcPr>
          <w:p w14:paraId="1755070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466" w:type="dxa"/>
            <w:tcBorders>
              <w:top w:val="nil"/>
              <w:left w:val="nil"/>
              <w:bottom w:val="single" w:color="auto" w:sz="4" w:space="0"/>
              <w:right w:val="single" w:color="auto" w:sz="4" w:space="0"/>
            </w:tcBorders>
            <w:shd w:val="clear" w:color="auto" w:fill="FFFFFF"/>
            <w:vAlign w:val="center"/>
          </w:tcPr>
          <w:p w14:paraId="33FB1512">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35</w:t>
            </w:r>
          </w:p>
        </w:tc>
        <w:tc>
          <w:tcPr>
            <w:tcW w:w="959" w:type="dxa"/>
            <w:tcBorders>
              <w:top w:val="nil"/>
              <w:left w:val="nil"/>
              <w:bottom w:val="single" w:color="auto" w:sz="4" w:space="0"/>
              <w:right w:val="single" w:color="auto" w:sz="4" w:space="0"/>
            </w:tcBorders>
            <w:shd w:val="clear" w:color="auto" w:fill="auto"/>
            <w:vAlign w:val="center"/>
          </w:tcPr>
          <w:p w14:paraId="42642D9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607.10</w:t>
            </w: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1836538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607.10</w:t>
            </w: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14:paraId="772F08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626DD71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4CB916E8">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3790DC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33" w:type="dxa"/>
            <w:tcBorders>
              <w:top w:val="nil"/>
              <w:left w:val="nil"/>
              <w:bottom w:val="single" w:color="auto" w:sz="4" w:space="0"/>
              <w:right w:val="single" w:color="auto" w:sz="4" w:space="0"/>
            </w:tcBorders>
            <w:shd w:val="clear" w:color="auto" w:fill="auto"/>
            <w:vAlign w:val="center"/>
          </w:tcPr>
          <w:p w14:paraId="4B63F1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051" w:type="dxa"/>
            <w:tcBorders>
              <w:top w:val="nil"/>
              <w:left w:val="nil"/>
              <w:bottom w:val="single" w:color="auto" w:sz="4" w:space="0"/>
              <w:right w:val="single" w:color="auto" w:sz="4" w:space="0"/>
            </w:tcBorders>
            <w:shd w:val="clear" w:color="auto" w:fill="auto"/>
            <w:vAlign w:val="center"/>
          </w:tcPr>
          <w:p w14:paraId="54242C5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clear" w:color="auto" w:fill="auto"/>
            <w:vAlign w:val="center"/>
          </w:tcPr>
          <w:p w14:paraId="0AC5AF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466" w:type="dxa"/>
            <w:tcBorders>
              <w:top w:val="nil"/>
              <w:left w:val="nil"/>
              <w:bottom w:val="single" w:color="auto" w:sz="4" w:space="0"/>
              <w:right w:val="single" w:color="auto" w:sz="4" w:space="0"/>
            </w:tcBorders>
            <w:shd w:val="clear" w:color="auto" w:fill="FFFFFF"/>
            <w:vAlign w:val="center"/>
          </w:tcPr>
          <w:p w14:paraId="5CDEBD5F">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36</w:t>
            </w:r>
          </w:p>
        </w:tc>
        <w:tc>
          <w:tcPr>
            <w:tcW w:w="959" w:type="dxa"/>
            <w:tcBorders>
              <w:top w:val="nil"/>
              <w:left w:val="nil"/>
              <w:bottom w:val="single" w:color="auto" w:sz="4" w:space="0"/>
              <w:right w:val="single" w:color="auto" w:sz="4" w:space="0"/>
            </w:tcBorders>
            <w:shd w:val="clear" w:color="auto" w:fill="auto"/>
            <w:vAlign w:val="center"/>
          </w:tcPr>
          <w:p w14:paraId="6813C5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5997E6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14:paraId="3368CF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56DF39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95F780">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73B0AD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33" w:type="dxa"/>
            <w:tcBorders>
              <w:top w:val="nil"/>
              <w:left w:val="nil"/>
              <w:bottom w:val="single" w:color="auto" w:sz="4" w:space="0"/>
              <w:right w:val="single" w:color="auto" w:sz="4" w:space="0"/>
            </w:tcBorders>
            <w:shd w:val="clear" w:color="auto" w:fill="auto"/>
            <w:vAlign w:val="center"/>
          </w:tcPr>
          <w:p w14:paraId="5BF465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051" w:type="dxa"/>
            <w:tcBorders>
              <w:top w:val="nil"/>
              <w:left w:val="nil"/>
              <w:bottom w:val="single" w:color="auto" w:sz="4" w:space="0"/>
              <w:right w:val="single" w:color="auto" w:sz="4" w:space="0"/>
            </w:tcBorders>
            <w:shd w:val="clear" w:color="auto" w:fill="auto"/>
            <w:vAlign w:val="center"/>
          </w:tcPr>
          <w:p w14:paraId="49DFBD4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clear" w:color="auto" w:fill="auto"/>
            <w:vAlign w:val="center"/>
          </w:tcPr>
          <w:p w14:paraId="276C1E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66" w:type="dxa"/>
            <w:tcBorders>
              <w:top w:val="nil"/>
              <w:left w:val="nil"/>
              <w:bottom w:val="single" w:color="auto" w:sz="4" w:space="0"/>
              <w:right w:val="single" w:color="auto" w:sz="4" w:space="0"/>
            </w:tcBorders>
            <w:shd w:val="clear" w:color="auto" w:fill="auto"/>
            <w:vAlign w:val="center"/>
          </w:tcPr>
          <w:p w14:paraId="79DB4E6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37</w:t>
            </w:r>
          </w:p>
        </w:tc>
        <w:tc>
          <w:tcPr>
            <w:tcW w:w="959" w:type="dxa"/>
            <w:tcBorders>
              <w:top w:val="nil"/>
              <w:left w:val="nil"/>
              <w:bottom w:val="single" w:color="auto" w:sz="4" w:space="0"/>
              <w:right w:val="single" w:color="auto" w:sz="4" w:space="0"/>
            </w:tcBorders>
            <w:shd w:val="clear" w:color="auto" w:fill="auto"/>
            <w:vAlign w:val="center"/>
          </w:tcPr>
          <w:p w14:paraId="6D5B6B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673732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14:paraId="4B867F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01CF4BA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036726">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7C4494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33" w:type="dxa"/>
            <w:tcBorders>
              <w:top w:val="nil"/>
              <w:left w:val="nil"/>
              <w:bottom w:val="single" w:color="auto" w:sz="4" w:space="0"/>
              <w:right w:val="single" w:color="auto" w:sz="4" w:space="0"/>
            </w:tcBorders>
            <w:shd w:val="clear" w:color="auto" w:fill="auto"/>
            <w:vAlign w:val="center"/>
          </w:tcPr>
          <w:p w14:paraId="6E1379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051" w:type="dxa"/>
            <w:tcBorders>
              <w:top w:val="nil"/>
              <w:left w:val="nil"/>
              <w:bottom w:val="single" w:color="auto" w:sz="4" w:space="0"/>
              <w:right w:val="single" w:color="auto" w:sz="4" w:space="0"/>
            </w:tcBorders>
            <w:shd w:val="clear" w:color="auto" w:fill="auto"/>
            <w:vAlign w:val="center"/>
          </w:tcPr>
          <w:p w14:paraId="7C22394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clear" w:color="auto" w:fill="auto"/>
            <w:vAlign w:val="center"/>
          </w:tcPr>
          <w:p w14:paraId="47FCF1D9">
            <w:pPr>
              <w:widowControl/>
              <w:jc w:val="center"/>
              <w:rPr>
                <w:rFonts w:ascii="Times New Roman" w:hAnsi="Times New Roman" w:eastAsia="仿宋_GB2312" w:cs="Times New Roman"/>
                <w:kern w:val="0"/>
                <w:sz w:val="22"/>
              </w:rPr>
            </w:pPr>
          </w:p>
        </w:tc>
        <w:tc>
          <w:tcPr>
            <w:tcW w:w="466" w:type="dxa"/>
            <w:tcBorders>
              <w:top w:val="nil"/>
              <w:left w:val="nil"/>
              <w:bottom w:val="single" w:color="auto" w:sz="4" w:space="0"/>
              <w:right w:val="single" w:color="auto" w:sz="4" w:space="0"/>
            </w:tcBorders>
            <w:shd w:val="clear" w:color="auto" w:fill="auto"/>
            <w:vAlign w:val="center"/>
          </w:tcPr>
          <w:p w14:paraId="4DD6F88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38</w:t>
            </w:r>
          </w:p>
        </w:tc>
        <w:tc>
          <w:tcPr>
            <w:tcW w:w="959" w:type="dxa"/>
            <w:tcBorders>
              <w:top w:val="nil"/>
              <w:left w:val="nil"/>
              <w:bottom w:val="single" w:color="auto" w:sz="4" w:space="0"/>
              <w:right w:val="single" w:color="auto" w:sz="4" w:space="0"/>
            </w:tcBorders>
            <w:shd w:val="clear" w:color="auto" w:fill="auto"/>
            <w:vAlign w:val="center"/>
          </w:tcPr>
          <w:p w14:paraId="4B0A60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6834B8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14:paraId="498818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052D9D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E608D52">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auto" w:fill="auto"/>
            <w:vAlign w:val="center"/>
          </w:tcPr>
          <w:p w14:paraId="1798E6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33" w:type="dxa"/>
            <w:tcBorders>
              <w:top w:val="nil"/>
              <w:left w:val="nil"/>
              <w:bottom w:val="single" w:color="auto" w:sz="4" w:space="0"/>
              <w:right w:val="single" w:color="auto" w:sz="4" w:space="0"/>
            </w:tcBorders>
            <w:shd w:val="clear" w:color="auto" w:fill="auto"/>
            <w:vAlign w:val="center"/>
          </w:tcPr>
          <w:p w14:paraId="5FD3C5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051" w:type="dxa"/>
            <w:tcBorders>
              <w:top w:val="nil"/>
              <w:left w:val="nil"/>
              <w:bottom w:val="single" w:color="auto" w:sz="4" w:space="0"/>
              <w:right w:val="single" w:color="auto" w:sz="4" w:space="0"/>
            </w:tcBorders>
            <w:shd w:val="clear" w:color="auto" w:fill="auto"/>
            <w:vAlign w:val="center"/>
          </w:tcPr>
          <w:p w14:paraId="5A4480D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clear" w:color="auto" w:fill="auto"/>
            <w:vAlign w:val="center"/>
          </w:tcPr>
          <w:p w14:paraId="110EE96F">
            <w:pPr>
              <w:widowControl/>
              <w:jc w:val="center"/>
              <w:rPr>
                <w:rFonts w:ascii="Times New Roman" w:hAnsi="Times New Roman" w:eastAsia="仿宋_GB2312" w:cs="Times New Roman"/>
                <w:kern w:val="0"/>
                <w:sz w:val="22"/>
              </w:rPr>
            </w:pPr>
          </w:p>
        </w:tc>
        <w:tc>
          <w:tcPr>
            <w:tcW w:w="466" w:type="dxa"/>
            <w:tcBorders>
              <w:top w:val="nil"/>
              <w:left w:val="nil"/>
              <w:bottom w:val="single" w:color="auto" w:sz="4" w:space="0"/>
              <w:right w:val="single" w:color="auto" w:sz="4" w:space="0"/>
            </w:tcBorders>
            <w:shd w:val="clear" w:color="auto" w:fill="auto"/>
            <w:vAlign w:val="center"/>
          </w:tcPr>
          <w:p w14:paraId="041E057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39</w:t>
            </w:r>
          </w:p>
        </w:tc>
        <w:tc>
          <w:tcPr>
            <w:tcW w:w="959" w:type="dxa"/>
            <w:tcBorders>
              <w:top w:val="nil"/>
              <w:left w:val="nil"/>
              <w:bottom w:val="single" w:color="auto" w:sz="4" w:space="0"/>
              <w:right w:val="single" w:color="auto" w:sz="4" w:space="0"/>
            </w:tcBorders>
            <w:shd w:val="clear" w:color="auto" w:fill="auto"/>
            <w:vAlign w:val="center"/>
          </w:tcPr>
          <w:p w14:paraId="0EC389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auto" w:fill="auto"/>
            <w:vAlign w:val="center"/>
          </w:tcPr>
          <w:p w14:paraId="7E898D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14:paraId="7DFEC6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320E019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217EAD">
        <w:tblPrEx>
          <w:tblCellMar>
            <w:top w:w="0" w:type="dxa"/>
            <w:left w:w="108" w:type="dxa"/>
            <w:bottom w:w="0" w:type="dxa"/>
            <w:right w:w="108" w:type="dxa"/>
          </w:tblCellMar>
        </w:tblPrEx>
        <w:trPr>
          <w:trHeight w:val="397" w:hRule="atLeast"/>
          <w:jc w:val="center"/>
        </w:trPr>
        <w:tc>
          <w:tcPr>
            <w:tcW w:w="3320" w:type="dxa"/>
            <w:tcBorders>
              <w:top w:val="nil"/>
              <w:left w:val="single" w:color="auto" w:sz="4" w:space="0"/>
              <w:bottom w:val="single" w:color="auto" w:sz="4" w:space="0"/>
              <w:right w:val="single" w:color="auto" w:sz="4" w:space="0"/>
            </w:tcBorders>
            <w:shd w:val="clear" w:color="000000" w:fill="FFFFFF"/>
            <w:vAlign w:val="center"/>
          </w:tcPr>
          <w:p w14:paraId="391A5FD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33" w:type="dxa"/>
            <w:tcBorders>
              <w:top w:val="nil"/>
              <w:left w:val="nil"/>
              <w:bottom w:val="single" w:color="auto" w:sz="4" w:space="0"/>
              <w:right w:val="single" w:color="auto" w:sz="4" w:space="0"/>
            </w:tcBorders>
            <w:shd w:val="clear" w:color="auto" w:fill="auto"/>
            <w:vAlign w:val="center"/>
          </w:tcPr>
          <w:p w14:paraId="43DBF8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051" w:type="dxa"/>
            <w:tcBorders>
              <w:top w:val="nil"/>
              <w:left w:val="nil"/>
              <w:bottom w:val="single" w:color="auto" w:sz="4" w:space="0"/>
              <w:right w:val="single" w:color="auto" w:sz="4" w:space="0"/>
            </w:tcBorders>
            <w:shd w:val="clear" w:color="auto" w:fill="FFFFFF"/>
            <w:vAlign w:val="center"/>
          </w:tcPr>
          <w:p w14:paraId="68DCED95">
            <w:pPr>
              <w:widowControl/>
              <w:jc w:val="right"/>
              <w:textAlignment w:val="center"/>
              <w:rPr>
                <w:rFonts w:ascii="Times New Roman" w:hAnsi="Times New Roman" w:eastAsia="仿宋_GB2312" w:cs="Times New Roman"/>
                <w:kern w:val="0"/>
                <w:sz w:val="22"/>
              </w:rPr>
            </w:pPr>
            <w:r>
              <w:rPr>
                <w:rFonts w:hint="eastAsia" w:ascii="宋体" w:hAnsi="宋体" w:eastAsia="宋体" w:cs="宋体"/>
                <w:color w:val="000000"/>
                <w:kern w:val="0"/>
                <w:sz w:val="22"/>
                <w:lang w:bidi="ar"/>
              </w:rPr>
              <w:t>607.10</w:t>
            </w:r>
          </w:p>
        </w:tc>
        <w:tc>
          <w:tcPr>
            <w:tcW w:w="2610" w:type="dxa"/>
            <w:tcBorders>
              <w:top w:val="nil"/>
              <w:left w:val="nil"/>
              <w:bottom w:val="single" w:color="auto" w:sz="4" w:space="0"/>
              <w:right w:val="single" w:color="auto" w:sz="4" w:space="0"/>
            </w:tcBorders>
            <w:shd w:val="clear" w:color="000000" w:fill="FFFFFF"/>
            <w:vAlign w:val="center"/>
          </w:tcPr>
          <w:p w14:paraId="7E934B7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66" w:type="dxa"/>
            <w:tcBorders>
              <w:top w:val="nil"/>
              <w:left w:val="nil"/>
              <w:bottom w:val="single" w:color="auto" w:sz="4" w:space="0"/>
              <w:right w:val="single" w:color="auto" w:sz="4" w:space="0"/>
            </w:tcBorders>
            <w:shd w:val="clear" w:color="000000" w:fill="FFFFFF"/>
            <w:vAlign w:val="center"/>
          </w:tcPr>
          <w:p w14:paraId="73C2E20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40</w:t>
            </w:r>
          </w:p>
        </w:tc>
        <w:tc>
          <w:tcPr>
            <w:tcW w:w="959" w:type="dxa"/>
            <w:tcBorders>
              <w:top w:val="nil"/>
              <w:left w:val="nil"/>
              <w:bottom w:val="single" w:color="auto" w:sz="4" w:space="0"/>
              <w:right w:val="single" w:color="auto" w:sz="4" w:space="0"/>
            </w:tcBorders>
            <w:shd w:val="clear" w:color="000000" w:fill="FFFFFF"/>
            <w:vAlign w:val="center"/>
          </w:tcPr>
          <w:p w14:paraId="16652F2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607.10</w:t>
            </w:r>
            <w:r>
              <w:rPr>
                <w:rFonts w:ascii="Times New Roman" w:hAnsi="Times New Roman" w:eastAsia="仿宋_GB2312" w:cs="Times New Roman"/>
                <w:kern w:val="0"/>
                <w:sz w:val="22"/>
              </w:rPr>
              <w:t>　</w:t>
            </w:r>
          </w:p>
        </w:tc>
        <w:tc>
          <w:tcPr>
            <w:tcW w:w="1725" w:type="dxa"/>
            <w:tcBorders>
              <w:top w:val="nil"/>
              <w:left w:val="nil"/>
              <w:bottom w:val="single" w:color="auto" w:sz="4" w:space="0"/>
              <w:right w:val="single" w:color="auto" w:sz="4" w:space="0"/>
            </w:tcBorders>
            <w:shd w:val="clear" w:color="000000" w:fill="FFFFFF"/>
            <w:vAlign w:val="center"/>
          </w:tcPr>
          <w:p w14:paraId="42CFEA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607.10</w:t>
            </w:r>
          </w:p>
        </w:tc>
        <w:tc>
          <w:tcPr>
            <w:tcW w:w="1800" w:type="dxa"/>
            <w:tcBorders>
              <w:top w:val="nil"/>
              <w:left w:val="nil"/>
              <w:bottom w:val="single" w:color="auto" w:sz="4" w:space="0"/>
              <w:right w:val="single" w:color="auto" w:sz="4" w:space="0"/>
            </w:tcBorders>
            <w:shd w:val="clear" w:color="auto" w:fill="auto"/>
            <w:vAlign w:val="center"/>
          </w:tcPr>
          <w:p w14:paraId="3D6134F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656" w:type="dxa"/>
            <w:tcBorders>
              <w:top w:val="nil"/>
              <w:left w:val="nil"/>
              <w:bottom w:val="single" w:color="auto" w:sz="4" w:space="0"/>
              <w:right w:val="single" w:color="auto" w:sz="4" w:space="0"/>
            </w:tcBorders>
            <w:shd w:val="clear" w:color="auto" w:fill="auto"/>
            <w:vAlign w:val="center"/>
          </w:tcPr>
          <w:p w14:paraId="5539814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2056C5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519457A">
      <w:pPr>
        <w:widowControl/>
        <w:jc w:val="center"/>
        <w:rPr>
          <w:rFonts w:ascii="Times New Roman" w:hAnsi="Times New Roman" w:eastAsia="方正小标宋_GBK" w:cs="Times New Roman"/>
          <w:kern w:val="0"/>
          <w:sz w:val="36"/>
          <w:szCs w:val="36"/>
        </w:rPr>
      </w:pPr>
    </w:p>
    <w:p w14:paraId="658B424B">
      <w:pPr>
        <w:pStyle w:val="8"/>
        <w:rPr>
          <w:rFonts w:ascii="Times New Roman" w:hAnsi="Times New Roman" w:eastAsia="方正小标宋_GBK" w:cs="Times New Roman"/>
          <w:kern w:val="0"/>
          <w:sz w:val="36"/>
          <w:szCs w:val="36"/>
        </w:rPr>
      </w:pPr>
    </w:p>
    <w:p w14:paraId="2A7B2385">
      <w:pPr>
        <w:pStyle w:val="4"/>
        <w:ind w:firstLine="720"/>
        <w:rPr>
          <w:rFonts w:ascii="Times New Roman" w:hAnsi="Times New Roman" w:eastAsia="方正小标宋_GBK" w:cs="Times New Roman"/>
          <w:sz w:val="36"/>
          <w:szCs w:val="36"/>
        </w:rPr>
      </w:pPr>
    </w:p>
    <w:p w14:paraId="510E6AD9">
      <w:pPr>
        <w:rPr>
          <w:rFonts w:ascii="Times New Roman" w:hAnsi="Times New Roman" w:eastAsia="方正小标宋_GBK" w:cs="Times New Roman"/>
          <w:kern w:val="0"/>
          <w:sz w:val="36"/>
          <w:szCs w:val="36"/>
        </w:rPr>
      </w:pPr>
    </w:p>
    <w:p w14:paraId="3125F640">
      <w:pPr>
        <w:pStyle w:val="8"/>
        <w:rPr>
          <w:rFonts w:ascii="Times New Roman" w:hAnsi="Times New Roman" w:eastAsia="方正小标宋_GBK" w:cs="Times New Roman"/>
          <w:kern w:val="0"/>
          <w:sz w:val="36"/>
          <w:szCs w:val="36"/>
        </w:rPr>
      </w:pPr>
    </w:p>
    <w:p w14:paraId="1864D2EA">
      <w:pPr>
        <w:pStyle w:val="4"/>
        <w:ind w:firstLine="720"/>
        <w:rPr>
          <w:rFonts w:ascii="Times New Roman" w:hAnsi="Times New Roman" w:eastAsia="方正小标宋_GBK" w:cs="Times New Roman"/>
          <w:sz w:val="36"/>
          <w:szCs w:val="36"/>
        </w:rPr>
      </w:pPr>
    </w:p>
    <w:p w14:paraId="6EFC106E">
      <w:pPr>
        <w:rPr>
          <w:rFonts w:ascii="Times New Roman" w:hAnsi="Times New Roman" w:eastAsia="方正小标宋_GBK" w:cs="Times New Roman"/>
          <w:kern w:val="0"/>
          <w:sz w:val="36"/>
          <w:szCs w:val="36"/>
        </w:rPr>
      </w:pPr>
    </w:p>
    <w:p w14:paraId="570F395B">
      <w:pPr>
        <w:pStyle w:val="8"/>
        <w:rPr>
          <w:rFonts w:ascii="Times New Roman" w:hAnsi="Times New Roman" w:eastAsia="方正小标宋_GBK" w:cs="Times New Roman"/>
          <w:kern w:val="0"/>
          <w:sz w:val="36"/>
          <w:szCs w:val="36"/>
        </w:rPr>
      </w:pPr>
    </w:p>
    <w:p w14:paraId="7E183963">
      <w:pPr>
        <w:pStyle w:val="4"/>
        <w:ind w:firstLine="720"/>
        <w:rPr>
          <w:rFonts w:ascii="Times New Roman" w:hAnsi="Times New Roman" w:eastAsia="方正小标宋_GBK" w:cs="Times New Roman"/>
          <w:sz w:val="36"/>
          <w:szCs w:val="36"/>
        </w:rPr>
      </w:pPr>
    </w:p>
    <w:p w14:paraId="025E894C">
      <w:pPr>
        <w:rPr>
          <w:rFonts w:ascii="Times New Roman" w:hAnsi="Times New Roman" w:eastAsia="方正小标宋_GBK" w:cs="Times New Roman"/>
          <w:kern w:val="0"/>
          <w:sz w:val="36"/>
          <w:szCs w:val="36"/>
        </w:rPr>
      </w:pPr>
    </w:p>
    <w:p w14:paraId="7FC5E5AC">
      <w:pPr>
        <w:pStyle w:val="8"/>
        <w:rPr>
          <w:rFonts w:ascii="Times New Roman" w:hAnsi="Times New Roman" w:eastAsia="方正小标宋_GBK" w:cs="Times New Roman"/>
          <w:kern w:val="0"/>
          <w:sz w:val="36"/>
          <w:szCs w:val="36"/>
        </w:rPr>
      </w:pPr>
    </w:p>
    <w:p w14:paraId="6608F91C">
      <w:pPr>
        <w:pStyle w:val="4"/>
        <w:ind w:firstLine="480"/>
        <w:rPr>
          <w:rFonts w:hint="eastAsia"/>
        </w:rPr>
      </w:pPr>
    </w:p>
    <w:p w14:paraId="0149A13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0BB2A28">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蓝山县浆洞瑶族乡人民政府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w:t>
      </w:r>
      <w:r>
        <w:rPr>
          <w:rFonts w:ascii="Times New Roman" w:hAnsi="Times New Roman" w:eastAsia="仿宋_GB2312" w:cs="Times New Roman"/>
          <w:color w:val="000000"/>
          <w:kern w:val="0"/>
          <w:szCs w:val="21"/>
        </w:rPr>
        <w:t xml:space="preserve"> 公开05表</w:t>
      </w:r>
    </w:p>
    <w:p w14:paraId="274CEC3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33BB006F">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D0EDB5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E01BCF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BAD1B01">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80C7EB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265E4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9FD1C2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E2D1F5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41744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92AEF9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AF1CA0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8E0787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67B164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B1149A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14257B1">
            <w:pPr>
              <w:widowControl/>
              <w:jc w:val="left"/>
              <w:rPr>
                <w:rFonts w:ascii="Times New Roman" w:hAnsi="Times New Roman" w:eastAsia="仿宋_GB2312" w:cs="Times New Roman"/>
                <w:kern w:val="0"/>
                <w:szCs w:val="21"/>
              </w:rPr>
            </w:pPr>
          </w:p>
        </w:tc>
      </w:tr>
      <w:tr w14:paraId="6C4B36F9">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F36B9A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17D9CF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AFC041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135444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388A5BE">
            <w:pPr>
              <w:widowControl/>
              <w:jc w:val="left"/>
              <w:rPr>
                <w:rFonts w:ascii="Times New Roman" w:hAnsi="Times New Roman" w:eastAsia="仿宋_GB2312" w:cs="Times New Roman"/>
                <w:kern w:val="0"/>
                <w:szCs w:val="21"/>
              </w:rPr>
            </w:pPr>
          </w:p>
        </w:tc>
      </w:tr>
      <w:tr w14:paraId="03F9C11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C88DD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99AD9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49113C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CB0C1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961C5F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F71CD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FFFFFF"/>
            <w:vAlign w:val="center"/>
          </w:tcPr>
          <w:p w14:paraId="6BD24892">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2"/>
                <w:lang w:bidi="ar"/>
              </w:rPr>
              <w:t>607.10</w:t>
            </w:r>
          </w:p>
        </w:tc>
        <w:tc>
          <w:tcPr>
            <w:tcW w:w="3492" w:type="dxa"/>
            <w:tcBorders>
              <w:top w:val="nil"/>
              <w:left w:val="nil"/>
              <w:bottom w:val="single" w:color="auto" w:sz="4" w:space="0"/>
              <w:right w:val="single" w:color="auto" w:sz="4" w:space="0"/>
            </w:tcBorders>
            <w:shd w:val="clear" w:color="auto" w:fill="FFFFFF"/>
            <w:vAlign w:val="center"/>
          </w:tcPr>
          <w:p w14:paraId="7D37057E">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2"/>
                <w:lang w:bidi="ar"/>
              </w:rPr>
              <w:t>468.79</w:t>
            </w:r>
          </w:p>
        </w:tc>
        <w:tc>
          <w:tcPr>
            <w:tcW w:w="3000" w:type="dxa"/>
            <w:tcBorders>
              <w:top w:val="nil"/>
              <w:left w:val="nil"/>
              <w:bottom w:val="single" w:color="auto" w:sz="4" w:space="0"/>
              <w:right w:val="single" w:color="auto" w:sz="8" w:space="0"/>
            </w:tcBorders>
            <w:shd w:val="clear" w:color="auto" w:fill="FFFFFF"/>
            <w:vAlign w:val="center"/>
          </w:tcPr>
          <w:p w14:paraId="42DAA7BD">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2"/>
                <w:lang w:bidi="ar"/>
              </w:rPr>
              <w:t>138.31</w:t>
            </w:r>
          </w:p>
        </w:tc>
      </w:tr>
      <w:tr w14:paraId="5A016F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6F4797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3BE375F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03121A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414.57</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17E4E1D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413.77</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42B94E6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0.80</w:t>
            </w:r>
          </w:p>
        </w:tc>
      </w:tr>
      <w:tr w14:paraId="551DD3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4234AE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58FD3F3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人大事务</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066FA6E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13.04</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0463D2E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13.04</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049EA49D">
            <w:pPr>
              <w:jc w:val="right"/>
              <w:rPr>
                <w:rFonts w:ascii="Times New Roman" w:hAnsi="Times New Roman" w:eastAsia="仿宋_GB2312" w:cs="Times New Roman"/>
                <w:kern w:val="0"/>
                <w:szCs w:val="21"/>
              </w:rPr>
            </w:pPr>
          </w:p>
        </w:tc>
      </w:tr>
      <w:tr w14:paraId="20413D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44600B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2010101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3C96B58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CBE499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12.45</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2B1B02D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12.45</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464A0226">
            <w:pPr>
              <w:jc w:val="right"/>
              <w:rPr>
                <w:rFonts w:ascii="Times New Roman" w:hAnsi="Times New Roman" w:eastAsia="仿宋_GB2312" w:cs="Times New Roman"/>
                <w:kern w:val="0"/>
                <w:szCs w:val="21"/>
              </w:rPr>
            </w:pPr>
          </w:p>
        </w:tc>
      </w:tr>
      <w:tr w14:paraId="6FCA10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1D4CB3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2010108</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5B854EC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代表工作</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42C18E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0.59</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4AC493B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0.59</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2638AA0">
            <w:pPr>
              <w:jc w:val="right"/>
              <w:rPr>
                <w:rFonts w:ascii="Times New Roman" w:hAnsi="Times New Roman" w:eastAsia="仿宋_GB2312" w:cs="Times New Roman"/>
                <w:kern w:val="0"/>
                <w:szCs w:val="21"/>
              </w:rPr>
            </w:pPr>
          </w:p>
        </w:tc>
      </w:tr>
      <w:tr w14:paraId="57470E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35E1A8F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20102</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2D1B804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政协事务</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1314929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0.46</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17475A5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0.46</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7613550">
            <w:pPr>
              <w:jc w:val="right"/>
              <w:rPr>
                <w:rFonts w:ascii="Times New Roman" w:hAnsi="Times New Roman" w:eastAsia="仿宋_GB2312" w:cs="Times New Roman"/>
                <w:kern w:val="0"/>
                <w:szCs w:val="21"/>
              </w:rPr>
            </w:pPr>
          </w:p>
        </w:tc>
      </w:tr>
      <w:tr w14:paraId="7D7FF9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5BF15BA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2010299</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555642A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其他政协事务支出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948D05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0.46</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296DB69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0.46</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1023A35">
            <w:pPr>
              <w:jc w:val="right"/>
              <w:rPr>
                <w:rFonts w:ascii="Times New Roman" w:hAnsi="Times New Roman" w:eastAsia="仿宋_GB2312" w:cs="Times New Roman"/>
                <w:kern w:val="0"/>
                <w:szCs w:val="21"/>
              </w:rPr>
            </w:pPr>
          </w:p>
        </w:tc>
      </w:tr>
      <w:tr w14:paraId="5A15F4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3190429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20103</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0657175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政府办公厅（室）及相关机构事务</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627037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375.36</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31BD32D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375.36</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4255366E">
            <w:pPr>
              <w:jc w:val="right"/>
              <w:rPr>
                <w:rFonts w:ascii="Times New Roman" w:hAnsi="Times New Roman" w:eastAsia="仿宋_GB2312" w:cs="Times New Roman"/>
                <w:kern w:val="0"/>
                <w:szCs w:val="21"/>
              </w:rPr>
            </w:pPr>
          </w:p>
        </w:tc>
      </w:tr>
      <w:tr w14:paraId="360BE8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748105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2010301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42A8CD2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0D407D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375.36</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413CE04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375.36</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774C73A">
            <w:pPr>
              <w:jc w:val="right"/>
              <w:rPr>
                <w:rFonts w:ascii="Times New Roman" w:hAnsi="Times New Roman" w:eastAsia="仿宋_GB2312" w:cs="Times New Roman"/>
                <w:kern w:val="0"/>
                <w:szCs w:val="21"/>
              </w:rPr>
            </w:pPr>
          </w:p>
        </w:tc>
      </w:tr>
      <w:tr w14:paraId="6D0D75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1D77DC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20107</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4300732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税收事务</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034DE2A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1.37</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5DFC0DF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1.37</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9B0572F">
            <w:pPr>
              <w:jc w:val="right"/>
              <w:rPr>
                <w:rFonts w:ascii="Times New Roman" w:hAnsi="Times New Roman" w:eastAsia="仿宋_GB2312" w:cs="Times New Roman"/>
                <w:kern w:val="0"/>
                <w:szCs w:val="21"/>
              </w:rPr>
            </w:pPr>
          </w:p>
        </w:tc>
      </w:tr>
      <w:tr w14:paraId="083A3E9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3853184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2010799</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66D82D7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其他税收事务支出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0E562DB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1.37</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1B24916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1.37</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4EA3683">
            <w:pPr>
              <w:jc w:val="right"/>
              <w:rPr>
                <w:rFonts w:ascii="Times New Roman" w:hAnsi="Times New Roman" w:eastAsia="仿宋_GB2312" w:cs="Times New Roman"/>
                <w:kern w:val="0"/>
                <w:szCs w:val="21"/>
              </w:rPr>
            </w:pPr>
          </w:p>
        </w:tc>
      </w:tr>
      <w:tr w14:paraId="048330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3D80227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20111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77B7E40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纪检监察事务</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4B30F5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1.00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445F9A8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1.00</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2B7E970">
            <w:pPr>
              <w:jc w:val="right"/>
              <w:rPr>
                <w:rFonts w:ascii="Times New Roman" w:hAnsi="Times New Roman" w:eastAsia="仿宋_GB2312" w:cs="Times New Roman"/>
                <w:kern w:val="0"/>
                <w:szCs w:val="21"/>
              </w:rPr>
            </w:pPr>
          </w:p>
        </w:tc>
      </w:tr>
      <w:tr w14:paraId="41A4D8F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37EC3F4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2011101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7D44CE5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3AC3B3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1.00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1167962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1.00</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4DF8175B">
            <w:pPr>
              <w:jc w:val="right"/>
              <w:rPr>
                <w:rFonts w:ascii="Times New Roman" w:hAnsi="Times New Roman" w:eastAsia="仿宋_GB2312" w:cs="Times New Roman"/>
                <w:kern w:val="0"/>
                <w:szCs w:val="21"/>
              </w:rPr>
            </w:pPr>
          </w:p>
        </w:tc>
      </w:tr>
      <w:tr w14:paraId="3543D0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C23A26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20123</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2E1AA8E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民族事务</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4FCF860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16.14</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6754C28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15.34</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39B6CF8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0.80</w:t>
            </w:r>
          </w:p>
        </w:tc>
      </w:tr>
      <w:tr w14:paraId="03B376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592299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2012304</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5351702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民族工作专项</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6483EC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3.15</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4C9DB52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3.15</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93C91D5">
            <w:pPr>
              <w:jc w:val="right"/>
              <w:rPr>
                <w:rFonts w:ascii="Times New Roman" w:hAnsi="Times New Roman" w:eastAsia="仿宋_GB2312" w:cs="Times New Roman"/>
                <w:kern w:val="0"/>
                <w:szCs w:val="21"/>
              </w:rPr>
            </w:pPr>
          </w:p>
        </w:tc>
      </w:tr>
      <w:tr w14:paraId="3DB3F8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6CFB8E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2012399</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39F552D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其他民族事务支出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137771D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12.99</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68575BB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12.19</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A6632B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0.80</w:t>
            </w:r>
          </w:p>
        </w:tc>
      </w:tr>
      <w:tr w14:paraId="4D5F68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3C45FAC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20199</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63B2388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472F482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7.20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7BF06B2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7.20</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14B35E5">
            <w:pPr>
              <w:jc w:val="right"/>
              <w:rPr>
                <w:rFonts w:ascii="Times New Roman" w:hAnsi="Times New Roman" w:eastAsia="仿宋_GB2312" w:cs="Times New Roman"/>
                <w:kern w:val="0"/>
                <w:szCs w:val="21"/>
              </w:rPr>
            </w:pPr>
          </w:p>
        </w:tc>
      </w:tr>
      <w:tr w14:paraId="1A820E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041C64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2019999</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566013F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3EEACED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7.20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510DB4F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7.20</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15E55888">
            <w:pPr>
              <w:jc w:val="right"/>
              <w:rPr>
                <w:rFonts w:ascii="Times New Roman" w:hAnsi="Times New Roman" w:eastAsia="仿宋_GB2312" w:cs="Times New Roman"/>
                <w:kern w:val="0"/>
                <w:szCs w:val="21"/>
              </w:rPr>
            </w:pPr>
          </w:p>
        </w:tc>
      </w:tr>
      <w:tr w14:paraId="3A6A40E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A68C97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207</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7104F65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66BAFA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1.76</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4C3EE5F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1.76</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40A4E4A">
            <w:pPr>
              <w:jc w:val="right"/>
              <w:rPr>
                <w:rFonts w:ascii="Times New Roman" w:hAnsi="Times New Roman" w:eastAsia="仿宋_GB2312" w:cs="Times New Roman"/>
                <w:kern w:val="0"/>
                <w:szCs w:val="21"/>
              </w:rPr>
            </w:pPr>
          </w:p>
        </w:tc>
      </w:tr>
      <w:tr w14:paraId="400467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947C2F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20701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710F65A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文化和旅游</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6BBB56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1A2ADC1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1.40</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94AA763">
            <w:pPr>
              <w:jc w:val="right"/>
              <w:rPr>
                <w:rFonts w:ascii="Times New Roman" w:hAnsi="Times New Roman" w:eastAsia="仿宋_GB2312" w:cs="Times New Roman"/>
                <w:kern w:val="0"/>
                <w:szCs w:val="21"/>
              </w:rPr>
            </w:pPr>
          </w:p>
        </w:tc>
      </w:tr>
      <w:tr w14:paraId="6D4F91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4136C0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2070114</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7824113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文化和旅游管理事务</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1AB598E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43B72CE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1.40</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54398F3">
            <w:pPr>
              <w:jc w:val="right"/>
              <w:rPr>
                <w:rFonts w:ascii="Times New Roman" w:hAnsi="Times New Roman" w:eastAsia="仿宋_GB2312" w:cs="Times New Roman"/>
                <w:kern w:val="0"/>
                <w:szCs w:val="21"/>
              </w:rPr>
            </w:pPr>
          </w:p>
        </w:tc>
      </w:tr>
      <w:tr w14:paraId="7CF861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07E385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20799</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2544F7F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1E990B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0.36</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5861184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0.36</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1FEDB2FD">
            <w:pPr>
              <w:jc w:val="right"/>
              <w:rPr>
                <w:rFonts w:ascii="Times New Roman" w:hAnsi="Times New Roman" w:eastAsia="仿宋_GB2312" w:cs="Times New Roman"/>
                <w:kern w:val="0"/>
                <w:szCs w:val="21"/>
              </w:rPr>
            </w:pPr>
          </w:p>
        </w:tc>
      </w:tr>
      <w:tr w14:paraId="05A554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5FB4462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2079999</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21F3FB2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7F67E0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0.36</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364DA63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0.36</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BEF47E0">
            <w:pPr>
              <w:jc w:val="right"/>
              <w:rPr>
                <w:rFonts w:ascii="Times New Roman" w:hAnsi="Times New Roman" w:eastAsia="仿宋_GB2312" w:cs="Times New Roman"/>
                <w:kern w:val="0"/>
                <w:szCs w:val="21"/>
              </w:rPr>
            </w:pPr>
          </w:p>
        </w:tc>
      </w:tr>
      <w:tr w14:paraId="1CA742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32B278E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03D47C7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09B7156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37.57</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4FBCF12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37.57</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1E7C2BC1">
            <w:pPr>
              <w:jc w:val="right"/>
              <w:rPr>
                <w:rFonts w:ascii="Times New Roman" w:hAnsi="Times New Roman" w:eastAsia="仿宋_GB2312" w:cs="Times New Roman"/>
                <w:kern w:val="0"/>
                <w:szCs w:val="21"/>
              </w:rPr>
            </w:pPr>
          </w:p>
        </w:tc>
      </w:tr>
      <w:tr w14:paraId="29D93D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57B4318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36DD828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人力资源和社会保障管理事务</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AE5577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1.49</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7B5A96E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1.49</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D5BE7D2">
            <w:pPr>
              <w:jc w:val="right"/>
              <w:rPr>
                <w:rFonts w:ascii="Times New Roman" w:hAnsi="Times New Roman" w:eastAsia="仿宋_GB2312" w:cs="Times New Roman"/>
                <w:kern w:val="0"/>
                <w:szCs w:val="21"/>
              </w:rPr>
            </w:pPr>
          </w:p>
        </w:tc>
      </w:tr>
      <w:tr w14:paraId="480350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E10AC6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2080107</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30B2BC9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社会保险业务管理事务</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3F8D5A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0.57</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0C292C6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0.57</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2984E5F">
            <w:pPr>
              <w:jc w:val="right"/>
              <w:rPr>
                <w:rFonts w:ascii="Times New Roman" w:hAnsi="Times New Roman" w:eastAsia="仿宋_GB2312" w:cs="Times New Roman"/>
                <w:kern w:val="0"/>
                <w:szCs w:val="21"/>
              </w:rPr>
            </w:pPr>
          </w:p>
        </w:tc>
      </w:tr>
      <w:tr w14:paraId="111F84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23EB9F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2080109</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7B70D9C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社会保险经办机构</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335F5EB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0.92</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6CC2626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0.92</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8452EC0">
            <w:pPr>
              <w:jc w:val="right"/>
              <w:rPr>
                <w:rFonts w:ascii="Times New Roman" w:hAnsi="Times New Roman" w:eastAsia="仿宋_GB2312" w:cs="Times New Roman"/>
                <w:kern w:val="0"/>
                <w:szCs w:val="21"/>
              </w:rPr>
            </w:pPr>
          </w:p>
        </w:tc>
      </w:tr>
      <w:tr w14:paraId="7C2FB4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12502E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20805</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03ED371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3E66C7F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36.08</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081241E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36.08</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3F7810F7">
            <w:pPr>
              <w:jc w:val="right"/>
              <w:rPr>
                <w:rFonts w:ascii="Times New Roman" w:hAnsi="Times New Roman" w:eastAsia="仿宋_GB2312" w:cs="Times New Roman"/>
                <w:kern w:val="0"/>
                <w:szCs w:val="21"/>
              </w:rPr>
            </w:pPr>
          </w:p>
        </w:tc>
      </w:tr>
      <w:tr w14:paraId="37D941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D395F2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2080505</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2D04BDF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9F8F2F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33.77</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4E8EC59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33.77</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63E874C">
            <w:pPr>
              <w:jc w:val="right"/>
              <w:rPr>
                <w:rFonts w:ascii="Times New Roman" w:hAnsi="Times New Roman" w:eastAsia="仿宋_GB2312" w:cs="Times New Roman"/>
                <w:kern w:val="0"/>
                <w:szCs w:val="21"/>
              </w:rPr>
            </w:pPr>
          </w:p>
        </w:tc>
      </w:tr>
      <w:tr w14:paraId="23857E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4C040D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2080599</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7E83EFC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692EC0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2.31</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6D74B11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2.31</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30BB7BB4">
            <w:pPr>
              <w:jc w:val="right"/>
              <w:rPr>
                <w:rFonts w:ascii="Times New Roman" w:hAnsi="Times New Roman" w:eastAsia="仿宋_GB2312" w:cs="Times New Roman"/>
                <w:kern w:val="0"/>
                <w:szCs w:val="21"/>
              </w:rPr>
            </w:pPr>
          </w:p>
        </w:tc>
      </w:tr>
      <w:tr w14:paraId="5DC9A75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5340EA5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210</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7C6B325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3776536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8.63</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516A413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8.63</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45436DD">
            <w:pPr>
              <w:jc w:val="right"/>
              <w:rPr>
                <w:rFonts w:ascii="Times New Roman" w:hAnsi="Times New Roman" w:eastAsia="仿宋_GB2312" w:cs="Times New Roman"/>
                <w:kern w:val="0"/>
                <w:szCs w:val="21"/>
              </w:rPr>
            </w:pPr>
          </w:p>
        </w:tc>
      </w:tr>
      <w:tr w14:paraId="7D9A10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C263DA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21011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02170EB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499CA2C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8.63</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191C8DE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8.63</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77C7B7B">
            <w:pPr>
              <w:jc w:val="right"/>
              <w:rPr>
                <w:rFonts w:ascii="Times New Roman" w:hAnsi="Times New Roman" w:eastAsia="仿宋_GB2312" w:cs="Times New Roman"/>
                <w:kern w:val="0"/>
                <w:szCs w:val="21"/>
              </w:rPr>
            </w:pPr>
          </w:p>
        </w:tc>
      </w:tr>
      <w:tr w14:paraId="6B3461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A68770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34AA5F2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0711CD7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8.63</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5104F83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8.63</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46B364F2">
            <w:pPr>
              <w:jc w:val="right"/>
              <w:rPr>
                <w:rFonts w:ascii="Times New Roman" w:hAnsi="Times New Roman" w:eastAsia="仿宋_GB2312" w:cs="Times New Roman"/>
                <w:kern w:val="0"/>
                <w:szCs w:val="21"/>
              </w:rPr>
            </w:pPr>
          </w:p>
        </w:tc>
      </w:tr>
      <w:tr w14:paraId="6D1080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5384673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19795A9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节能环保支出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F960F8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109.71</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1ADD92DE">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415821A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109.71</w:t>
            </w:r>
          </w:p>
        </w:tc>
      </w:tr>
      <w:tr w14:paraId="0CD949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D2BFBF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21103</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0B6E2BB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污染防治</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1C90D8E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109.71</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7BDE4805">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197DDEC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109.71</w:t>
            </w:r>
          </w:p>
        </w:tc>
      </w:tr>
      <w:tr w14:paraId="0AD5AB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6E1894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2110302</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155B22C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水体</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451436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109.71</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1C934825">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9436DB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109.71</w:t>
            </w:r>
          </w:p>
        </w:tc>
      </w:tr>
      <w:tr w14:paraId="404C9B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2187E7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212</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40B758A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4D0702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2.96</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5B6A990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2.96</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37E5341">
            <w:pPr>
              <w:jc w:val="right"/>
              <w:rPr>
                <w:rFonts w:ascii="Times New Roman" w:hAnsi="Times New Roman" w:eastAsia="仿宋_GB2312" w:cs="Times New Roman"/>
                <w:kern w:val="0"/>
                <w:szCs w:val="21"/>
              </w:rPr>
            </w:pPr>
          </w:p>
        </w:tc>
      </w:tr>
      <w:tr w14:paraId="1ABA79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55FD75D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21202</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779DCCA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城乡社区规划与管理</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BC235C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2.96</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64961C2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2.96</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DC431E1">
            <w:pPr>
              <w:jc w:val="right"/>
              <w:rPr>
                <w:rFonts w:ascii="Times New Roman" w:hAnsi="Times New Roman" w:eastAsia="仿宋_GB2312" w:cs="Times New Roman"/>
                <w:kern w:val="0"/>
                <w:szCs w:val="21"/>
              </w:rPr>
            </w:pPr>
          </w:p>
        </w:tc>
      </w:tr>
      <w:tr w14:paraId="659422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EDE96A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2120201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3C45F92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城乡社区规划与管理</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373420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2.96</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57B8D49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2.96</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8C19593">
            <w:pPr>
              <w:jc w:val="right"/>
              <w:rPr>
                <w:rFonts w:ascii="Times New Roman" w:hAnsi="Times New Roman" w:eastAsia="仿宋_GB2312" w:cs="Times New Roman"/>
                <w:kern w:val="0"/>
                <w:szCs w:val="21"/>
              </w:rPr>
            </w:pPr>
          </w:p>
        </w:tc>
      </w:tr>
      <w:tr w14:paraId="7A9AAE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F0EFDA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213</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7D26D7C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农林水支出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6309F9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3.51</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2266796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3.51</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04B7A2B">
            <w:pPr>
              <w:jc w:val="right"/>
              <w:rPr>
                <w:rFonts w:ascii="Times New Roman" w:hAnsi="Times New Roman" w:eastAsia="仿宋_GB2312" w:cs="Times New Roman"/>
                <w:kern w:val="0"/>
                <w:szCs w:val="21"/>
              </w:rPr>
            </w:pPr>
          </w:p>
        </w:tc>
      </w:tr>
      <w:tr w14:paraId="5728EB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B15ACD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21302</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2994204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林业和草原</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32A60BE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2.11</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272419F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2.11</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F04687A">
            <w:pPr>
              <w:jc w:val="right"/>
              <w:rPr>
                <w:rFonts w:ascii="Times New Roman" w:hAnsi="Times New Roman" w:eastAsia="仿宋_GB2312" w:cs="Times New Roman"/>
                <w:kern w:val="0"/>
                <w:szCs w:val="21"/>
              </w:rPr>
            </w:pPr>
          </w:p>
        </w:tc>
      </w:tr>
      <w:tr w14:paraId="055938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57CE770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2130211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26B8A2C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动植物保护</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144898D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2.11</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401C119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2.11</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0FDBFBD8">
            <w:pPr>
              <w:jc w:val="right"/>
              <w:rPr>
                <w:rFonts w:ascii="Times New Roman" w:hAnsi="Times New Roman" w:eastAsia="仿宋_GB2312" w:cs="Times New Roman"/>
                <w:kern w:val="0"/>
                <w:szCs w:val="21"/>
              </w:rPr>
            </w:pPr>
          </w:p>
        </w:tc>
      </w:tr>
      <w:tr w14:paraId="10786D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ACA24D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21307</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47F465C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农村综合改革</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05F1986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20706CB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1.40</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1407F616">
            <w:pPr>
              <w:jc w:val="right"/>
              <w:rPr>
                <w:rFonts w:ascii="Times New Roman" w:hAnsi="Times New Roman" w:eastAsia="仿宋_GB2312" w:cs="Times New Roman"/>
                <w:kern w:val="0"/>
                <w:szCs w:val="21"/>
              </w:rPr>
            </w:pPr>
          </w:p>
        </w:tc>
      </w:tr>
      <w:tr w14:paraId="1FAC1A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7137A5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2130706</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4148E07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对村集体经济组织的补助</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3D87AD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42EC7D3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1.40</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058D7AC9">
            <w:pPr>
              <w:jc w:val="right"/>
              <w:rPr>
                <w:rFonts w:ascii="Times New Roman" w:hAnsi="Times New Roman" w:eastAsia="仿宋_GB2312" w:cs="Times New Roman"/>
                <w:kern w:val="0"/>
                <w:szCs w:val="21"/>
              </w:rPr>
            </w:pPr>
          </w:p>
        </w:tc>
      </w:tr>
      <w:tr w14:paraId="597CF4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8829F0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214</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361AF42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交通运输支出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43147F1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0.59</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045D4F4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0.59</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0AB84007">
            <w:pPr>
              <w:jc w:val="right"/>
              <w:rPr>
                <w:rFonts w:ascii="Times New Roman" w:hAnsi="Times New Roman" w:eastAsia="仿宋_GB2312" w:cs="Times New Roman"/>
                <w:kern w:val="0"/>
                <w:szCs w:val="21"/>
              </w:rPr>
            </w:pPr>
          </w:p>
        </w:tc>
      </w:tr>
      <w:tr w14:paraId="077C6C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9AD860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21401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00FC7D3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公路水路运输</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15B537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0.59</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579D921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0.59</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2FB230C">
            <w:pPr>
              <w:jc w:val="right"/>
              <w:rPr>
                <w:rFonts w:ascii="Times New Roman" w:hAnsi="Times New Roman" w:eastAsia="仿宋_GB2312" w:cs="Times New Roman"/>
                <w:kern w:val="0"/>
                <w:szCs w:val="21"/>
              </w:rPr>
            </w:pPr>
          </w:p>
        </w:tc>
      </w:tr>
      <w:tr w14:paraId="257B71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B52053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2140112</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249E84F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公路运输管理</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05EDE5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0.59</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0285038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0.59</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43E4396A">
            <w:pPr>
              <w:jc w:val="right"/>
              <w:rPr>
                <w:rFonts w:ascii="Times New Roman" w:hAnsi="Times New Roman" w:eastAsia="仿宋_GB2312" w:cs="Times New Roman"/>
                <w:kern w:val="0"/>
                <w:szCs w:val="21"/>
              </w:rPr>
            </w:pPr>
          </w:p>
        </w:tc>
      </w:tr>
      <w:tr w14:paraId="47C3E6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BB56C2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224</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4A024F2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灾害防治及应急管理支出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5A3A69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27.80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0239FE3E">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05DB43C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27.80</w:t>
            </w:r>
          </w:p>
        </w:tc>
      </w:tr>
      <w:tr w14:paraId="24D2DD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15DCA3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22401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4622BB4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应急管理事务</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3D7767D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27.80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28D75CCD">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690FF91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27.80</w:t>
            </w:r>
          </w:p>
        </w:tc>
      </w:tr>
      <w:tr w14:paraId="597171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8935557">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2240108</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573DC4F8">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应急救援</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77BA3A2D">
            <w:pPr>
              <w:widowControl/>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27.80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3E56D99E">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4E7533F">
            <w:pPr>
              <w:widowControl/>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27.80</w:t>
            </w:r>
          </w:p>
        </w:tc>
      </w:tr>
    </w:tbl>
    <w:p w14:paraId="70165EE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5431876">
      <w:pPr>
        <w:widowControl/>
        <w:jc w:val="left"/>
        <w:rPr>
          <w:rFonts w:ascii="Times New Roman" w:hAnsi="Times New Roman" w:eastAsia="仿宋_GB2312" w:cs="Times New Roman"/>
          <w:bCs/>
          <w:kern w:val="0"/>
          <w:szCs w:val="21"/>
        </w:rPr>
      </w:pPr>
    </w:p>
    <w:p w14:paraId="1A0E333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DCFC8B5">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175387AC">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7A8882A2">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035F4A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208870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C31BD7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B3F2DF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1D42B2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387AA9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6A84AA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143F24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6B28E4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B09C0C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FFDE4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0F77A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14:paraId="711F32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14:paraId="54DBB9B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372.76</w:t>
            </w:r>
          </w:p>
        </w:tc>
        <w:tc>
          <w:tcPr>
            <w:tcW w:w="1116" w:type="dxa"/>
            <w:tcBorders>
              <w:top w:val="nil"/>
              <w:left w:val="nil"/>
              <w:bottom w:val="single" w:color="auto" w:sz="4" w:space="0"/>
              <w:right w:val="single" w:color="auto" w:sz="4" w:space="0"/>
            </w:tcBorders>
            <w:shd w:val="clear" w:color="auto" w:fill="auto"/>
            <w:vAlign w:val="center"/>
          </w:tcPr>
          <w:p w14:paraId="0C7016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14:paraId="432BF7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14:paraId="08CCA4C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91.20</w:t>
            </w:r>
          </w:p>
        </w:tc>
        <w:tc>
          <w:tcPr>
            <w:tcW w:w="1217" w:type="dxa"/>
            <w:tcBorders>
              <w:top w:val="nil"/>
              <w:left w:val="nil"/>
              <w:bottom w:val="single" w:color="auto" w:sz="4" w:space="0"/>
              <w:right w:val="single" w:color="auto" w:sz="4" w:space="0"/>
            </w:tcBorders>
            <w:shd w:val="clear" w:color="auto" w:fill="auto"/>
            <w:vAlign w:val="center"/>
          </w:tcPr>
          <w:p w14:paraId="2DD9E4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14:paraId="1B1FA8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14:paraId="288421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29E4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A2B74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14:paraId="7014A9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14:paraId="63C6EEB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62.12</w:t>
            </w:r>
          </w:p>
        </w:tc>
        <w:tc>
          <w:tcPr>
            <w:tcW w:w="1116" w:type="dxa"/>
            <w:tcBorders>
              <w:top w:val="nil"/>
              <w:left w:val="nil"/>
              <w:bottom w:val="single" w:color="auto" w:sz="4" w:space="0"/>
              <w:right w:val="single" w:color="auto" w:sz="4" w:space="0"/>
            </w:tcBorders>
            <w:shd w:val="clear" w:color="auto" w:fill="auto"/>
            <w:vAlign w:val="center"/>
          </w:tcPr>
          <w:p w14:paraId="61C1B1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14:paraId="5EB74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FFFFFF"/>
            <w:vAlign w:val="center"/>
          </w:tcPr>
          <w:p w14:paraId="373EB5F2">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22.40</w:t>
            </w:r>
          </w:p>
        </w:tc>
        <w:tc>
          <w:tcPr>
            <w:tcW w:w="1217" w:type="dxa"/>
            <w:tcBorders>
              <w:top w:val="nil"/>
              <w:left w:val="nil"/>
              <w:bottom w:val="single" w:color="auto" w:sz="4" w:space="0"/>
              <w:right w:val="single" w:color="auto" w:sz="4" w:space="0"/>
            </w:tcBorders>
            <w:shd w:val="clear" w:color="auto" w:fill="auto"/>
            <w:vAlign w:val="center"/>
          </w:tcPr>
          <w:p w14:paraId="7BD6CF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14:paraId="7AF05D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14:paraId="72409F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1923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641B0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14:paraId="612381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14:paraId="2A22CBD2">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55.93</w:t>
            </w:r>
          </w:p>
        </w:tc>
        <w:tc>
          <w:tcPr>
            <w:tcW w:w="1116" w:type="dxa"/>
            <w:tcBorders>
              <w:top w:val="nil"/>
              <w:left w:val="nil"/>
              <w:bottom w:val="single" w:color="auto" w:sz="4" w:space="0"/>
              <w:right w:val="single" w:color="auto" w:sz="4" w:space="0"/>
            </w:tcBorders>
            <w:shd w:val="clear" w:color="auto" w:fill="auto"/>
            <w:vAlign w:val="center"/>
          </w:tcPr>
          <w:p w14:paraId="13F201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14:paraId="461DEC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FFFFFF"/>
            <w:vAlign w:val="center"/>
          </w:tcPr>
          <w:p w14:paraId="05056E4C">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9.88</w:t>
            </w:r>
          </w:p>
        </w:tc>
        <w:tc>
          <w:tcPr>
            <w:tcW w:w="1217" w:type="dxa"/>
            <w:tcBorders>
              <w:top w:val="nil"/>
              <w:left w:val="nil"/>
              <w:bottom w:val="single" w:color="auto" w:sz="4" w:space="0"/>
              <w:right w:val="single" w:color="auto" w:sz="4" w:space="0"/>
            </w:tcBorders>
            <w:shd w:val="clear" w:color="auto" w:fill="auto"/>
            <w:vAlign w:val="center"/>
          </w:tcPr>
          <w:p w14:paraId="3C64FD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14:paraId="0963B1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14:paraId="5095DB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AD08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F6A89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14:paraId="352F6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14:paraId="760E8F9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103.9</w:t>
            </w:r>
          </w:p>
        </w:tc>
        <w:tc>
          <w:tcPr>
            <w:tcW w:w="1116" w:type="dxa"/>
            <w:tcBorders>
              <w:top w:val="nil"/>
              <w:left w:val="nil"/>
              <w:bottom w:val="single" w:color="auto" w:sz="4" w:space="0"/>
              <w:right w:val="single" w:color="auto" w:sz="4" w:space="0"/>
            </w:tcBorders>
            <w:shd w:val="clear" w:color="auto" w:fill="auto"/>
            <w:vAlign w:val="center"/>
          </w:tcPr>
          <w:p w14:paraId="27A6E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14:paraId="4887A5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14:paraId="16D3FE3A">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5DCCBF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14:paraId="12D6AA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14:paraId="505ACE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EDA1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733BF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14:paraId="174950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14:paraId="72A61AD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6.08</w:t>
            </w:r>
          </w:p>
        </w:tc>
        <w:tc>
          <w:tcPr>
            <w:tcW w:w="1116" w:type="dxa"/>
            <w:tcBorders>
              <w:top w:val="nil"/>
              <w:left w:val="nil"/>
              <w:bottom w:val="single" w:color="auto" w:sz="4" w:space="0"/>
              <w:right w:val="single" w:color="auto" w:sz="4" w:space="0"/>
            </w:tcBorders>
            <w:shd w:val="clear" w:color="auto" w:fill="auto"/>
            <w:vAlign w:val="center"/>
          </w:tcPr>
          <w:p w14:paraId="696127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14:paraId="4F35B2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14:paraId="5A0A86F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60E79D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14:paraId="309B8C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14:paraId="5A5E0B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D458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B67C1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14:paraId="267EDA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14:paraId="6B82DF4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35.73</w:t>
            </w:r>
          </w:p>
        </w:tc>
        <w:tc>
          <w:tcPr>
            <w:tcW w:w="1116" w:type="dxa"/>
            <w:tcBorders>
              <w:top w:val="nil"/>
              <w:left w:val="nil"/>
              <w:bottom w:val="single" w:color="auto" w:sz="4" w:space="0"/>
              <w:right w:val="single" w:color="auto" w:sz="4" w:space="0"/>
            </w:tcBorders>
            <w:shd w:val="clear" w:color="auto" w:fill="auto"/>
            <w:vAlign w:val="center"/>
          </w:tcPr>
          <w:p w14:paraId="16BBB4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14:paraId="3A0699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14:paraId="2A2BBDC1">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6B1B6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14:paraId="15BEA0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14:paraId="4D2D81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C0DA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E6689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14:paraId="5EB79D12">
            <w:pPr>
              <w:widowControl/>
              <w:jc w:val="left"/>
              <w:rPr>
                <w:rFonts w:ascii="Times New Roman" w:hAnsi="Times New Roman" w:eastAsia="仿宋_GB2312" w:cs="Times New Roman"/>
                <w:color w:val="000000"/>
                <w:kern w:val="0"/>
                <w:sz w:val="18"/>
                <w:szCs w:val="16"/>
              </w:rPr>
            </w:pPr>
            <w:r>
              <w:rPr>
                <w:rFonts w:hint="eastAsia" w:ascii="Times New Roman" w:hAnsi="Times New Roman" w:eastAsia="仿宋_GB2312" w:cs="Times New Roman"/>
                <w:color w:val="000000"/>
                <w:kern w:val="0"/>
                <w:sz w:val="18"/>
                <w:szCs w:val="16"/>
              </w:rPr>
              <w:t>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14:paraId="451193E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50.65</w:t>
            </w:r>
          </w:p>
        </w:tc>
        <w:tc>
          <w:tcPr>
            <w:tcW w:w="1116" w:type="dxa"/>
            <w:tcBorders>
              <w:top w:val="nil"/>
              <w:left w:val="nil"/>
              <w:bottom w:val="single" w:color="auto" w:sz="4" w:space="0"/>
              <w:right w:val="single" w:color="auto" w:sz="4" w:space="0"/>
            </w:tcBorders>
            <w:shd w:val="clear" w:color="auto" w:fill="auto"/>
            <w:vAlign w:val="center"/>
          </w:tcPr>
          <w:p w14:paraId="4E62FE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14:paraId="46CA2D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FFFFFF"/>
            <w:vAlign w:val="center"/>
          </w:tcPr>
          <w:p w14:paraId="5535AA70">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5.25</w:t>
            </w:r>
          </w:p>
        </w:tc>
        <w:tc>
          <w:tcPr>
            <w:tcW w:w="1217" w:type="dxa"/>
            <w:tcBorders>
              <w:top w:val="nil"/>
              <w:left w:val="nil"/>
              <w:bottom w:val="single" w:color="auto" w:sz="4" w:space="0"/>
              <w:right w:val="single" w:color="auto" w:sz="4" w:space="0"/>
            </w:tcBorders>
            <w:shd w:val="clear" w:color="auto" w:fill="auto"/>
            <w:vAlign w:val="center"/>
          </w:tcPr>
          <w:p w14:paraId="06D87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14:paraId="394741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14:paraId="7DAF6B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DDA8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A9A9A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14:paraId="1824E3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14:paraId="5A39AEA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8.44</w:t>
            </w:r>
          </w:p>
        </w:tc>
        <w:tc>
          <w:tcPr>
            <w:tcW w:w="1116" w:type="dxa"/>
            <w:tcBorders>
              <w:top w:val="nil"/>
              <w:left w:val="nil"/>
              <w:bottom w:val="single" w:color="auto" w:sz="4" w:space="0"/>
              <w:right w:val="single" w:color="auto" w:sz="4" w:space="0"/>
            </w:tcBorders>
            <w:shd w:val="clear" w:color="auto" w:fill="auto"/>
            <w:vAlign w:val="center"/>
          </w:tcPr>
          <w:p w14:paraId="71EDF2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14:paraId="50872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FFFFFF"/>
            <w:vAlign w:val="center"/>
          </w:tcPr>
          <w:p w14:paraId="6C2CE52C">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1.35</w:t>
            </w:r>
          </w:p>
        </w:tc>
        <w:tc>
          <w:tcPr>
            <w:tcW w:w="1217" w:type="dxa"/>
            <w:tcBorders>
              <w:top w:val="nil"/>
              <w:left w:val="nil"/>
              <w:bottom w:val="single" w:color="auto" w:sz="4" w:space="0"/>
              <w:right w:val="single" w:color="auto" w:sz="4" w:space="0"/>
            </w:tcBorders>
            <w:shd w:val="clear" w:color="auto" w:fill="auto"/>
            <w:vAlign w:val="center"/>
          </w:tcPr>
          <w:p w14:paraId="1160AB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14:paraId="44981B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14:paraId="1A6BE9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A080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A9B32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14:paraId="1EF32E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14:paraId="7256304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18.54</w:t>
            </w:r>
          </w:p>
        </w:tc>
        <w:tc>
          <w:tcPr>
            <w:tcW w:w="1116" w:type="dxa"/>
            <w:tcBorders>
              <w:top w:val="nil"/>
              <w:left w:val="nil"/>
              <w:bottom w:val="single" w:color="auto" w:sz="4" w:space="0"/>
              <w:right w:val="single" w:color="auto" w:sz="4" w:space="0"/>
            </w:tcBorders>
            <w:shd w:val="clear" w:color="auto" w:fill="auto"/>
            <w:vAlign w:val="center"/>
          </w:tcPr>
          <w:p w14:paraId="6F87FA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14:paraId="4E8FA2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14:paraId="77543F5E">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760FEF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14:paraId="5C70B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14:paraId="6AAE3E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2CAF2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D6DA9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14:paraId="530104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14:paraId="691305C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19D1E1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14:paraId="23C345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14:paraId="155BC22C">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7C34BC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14:paraId="0E3AA0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14:paraId="7A2DB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2C52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8473B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14:paraId="7FB57A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14:paraId="701FA15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2.21</w:t>
            </w:r>
          </w:p>
        </w:tc>
        <w:tc>
          <w:tcPr>
            <w:tcW w:w="1116" w:type="dxa"/>
            <w:tcBorders>
              <w:top w:val="nil"/>
              <w:left w:val="nil"/>
              <w:bottom w:val="single" w:color="auto" w:sz="4" w:space="0"/>
              <w:right w:val="single" w:color="auto" w:sz="4" w:space="0"/>
            </w:tcBorders>
            <w:shd w:val="clear" w:color="auto" w:fill="auto"/>
            <w:vAlign w:val="center"/>
          </w:tcPr>
          <w:p w14:paraId="087E95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14:paraId="7B3272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FFFFFF"/>
            <w:vAlign w:val="center"/>
          </w:tcPr>
          <w:p w14:paraId="594F5191">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0.30</w:t>
            </w:r>
          </w:p>
        </w:tc>
        <w:tc>
          <w:tcPr>
            <w:tcW w:w="1217" w:type="dxa"/>
            <w:tcBorders>
              <w:top w:val="nil"/>
              <w:left w:val="nil"/>
              <w:bottom w:val="single" w:color="auto" w:sz="4" w:space="0"/>
              <w:right w:val="single" w:color="auto" w:sz="4" w:space="0"/>
            </w:tcBorders>
            <w:shd w:val="clear" w:color="auto" w:fill="auto"/>
            <w:vAlign w:val="center"/>
          </w:tcPr>
          <w:p w14:paraId="52F8FB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14:paraId="34D60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14:paraId="10F01A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651A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D7759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14:paraId="76C263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14:paraId="1A7761C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23.88</w:t>
            </w:r>
          </w:p>
        </w:tc>
        <w:tc>
          <w:tcPr>
            <w:tcW w:w="1116" w:type="dxa"/>
            <w:tcBorders>
              <w:top w:val="nil"/>
              <w:left w:val="nil"/>
              <w:bottom w:val="single" w:color="auto" w:sz="4" w:space="0"/>
              <w:right w:val="single" w:color="auto" w:sz="4" w:space="0"/>
            </w:tcBorders>
            <w:shd w:val="clear" w:color="auto" w:fill="auto"/>
            <w:vAlign w:val="center"/>
          </w:tcPr>
          <w:p w14:paraId="70EEFF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14:paraId="1BCB28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14:paraId="5BDCF5FC">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46D5B5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14:paraId="0FA805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14:paraId="3BE4A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1AE3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ABA16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14:paraId="0FF59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14:paraId="5B045FF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51E1CB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14:paraId="5E4D13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FFFFFF"/>
            <w:vAlign w:val="center"/>
          </w:tcPr>
          <w:p w14:paraId="4DFDDADE">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0.36</w:t>
            </w:r>
          </w:p>
        </w:tc>
        <w:tc>
          <w:tcPr>
            <w:tcW w:w="1217" w:type="dxa"/>
            <w:tcBorders>
              <w:top w:val="nil"/>
              <w:left w:val="nil"/>
              <w:bottom w:val="single" w:color="auto" w:sz="4" w:space="0"/>
              <w:right w:val="single" w:color="auto" w:sz="4" w:space="0"/>
            </w:tcBorders>
            <w:shd w:val="clear" w:color="auto" w:fill="auto"/>
            <w:vAlign w:val="center"/>
          </w:tcPr>
          <w:p w14:paraId="1EC25B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14:paraId="21376A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14:paraId="65F702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1131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2944C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14:paraId="7E3E2A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vAlign w:val="center"/>
          </w:tcPr>
          <w:p w14:paraId="31E44ADA">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5.28</w:t>
            </w:r>
          </w:p>
        </w:tc>
        <w:tc>
          <w:tcPr>
            <w:tcW w:w="1116" w:type="dxa"/>
            <w:tcBorders>
              <w:top w:val="nil"/>
              <w:left w:val="nil"/>
              <w:bottom w:val="single" w:color="auto" w:sz="4" w:space="0"/>
              <w:right w:val="single" w:color="auto" w:sz="4" w:space="0"/>
            </w:tcBorders>
            <w:shd w:val="clear" w:color="auto" w:fill="auto"/>
            <w:vAlign w:val="center"/>
          </w:tcPr>
          <w:p w14:paraId="1E184C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14:paraId="2541C3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FFFFFF"/>
            <w:vAlign w:val="center"/>
          </w:tcPr>
          <w:p w14:paraId="66F47E6D">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0.58</w:t>
            </w:r>
          </w:p>
        </w:tc>
        <w:tc>
          <w:tcPr>
            <w:tcW w:w="1217" w:type="dxa"/>
            <w:tcBorders>
              <w:top w:val="nil"/>
              <w:left w:val="nil"/>
              <w:bottom w:val="single" w:color="auto" w:sz="4" w:space="0"/>
              <w:right w:val="single" w:color="auto" w:sz="4" w:space="0"/>
            </w:tcBorders>
            <w:shd w:val="clear" w:color="auto" w:fill="auto"/>
            <w:vAlign w:val="center"/>
          </w:tcPr>
          <w:p w14:paraId="4CA2FF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14:paraId="242CE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14:paraId="6A1FF5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6948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9AEA3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14:paraId="5BB830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14:paraId="441FD4B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4.83</w:t>
            </w:r>
          </w:p>
        </w:tc>
        <w:tc>
          <w:tcPr>
            <w:tcW w:w="1116" w:type="dxa"/>
            <w:tcBorders>
              <w:top w:val="nil"/>
              <w:left w:val="nil"/>
              <w:bottom w:val="single" w:color="auto" w:sz="4" w:space="0"/>
              <w:right w:val="single" w:color="auto" w:sz="4" w:space="0"/>
            </w:tcBorders>
            <w:shd w:val="clear" w:color="auto" w:fill="auto"/>
            <w:vAlign w:val="center"/>
          </w:tcPr>
          <w:p w14:paraId="1430B6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14:paraId="2BD102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FFFFFF"/>
            <w:vAlign w:val="center"/>
          </w:tcPr>
          <w:p w14:paraId="0C6BE799">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3.07</w:t>
            </w:r>
          </w:p>
        </w:tc>
        <w:tc>
          <w:tcPr>
            <w:tcW w:w="1217" w:type="dxa"/>
            <w:tcBorders>
              <w:top w:val="nil"/>
              <w:left w:val="nil"/>
              <w:bottom w:val="single" w:color="auto" w:sz="4" w:space="0"/>
              <w:right w:val="single" w:color="auto" w:sz="4" w:space="0"/>
            </w:tcBorders>
            <w:shd w:val="clear" w:color="auto" w:fill="auto"/>
            <w:vAlign w:val="center"/>
          </w:tcPr>
          <w:p w14:paraId="22A083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14:paraId="02E51B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14:paraId="2A65DA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C295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221B6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14:paraId="62599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14:paraId="216010B2">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7D6D3C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14:paraId="62B9D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FFFFFF"/>
            <w:vAlign w:val="center"/>
          </w:tcPr>
          <w:p w14:paraId="0D9E96FE">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0.44</w:t>
            </w:r>
          </w:p>
        </w:tc>
        <w:tc>
          <w:tcPr>
            <w:tcW w:w="1217" w:type="dxa"/>
            <w:tcBorders>
              <w:top w:val="nil"/>
              <w:left w:val="nil"/>
              <w:bottom w:val="single" w:color="auto" w:sz="4" w:space="0"/>
              <w:right w:val="single" w:color="auto" w:sz="4" w:space="0"/>
            </w:tcBorders>
            <w:shd w:val="clear" w:color="auto" w:fill="auto"/>
            <w:vAlign w:val="center"/>
          </w:tcPr>
          <w:p w14:paraId="18134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14:paraId="37A2BF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14:paraId="799358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5BD7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7EA5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14:paraId="55184D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14:paraId="205D371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33163C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14:paraId="772846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FFFFFF"/>
            <w:vAlign w:val="center"/>
          </w:tcPr>
          <w:p w14:paraId="5F28E3D3">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2.91</w:t>
            </w:r>
          </w:p>
        </w:tc>
        <w:tc>
          <w:tcPr>
            <w:tcW w:w="1217" w:type="dxa"/>
            <w:tcBorders>
              <w:top w:val="nil"/>
              <w:left w:val="nil"/>
              <w:bottom w:val="single" w:color="auto" w:sz="4" w:space="0"/>
              <w:right w:val="single" w:color="auto" w:sz="4" w:space="0"/>
            </w:tcBorders>
            <w:shd w:val="clear" w:color="auto" w:fill="auto"/>
            <w:vAlign w:val="center"/>
          </w:tcPr>
          <w:p w14:paraId="3EB8EE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14:paraId="57B187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14:paraId="50A74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949A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764CB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14:paraId="40E41D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14:paraId="0A48CA5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25864D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14:paraId="2C5284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14:paraId="74A9B165">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2D0757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14:paraId="0DB36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14:paraId="357A80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F171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B05D9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14:paraId="0A785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14:paraId="4669962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5BB291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14:paraId="6C8166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14:paraId="3B3D724F">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3F5703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14:paraId="0826D9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14:paraId="55820B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49D5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199B2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14:paraId="6073D9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14:paraId="5778EFB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3.75</w:t>
            </w:r>
          </w:p>
        </w:tc>
        <w:tc>
          <w:tcPr>
            <w:tcW w:w="1116" w:type="dxa"/>
            <w:tcBorders>
              <w:top w:val="nil"/>
              <w:left w:val="nil"/>
              <w:bottom w:val="single" w:color="auto" w:sz="4" w:space="0"/>
              <w:right w:val="single" w:color="auto" w:sz="4" w:space="0"/>
            </w:tcBorders>
            <w:shd w:val="clear" w:color="auto" w:fill="auto"/>
            <w:vAlign w:val="center"/>
          </w:tcPr>
          <w:p w14:paraId="5590F4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14:paraId="34FEF0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14:paraId="334D760D">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3DB6A6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14:paraId="231C0F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14:paraId="067C07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0161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E8738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14:paraId="14A13C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14:paraId="089967D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003074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14:paraId="5DF02A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14:paraId="618C2ED7">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12.09</w:t>
            </w:r>
          </w:p>
        </w:tc>
        <w:tc>
          <w:tcPr>
            <w:tcW w:w="1217" w:type="dxa"/>
            <w:tcBorders>
              <w:top w:val="nil"/>
              <w:left w:val="nil"/>
              <w:bottom w:val="single" w:color="auto" w:sz="4" w:space="0"/>
              <w:right w:val="single" w:color="auto" w:sz="4" w:space="0"/>
            </w:tcBorders>
            <w:shd w:val="clear" w:color="auto" w:fill="auto"/>
            <w:vAlign w:val="center"/>
          </w:tcPr>
          <w:p w14:paraId="59EDDE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14:paraId="158ED8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14:paraId="242330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2679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1092F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14:paraId="687204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14:paraId="79225E0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0.87</w:t>
            </w:r>
          </w:p>
        </w:tc>
        <w:tc>
          <w:tcPr>
            <w:tcW w:w="1116" w:type="dxa"/>
            <w:tcBorders>
              <w:top w:val="nil"/>
              <w:left w:val="nil"/>
              <w:bottom w:val="single" w:color="auto" w:sz="4" w:space="0"/>
              <w:right w:val="single" w:color="auto" w:sz="4" w:space="0"/>
            </w:tcBorders>
            <w:shd w:val="clear" w:color="auto" w:fill="auto"/>
            <w:vAlign w:val="center"/>
          </w:tcPr>
          <w:p w14:paraId="367E75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14:paraId="2C6BE8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14:paraId="42B16A66">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2B4BAF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14:paraId="119FA4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14:paraId="346CA5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2FAB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A0735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14:paraId="71A76B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14:paraId="3ED548D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1758A4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14:paraId="3E9FD3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14:paraId="14763ED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8.65</w:t>
            </w:r>
          </w:p>
        </w:tc>
        <w:tc>
          <w:tcPr>
            <w:tcW w:w="1217" w:type="dxa"/>
            <w:tcBorders>
              <w:top w:val="nil"/>
              <w:left w:val="nil"/>
              <w:bottom w:val="single" w:color="auto" w:sz="4" w:space="0"/>
              <w:right w:val="single" w:color="auto" w:sz="4" w:space="0"/>
            </w:tcBorders>
            <w:shd w:val="clear" w:color="auto" w:fill="auto"/>
            <w:vAlign w:val="center"/>
          </w:tcPr>
          <w:p w14:paraId="1755A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14:paraId="4CD4EC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14:paraId="1F81EB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5089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DE271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14:paraId="731E42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14:paraId="6AFAEA0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0.21</w:t>
            </w:r>
          </w:p>
        </w:tc>
        <w:tc>
          <w:tcPr>
            <w:tcW w:w="1116" w:type="dxa"/>
            <w:tcBorders>
              <w:top w:val="nil"/>
              <w:left w:val="nil"/>
              <w:bottom w:val="single" w:color="auto" w:sz="4" w:space="0"/>
              <w:right w:val="single" w:color="auto" w:sz="4" w:space="0"/>
            </w:tcBorders>
            <w:shd w:val="clear" w:color="auto" w:fill="auto"/>
            <w:vAlign w:val="center"/>
          </w:tcPr>
          <w:p w14:paraId="36F1A7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14:paraId="6FBD3F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FFFFFF"/>
            <w:vAlign w:val="center"/>
          </w:tcPr>
          <w:p w14:paraId="4A28A871">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2.74</w:t>
            </w:r>
          </w:p>
        </w:tc>
        <w:tc>
          <w:tcPr>
            <w:tcW w:w="1217" w:type="dxa"/>
            <w:tcBorders>
              <w:top w:val="nil"/>
              <w:left w:val="nil"/>
              <w:bottom w:val="single" w:color="auto" w:sz="4" w:space="0"/>
              <w:right w:val="single" w:color="auto" w:sz="4" w:space="0"/>
            </w:tcBorders>
            <w:shd w:val="clear" w:color="auto" w:fill="auto"/>
            <w:vAlign w:val="center"/>
          </w:tcPr>
          <w:p w14:paraId="14D2E5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14:paraId="79B269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C7F66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E7EA748">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2FD4488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491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AFD1E6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28C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B8559C6">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5B8F4E1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C56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69A1FA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DFB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1BD685E">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14:paraId="7A59AD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5B9B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5B667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14:paraId="71ACBD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14:paraId="0AFF7B8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0632A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14:paraId="613EAD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 w:val="18"/>
                <w:szCs w:val="16"/>
              </w:rPr>
              <w:t>公务用车运行维护费</w:t>
            </w:r>
          </w:p>
        </w:tc>
        <w:tc>
          <w:tcPr>
            <w:tcW w:w="933" w:type="dxa"/>
            <w:tcBorders>
              <w:top w:val="nil"/>
              <w:left w:val="nil"/>
              <w:bottom w:val="single" w:color="auto" w:sz="4" w:space="0"/>
              <w:right w:val="single" w:color="auto" w:sz="4" w:space="0"/>
            </w:tcBorders>
            <w:shd w:val="clear" w:color="auto" w:fill="FFFFFF"/>
            <w:vAlign w:val="center"/>
          </w:tcPr>
          <w:p w14:paraId="3C81C3AF">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8.05</w:t>
            </w:r>
          </w:p>
        </w:tc>
        <w:tc>
          <w:tcPr>
            <w:tcW w:w="1217" w:type="dxa"/>
            <w:tcBorders>
              <w:top w:val="nil"/>
              <w:left w:val="nil"/>
              <w:bottom w:val="single" w:color="auto" w:sz="4" w:space="0"/>
              <w:right w:val="single" w:color="auto" w:sz="4" w:space="0"/>
            </w:tcBorders>
            <w:shd w:val="clear" w:color="auto" w:fill="auto"/>
            <w:vAlign w:val="center"/>
          </w:tcPr>
          <w:p w14:paraId="593CE2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14:paraId="0FDD22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14:paraId="3193E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B8AF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F6D0B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14:paraId="7566F1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14:paraId="0947BD4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20363E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14:paraId="5C1682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FFFFFF"/>
            <w:vAlign w:val="center"/>
          </w:tcPr>
          <w:p w14:paraId="66A67B26">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11.25</w:t>
            </w:r>
          </w:p>
        </w:tc>
        <w:tc>
          <w:tcPr>
            <w:tcW w:w="1217" w:type="dxa"/>
            <w:tcBorders>
              <w:top w:val="nil"/>
              <w:left w:val="nil"/>
              <w:bottom w:val="single" w:color="auto" w:sz="4" w:space="0"/>
              <w:right w:val="single" w:color="auto" w:sz="4" w:space="0"/>
            </w:tcBorders>
            <w:shd w:val="clear" w:color="auto" w:fill="auto"/>
            <w:vAlign w:val="center"/>
          </w:tcPr>
          <w:p w14:paraId="1BCF43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14:paraId="794E6E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14:paraId="510527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4D20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14062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14:paraId="5E1CC7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14:paraId="1130443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03B5EA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14:paraId="7504D3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14:paraId="5525B146">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220E9B2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25620C8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3D8701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8935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CD98B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14:paraId="50B6D2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14:paraId="10B1700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0222F3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14:paraId="11DE18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FFFFFF"/>
            <w:vAlign w:val="center"/>
          </w:tcPr>
          <w:p w14:paraId="1065E7BE">
            <w:pPr>
              <w:widowControl/>
              <w:jc w:val="center"/>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1.87</w:t>
            </w:r>
          </w:p>
        </w:tc>
        <w:tc>
          <w:tcPr>
            <w:tcW w:w="1217" w:type="dxa"/>
            <w:tcBorders>
              <w:top w:val="nil"/>
              <w:left w:val="nil"/>
              <w:bottom w:val="single" w:color="auto" w:sz="4" w:space="0"/>
              <w:right w:val="single" w:color="auto" w:sz="4" w:space="0"/>
            </w:tcBorders>
            <w:shd w:val="clear" w:color="auto" w:fill="auto"/>
            <w:vAlign w:val="center"/>
          </w:tcPr>
          <w:p w14:paraId="3078194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0A6F581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6C926D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9B1713">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E82F0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14:paraId="3061FC4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377.59</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14:paraId="3A17577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FFFFFF"/>
            <w:vAlign w:val="center"/>
          </w:tcPr>
          <w:p w14:paraId="2C82D110">
            <w:pPr>
              <w:widowControl/>
              <w:jc w:val="center"/>
              <w:textAlignment w:val="center"/>
              <w:rPr>
                <w:rFonts w:ascii="Times New Roman" w:hAnsi="Times New Roman" w:eastAsia="仿宋_GB2312" w:cs="Times New Roman"/>
                <w:color w:val="000000"/>
                <w:kern w:val="0"/>
                <w:szCs w:val="18"/>
              </w:rPr>
            </w:pPr>
            <w:r>
              <w:rPr>
                <w:rFonts w:hint="eastAsia" w:ascii="宋体" w:hAnsi="宋体" w:eastAsia="宋体" w:cs="宋体"/>
                <w:color w:val="000000"/>
                <w:kern w:val="0"/>
                <w:sz w:val="22"/>
                <w:lang w:bidi="ar"/>
              </w:rPr>
              <w:t>91.20</w:t>
            </w:r>
          </w:p>
        </w:tc>
      </w:tr>
    </w:tbl>
    <w:p w14:paraId="25D0F996">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D03C67C">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4E2587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A68A9C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C45AAA2">
      <w:pPr>
        <w:widowControl/>
        <w:tabs>
          <w:tab w:val="left" w:pos="920"/>
          <w:tab w:val="left" w:pos="1157"/>
          <w:tab w:val="left" w:pos="2434"/>
          <w:tab w:val="left" w:pos="4352"/>
          <w:tab w:val="left" w:pos="6295"/>
          <w:tab w:val="left" w:pos="8214"/>
          <w:tab w:val="left" w:pos="10149"/>
          <w:tab w:val="left" w:pos="12067"/>
        </w:tabs>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rPr>
        <w:t>蓝山县浆洞瑶族乡人民政府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45D814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FC7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6402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78B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E18A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541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CB64301">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5046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63F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37EA">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FF761">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229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503A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A904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2034">
            <w:pPr>
              <w:widowControl/>
              <w:jc w:val="center"/>
              <w:rPr>
                <w:rFonts w:ascii="Times New Roman" w:hAnsi="Times New Roman" w:eastAsia="仿宋_GB2312" w:cs="Times New Roman"/>
                <w:color w:val="000000"/>
                <w:sz w:val="24"/>
                <w:szCs w:val="24"/>
              </w:rPr>
            </w:pPr>
          </w:p>
        </w:tc>
      </w:tr>
      <w:tr w14:paraId="380C2717">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6E9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0F3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769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64EE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E74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6B0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3DC7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6A84">
            <w:pPr>
              <w:jc w:val="center"/>
              <w:rPr>
                <w:rFonts w:ascii="Times New Roman" w:hAnsi="Times New Roman" w:eastAsia="仿宋_GB2312" w:cs="Times New Roman"/>
                <w:color w:val="000000"/>
                <w:sz w:val="24"/>
                <w:szCs w:val="24"/>
              </w:rPr>
            </w:pPr>
          </w:p>
        </w:tc>
      </w:tr>
      <w:tr w14:paraId="633A2703">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6EB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B97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4F7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38A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ABE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25DB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2E4B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D1E25">
            <w:pPr>
              <w:jc w:val="center"/>
              <w:rPr>
                <w:rFonts w:ascii="Times New Roman" w:hAnsi="Times New Roman" w:eastAsia="仿宋_GB2312" w:cs="Times New Roman"/>
                <w:color w:val="000000"/>
                <w:sz w:val="24"/>
                <w:szCs w:val="24"/>
              </w:rPr>
            </w:pPr>
          </w:p>
        </w:tc>
      </w:tr>
      <w:tr w14:paraId="41B3AFD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799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9D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51D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8D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07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A2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6F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0299F1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D46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6C25">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C851">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B573">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D785">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BB85">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AB9F">
            <w:pPr>
              <w:jc w:val="center"/>
              <w:rPr>
                <w:rFonts w:ascii="Times New Roman" w:hAnsi="Times New Roman" w:eastAsia="仿宋_GB2312" w:cs="Times New Roman"/>
                <w:color w:val="000000"/>
                <w:sz w:val="24"/>
                <w:szCs w:val="24"/>
              </w:rPr>
            </w:pPr>
          </w:p>
        </w:tc>
      </w:tr>
      <w:tr w14:paraId="21D30A0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301F">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D03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3F6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0F7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E34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30A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5B0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F0E3">
            <w:pPr>
              <w:rPr>
                <w:rFonts w:ascii="Times New Roman" w:hAnsi="Times New Roman" w:eastAsia="仿宋_GB2312" w:cs="Times New Roman"/>
                <w:color w:val="000000"/>
                <w:sz w:val="24"/>
                <w:szCs w:val="24"/>
              </w:rPr>
            </w:pPr>
          </w:p>
        </w:tc>
      </w:tr>
      <w:tr w14:paraId="3FE069D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BF6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CA5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979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6A5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958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052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CB0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D2E5">
            <w:pPr>
              <w:rPr>
                <w:rFonts w:ascii="Times New Roman" w:hAnsi="Times New Roman" w:eastAsia="仿宋_GB2312" w:cs="Times New Roman"/>
                <w:color w:val="000000"/>
                <w:sz w:val="24"/>
                <w:szCs w:val="24"/>
              </w:rPr>
            </w:pPr>
          </w:p>
        </w:tc>
      </w:tr>
      <w:tr w14:paraId="230479B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38D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B67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168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B85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1C3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88E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E9B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35F2">
            <w:pPr>
              <w:rPr>
                <w:rFonts w:ascii="Times New Roman" w:hAnsi="Times New Roman" w:eastAsia="仿宋_GB2312" w:cs="Times New Roman"/>
                <w:color w:val="000000"/>
                <w:sz w:val="24"/>
                <w:szCs w:val="24"/>
              </w:rPr>
            </w:pPr>
          </w:p>
        </w:tc>
      </w:tr>
      <w:tr w14:paraId="772C225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B54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37E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106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3E0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2B2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340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1D7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8DC3">
            <w:pPr>
              <w:rPr>
                <w:rFonts w:ascii="Times New Roman" w:hAnsi="Times New Roman" w:eastAsia="仿宋_GB2312" w:cs="Times New Roman"/>
                <w:color w:val="000000"/>
                <w:sz w:val="24"/>
                <w:szCs w:val="24"/>
              </w:rPr>
            </w:pPr>
          </w:p>
        </w:tc>
      </w:tr>
      <w:tr w14:paraId="2F381C6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6B4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1AF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75E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69B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930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75F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742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D98F">
            <w:pPr>
              <w:rPr>
                <w:rFonts w:ascii="Times New Roman" w:hAnsi="Times New Roman" w:eastAsia="仿宋_GB2312" w:cs="Times New Roman"/>
                <w:color w:val="000000"/>
                <w:sz w:val="24"/>
                <w:szCs w:val="24"/>
              </w:rPr>
            </w:pPr>
          </w:p>
        </w:tc>
      </w:tr>
      <w:tr w14:paraId="287F54E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E3B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380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0A8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E0C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A57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37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7F5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D279">
            <w:pPr>
              <w:rPr>
                <w:rFonts w:ascii="Times New Roman" w:hAnsi="Times New Roman" w:eastAsia="仿宋_GB2312" w:cs="Times New Roman"/>
                <w:color w:val="000000"/>
                <w:sz w:val="24"/>
                <w:szCs w:val="24"/>
              </w:rPr>
            </w:pPr>
          </w:p>
        </w:tc>
      </w:tr>
    </w:tbl>
    <w:p w14:paraId="37EA1AB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B1063D5">
      <w:pPr>
        <w:widowControl/>
        <w:jc w:val="left"/>
        <w:textAlignment w:val="center"/>
        <w:rPr>
          <w:rFonts w:ascii="Times New Roman" w:hAnsi="Times New Roman" w:eastAsia="仿宋_GB2312" w:cs="Times New Roman"/>
          <w:color w:val="000000"/>
          <w:kern w:val="0"/>
          <w:sz w:val="24"/>
          <w:szCs w:val="24"/>
          <w:lang w:bidi="ar"/>
        </w:rPr>
      </w:pPr>
    </w:p>
    <w:p w14:paraId="2ED2AB6F">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63079EFC">
      <w:pPr>
        <w:widowControl/>
        <w:jc w:val="center"/>
        <w:rPr>
          <w:rFonts w:ascii="Times New Roman" w:hAnsi="Times New Roman" w:eastAsia="方正小标宋_GBK" w:cs="Times New Roman"/>
          <w:color w:val="000000"/>
          <w:kern w:val="0"/>
          <w:sz w:val="36"/>
          <w:szCs w:val="36"/>
        </w:rPr>
      </w:pPr>
    </w:p>
    <w:p w14:paraId="366B0556">
      <w:pPr>
        <w:widowControl/>
        <w:spacing w:line="400" w:lineRule="exact"/>
        <w:textAlignment w:val="center"/>
        <w:rPr>
          <w:rFonts w:ascii="Times New Roman" w:hAnsi="Times New Roman" w:eastAsia="黑体" w:cs="Times New Roman"/>
          <w:color w:val="000000"/>
          <w:kern w:val="0"/>
          <w:sz w:val="36"/>
          <w:szCs w:val="36"/>
          <w:lang w:bidi="ar"/>
        </w:rPr>
      </w:pPr>
    </w:p>
    <w:p w14:paraId="42B87B4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A5E0DC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4542C9C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rPr>
        <w:t>蓝山县浆洞瑶族乡人民政府　</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217" w:type="dxa"/>
        <w:tblInd w:w="0" w:type="dxa"/>
        <w:tblLayout w:type="fixed"/>
        <w:tblCellMar>
          <w:top w:w="0" w:type="dxa"/>
          <w:left w:w="108" w:type="dxa"/>
          <w:bottom w:w="0" w:type="dxa"/>
          <w:right w:w="108" w:type="dxa"/>
        </w:tblCellMar>
      </w:tblPr>
      <w:tblGrid>
        <w:gridCol w:w="3095"/>
        <w:gridCol w:w="3097"/>
        <w:gridCol w:w="1832"/>
        <w:gridCol w:w="3097"/>
        <w:gridCol w:w="3096"/>
      </w:tblGrid>
      <w:tr w14:paraId="159150EF">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4C7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7973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79F1D30">
        <w:tblPrEx>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A918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DC4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588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DC8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5B4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FBABCAD">
        <w:tblPrEx>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7C4D">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62DA">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D069B">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3581B">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7B795">
            <w:pPr>
              <w:jc w:val="center"/>
              <w:rPr>
                <w:rFonts w:ascii="Times New Roman" w:hAnsi="Times New Roman" w:eastAsia="仿宋_GB2312" w:cs="Times New Roman"/>
                <w:color w:val="000000"/>
                <w:sz w:val="24"/>
                <w:szCs w:val="24"/>
              </w:rPr>
            </w:pPr>
          </w:p>
        </w:tc>
      </w:tr>
      <w:tr w14:paraId="4A4CF6E6">
        <w:tblPrEx>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501E8">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D894">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F818E">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EB9E">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EDBB">
            <w:pPr>
              <w:jc w:val="center"/>
              <w:rPr>
                <w:rFonts w:ascii="Times New Roman" w:hAnsi="Times New Roman" w:eastAsia="仿宋_GB2312" w:cs="Times New Roman"/>
                <w:color w:val="000000"/>
                <w:sz w:val="24"/>
                <w:szCs w:val="24"/>
              </w:rPr>
            </w:pPr>
          </w:p>
        </w:tc>
      </w:tr>
      <w:tr w14:paraId="77E723CC">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8B8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B7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F2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0A2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7912500">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52F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A080">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383A">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C7DC">
            <w:pPr>
              <w:jc w:val="center"/>
              <w:rPr>
                <w:rFonts w:ascii="Times New Roman" w:hAnsi="Times New Roman" w:eastAsia="仿宋_GB2312" w:cs="Times New Roman"/>
                <w:color w:val="000000"/>
                <w:sz w:val="24"/>
                <w:szCs w:val="24"/>
              </w:rPr>
            </w:pPr>
          </w:p>
        </w:tc>
      </w:tr>
      <w:tr w14:paraId="20FD1B30">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685C">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78D2">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039B">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19B1">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609C">
            <w:pPr>
              <w:rPr>
                <w:rFonts w:ascii="Times New Roman" w:hAnsi="Times New Roman" w:eastAsia="仿宋_GB2312" w:cs="Times New Roman"/>
                <w:color w:val="000000"/>
                <w:sz w:val="24"/>
                <w:szCs w:val="24"/>
              </w:rPr>
            </w:pPr>
          </w:p>
        </w:tc>
      </w:tr>
      <w:tr w14:paraId="07DED082">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C419">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CDBF">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E9FC">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3AF7">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0E71">
            <w:pPr>
              <w:rPr>
                <w:rFonts w:ascii="Times New Roman" w:hAnsi="Times New Roman" w:eastAsia="仿宋_GB2312" w:cs="Times New Roman"/>
                <w:color w:val="000000"/>
                <w:sz w:val="24"/>
                <w:szCs w:val="24"/>
              </w:rPr>
            </w:pPr>
          </w:p>
        </w:tc>
      </w:tr>
      <w:tr w14:paraId="3293EF02">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BB56">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76E3">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8F20">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7BFD">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900B">
            <w:pPr>
              <w:rPr>
                <w:rFonts w:ascii="Times New Roman" w:hAnsi="Times New Roman" w:eastAsia="宋体" w:cs="Times New Roman"/>
                <w:color w:val="000000"/>
                <w:sz w:val="24"/>
                <w:szCs w:val="24"/>
              </w:rPr>
            </w:pPr>
          </w:p>
        </w:tc>
      </w:tr>
      <w:tr w14:paraId="3C52C49A">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E09D">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CC6A">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CF34">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EFC9">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A917">
            <w:pPr>
              <w:rPr>
                <w:rFonts w:ascii="Times New Roman" w:hAnsi="Times New Roman" w:eastAsia="宋体" w:cs="Times New Roman"/>
                <w:color w:val="000000"/>
                <w:sz w:val="24"/>
                <w:szCs w:val="24"/>
              </w:rPr>
            </w:pPr>
          </w:p>
        </w:tc>
      </w:tr>
      <w:tr w14:paraId="1B1DC807">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1B57">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B8CF">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E618">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FB2A">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48EF">
            <w:pPr>
              <w:rPr>
                <w:rFonts w:ascii="Times New Roman" w:hAnsi="Times New Roman" w:eastAsia="宋体" w:cs="Times New Roman"/>
                <w:color w:val="000000"/>
                <w:sz w:val="24"/>
                <w:szCs w:val="24"/>
              </w:rPr>
            </w:pPr>
          </w:p>
        </w:tc>
      </w:tr>
      <w:tr w14:paraId="0E45D892">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67CB">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B9E0">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AC20">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3B3E">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777E">
            <w:pPr>
              <w:rPr>
                <w:rFonts w:ascii="Times New Roman" w:hAnsi="Times New Roman" w:eastAsia="宋体" w:cs="Times New Roman"/>
                <w:color w:val="000000"/>
                <w:sz w:val="24"/>
                <w:szCs w:val="24"/>
              </w:rPr>
            </w:pPr>
          </w:p>
        </w:tc>
      </w:tr>
    </w:tbl>
    <w:p w14:paraId="28920A9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5AC38FE">
      <w:pPr>
        <w:widowControl/>
        <w:jc w:val="left"/>
        <w:textAlignment w:val="center"/>
        <w:rPr>
          <w:rFonts w:ascii="Times New Roman" w:hAnsi="Times New Roman" w:eastAsia="宋体" w:cs="Times New Roman"/>
          <w:color w:val="000000"/>
          <w:kern w:val="0"/>
          <w:sz w:val="24"/>
          <w:szCs w:val="24"/>
          <w:lang w:bidi="ar"/>
        </w:rPr>
      </w:pPr>
    </w:p>
    <w:p w14:paraId="3B13135C">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65DA74E8">
      <w:pPr>
        <w:widowControl/>
        <w:jc w:val="center"/>
        <w:rPr>
          <w:rFonts w:ascii="Times New Roman" w:hAnsi="Times New Roman" w:eastAsia="方正小标宋_GBK" w:cs="Times New Roman"/>
          <w:color w:val="000000"/>
          <w:kern w:val="0"/>
          <w:sz w:val="36"/>
          <w:szCs w:val="36"/>
        </w:rPr>
      </w:pPr>
    </w:p>
    <w:p w14:paraId="08C3C2E0">
      <w:pPr>
        <w:pStyle w:val="8"/>
        <w:spacing w:line="400" w:lineRule="exact"/>
        <w:rPr>
          <w:rFonts w:ascii="Times New Roman" w:hAnsi="Times New Roman" w:eastAsia="华文中宋" w:cs="Times New Roman"/>
          <w:color w:val="000000"/>
          <w:kern w:val="0"/>
          <w:sz w:val="32"/>
          <w:szCs w:val="32"/>
          <w:lang w:bidi="ar"/>
        </w:rPr>
      </w:pPr>
    </w:p>
    <w:p w14:paraId="5917AFA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CB9FD1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0630603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14544" w:type="dxa"/>
        <w:jc w:val="center"/>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14:paraId="4E218299">
        <w:tblPrEx>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E8AC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3BCC8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04EF81D">
        <w:tblPrEx>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C0C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BAAA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E08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730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7AFE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396F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46DF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B28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0E8B2F86">
        <w:tblPrEx>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5BFC">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2984F">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C6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22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FB3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69A2">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35BC">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C2485">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D7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24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39A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AAAA">
            <w:pPr>
              <w:jc w:val="center"/>
              <w:rPr>
                <w:rFonts w:ascii="Times New Roman" w:hAnsi="Times New Roman" w:eastAsia="仿宋_GB2312" w:cs="Times New Roman"/>
                <w:color w:val="000000"/>
                <w:sz w:val="22"/>
              </w:rPr>
            </w:pPr>
          </w:p>
        </w:tc>
      </w:tr>
      <w:tr w14:paraId="03A33484">
        <w:tblPrEx>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F3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750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FF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E5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94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6C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A1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B4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FA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7A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7E3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05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31BA478">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5F35">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3105">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7291">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16</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184A">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B336">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00C6">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83D2">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23.72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EB9A">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4464">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20.81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9B2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12.40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E7E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8.41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ACD1">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2.91</w:t>
            </w:r>
          </w:p>
        </w:tc>
      </w:tr>
    </w:tbl>
    <w:p w14:paraId="4681619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C88C693">
      <w:pPr>
        <w:autoSpaceDE w:val="0"/>
        <w:autoSpaceDN w:val="0"/>
        <w:adjustRightInd w:val="0"/>
        <w:ind w:left="315" w:leftChars="150"/>
        <w:jc w:val="left"/>
        <w:rPr>
          <w:rFonts w:ascii="Times New Roman" w:hAnsi="Times New Roman" w:eastAsia="宋体" w:cs="Times New Roman"/>
          <w:kern w:val="0"/>
          <w:sz w:val="24"/>
          <w:szCs w:val="24"/>
        </w:rPr>
      </w:pPr>
    </w:p>
    <w:p w14:paraId="5636D981">
      <w:pPr>
        <w:autoSpaceDE w:val="0"/>
        <w:autoSpaceDN w:val="0"/>
        <w:adjustRightInd w:val="0"/>
        <w:ind w:left="315" w:leftChars="150"/>
        <w:jc w:val="left"/>
        <w:rPr>
          <w:rFonts w:ascii="Times New Roman" w:hAnsi="Times New Roman" w:eastAsia="宋体" w:cs="Times New Roman"/>
          <w:kern w:val="0"/>
          <w:sz w:val="24"/>
          <w:szCs w:val="24"/>
        </w:rPr>
      </w:pPr>
    </w:p>
    <w:p w14:paraId="11431D7B">
      <w:pPr>
        <w:autoSpaceDE w:val="0"/>
        <w:autoSpaceDN w:val="0"/>
        <w:adjustRightInd w:val="0"/>
        <w:ind w:left="315" w:leftChars="150"/>
        <w:jc w:val="left"/>
        <w:rPr>
          <w:rFonts w:ascii="Times New Roman" w:hAnsi="Times New Roman" w:eastAsia="宋体" w:cs="Times New Roman"/>
          <w:kern w:val="0"/>
          <w:sz w:val="24"/>
          <w:szCs w:val="24"/>
        </w:rPr>
      </w:pPr>
    </w:p>
    <w:p w14:paraId="56CEB593">
      <w:pPr>
        <w:autoSpaceDE w:val="0"/>
        <w:autoSpaceDN w:val="0"/>
        <w:adjustRightInd w:val="0"/>
        <w:ind w:left="315" w:leftChars="150"/>
        <w:jc w:val="left"/>
        <w:rPr>
          <w:rFonts w:ascii="Times New Roman" w:hAnsi="Times New Roman" w:eastAsia="宋体" w:cs="Times New Roman"/>
          <w:kern w:val="0"/>
          <w:sz w:val="24"/>
          <w:szCs w:val="24"/>
        </w:rPr>
      </w:pPr>
    </w:p>
    <w:p w14:paraId="5318A397">
      <w:pPr>
        <w:autoSpaceDE w:val="0"/>
        <w:autoSpaceDN w:val="0"/>
        <w:adjustRightInd w:val="0"/>
        <w:ind w:left="315" w:leftChars="150"/>
        <w:jc w:val="left"/>
        <w:rPr>
          <w:rFonts w:ascii="Times New Roman" w:hAnsi="Times New Roman" w:eastAsia="宋体" w:cs="Times New Roman"/>
          <w:kern w:val="0"/>
          <w:sz w:val="24"/>
          <w:szCs w:val="24"/>
        </w:rPr>
      </w:pPr>
    </w:p>
    <w:p w14:paraId="7348B3DD">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7292796">
      <w:pPr>
        <w:pStyle w:val="14"/>
        <w:rPr>
          <w:rFonts w:ascii="Times New Roman" w:hAnsi="Times New Roman" w:cs="Times New Roman"/>
          <w:sz w:val="72"/>
          <w:szCs w:val="72"/>
        </w:rPr>
      </w:pPr>
    </w:p>
    <w:p w14:paraId="10E07A8A">
      <w:pPr>
        <w:pStyle w:val="14"/>
        <w:rPr>
          <w:rFonts w:ascii="Times New Roman" w:hAnsi="Times New Roman" w:cs="Times New Roman"/>
          <w:sz w:val="72"/>
          <w:szCs w:val="72"/>
        </w:rPr>
      </w:pPr>
    </w:p>
    <w:p w14:paraId="0EC9B9D5">
      <w:pPr>
        <w:pStyle w:val="14"/>
        <w:rPr>
          <w:rFonts w:ascii="Times New Roman" w:hAnsi="Times New Roman" w:cs="Times New Roman"/>
          <w:sz w:val="72"/>
          <w:szCs w:val="72"/>
        </w:rPr>
      </w:pPr>
    </w:p>
    <w:p w14:paraId="6BEACE9B">
      <w:pPr>
        <w:pStyle w:val="14"/>
        <w:jc w:val="center"/>
        <w:rPr>
          <w:rFonts w:ascii="Times New Roman" w:hAnsi="Times New Roman" w:cs="Times New Roman"/>
          <w:sz w:val="72"/>
          <w:szCs w:val="72"/>
        </w:rPr>
      </w:pPr>
    </w:p>
    <w:p w14:paraId="2A051349">
      <w:pPr>
        <w:pStyle w:val="14"/>
        <w:jc w:val="center"/>
        <w:rPr>
          <w:rFonts w:ascii="Times New Roman" w:hAnsi="Times New Roman" w:eastAsia="方正小标宋_GBK" w:cs="Times New Roman"/>
          <w:sz w:val="72"/>
          <w:szCs w:val="72"/>
        </w:rPr>
      </w:pPr>
    </w:p>
    <w:p w14:paraId="1FC19E7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1E988A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72D7DA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73A9F4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EFE1DD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710.30</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86.47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13.86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增加污水处理设施工程支出。</w:t>
      </w:r>
    </w:p>
    <w:p w14:paraId="25CADAC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236F37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710.30</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607.10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85.47</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上缴上级</w:t>
      </w:r>
      <w:r>
        <w:rPr>
          <w:rFonts w:hint="eastAsia" w:ascii="Times New Roman" w:hAnsi="Times New Roman" w:eastAsia="仿宋_GB2312" w:cs="Times New Roman"/>
          <w:color w:val="auto"/>
          <w:sz w:val="32"/>
          <w:szCs w:val="32"/>
        </w:rPr>
        <w:t>收入0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%；经营</w:t>
      </w:r>
      <w:r>
        <w:rPr>
          <w:rFonts w:hint="eastAsia" w:ascii="Times New Roman" w:hAnsi="Times New Roman" w:eastAsia="仿宋_GB2312" w:cs="Times New Roman"/>
          <w:color w:val="auto"/>
          <w:sz w:val="32"/>
          <w:szCs w:val="32"/>
        </w:rPr>
        <w:t>收入0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%；对附属单位补助</w:t>
      </w:r>
      <w:r>
        <w:rPr>
          <w:rFonts w:hint="eastAsia" w:ascii="Times New Roman" w:hAnsi="Times New Roman" w:eastAsia="仿宋_GB2312" w:cs="Times New Roman"/>
          <w:color w:val="auto"/>
          <w:sz w:val="32"/>
          <w:szCs w:val="32"/>
        </w:rPr>
        <w:t>收入0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103.20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14.53</w:t>
      </w:r>
      <w:r>
        <w:rPr>
          <w:rFonts w:ascii="Times New Roman" w:hAnsi="Times New Roman" w:eastAsia="仿宋_GB2312" w:cs="Times New Roman"/>
          <w:sz w:val="32"/>
          <w:szCs w:val="32"/>
        </w:rPr>
        <w:t>%。</w:t>
      </w:r>
    </w:p>
    <w:p w14:paraId="4126A51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2978E2B">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710.30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534.39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75.23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175.91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24.77</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14:paraId="0B35A6F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452428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607.10</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rPr>
        <w:t>138.62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29.58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增加污水处理设施工程。</w:t>
      </w:r>
    </w:p>
    <w:p w14:paraId="02CFBAE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64240D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6BF5A0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607.10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85.47</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138.62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29.59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增加污水处理设施工程支出。</w:t>
      </w:r>
    </w:p>
    <w:p w14:paraId="55EDC1E4">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D3431A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607.10</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414.57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68.29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文化旅游体育与传媒（类）</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1.76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类）支出37.57万元，占6.19%；卫生健康（类）支出8.63万元，占1.42%；节能环保（类）支出109.71万元，占18.07%；城乡社区（类）支出2.96万元，占0.48%，农林水（类）支出3.51万元，占0.58%，交通运输（类）支出0.59万元，占0.1%，灾害防治及应急管理（类）支出27.8万</w:t>
      </w:r>
      <w:r>
        <w:rPr>
          <w:rFonts w:hint="eastAsia" w:ascii="Times New Roman" w:hAnsi="Times New Roman" w:eastAsia="仿宋_GB2312" w:cs="Times New Roman"/>
          <w:color w:val="auto"/>
          <w:sz w:val="32"/>
          <w:szCs w:val="32"/>
        </w:rPr>
        <w:t>元，占4.58%。</w:t>
      </w:r>
    </w:p>
    <w:p w14:paraId="7660B33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6C955D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408.59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607.10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148.58</w:t>
      </w:r>
      <w:r>
        <w:rPr>
          <w:rFonts w:ascii="Times New Roman" w:hAnsi="Times New Roman" w:eastAsia="仿宋_GB2312" w:cs="Times New Roman"/>
          <w:sz w:val="32"/>
          <w:szCs w:val="32"/>
        </w:rPr>
        <w:t>%，其中：</w:t>
      </w:r>
    </w:p>
    <w:p w14:paraId="24EF3748">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w:t>
      </w:r>
      <w:r>
        <w:rPr>
          <w:rFonts w:hint="eastAsia" w:ascii="Times New Roman" w:hAnsi="Times New Roman" w:eastAsia="仿宋_GB2312" w:cs="Times New Roman"/>
          <w:color w:val="auto"/>
          <w:sz w:val="32"/>
          <w:szCs w:val="32"/>
        </w:rPr>
        <w:t>201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人大事务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行政运行</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2010101</w:t>
      </w:r>
      <w:r>
        <w:rPr>
          <w:rFonts w:ascii="Times New Roman" w:hAnsi="Times New Roman" w:eastAsia="仿宋_GB2312" w:cs="Times New Roman"/>
          <w:color w:val="auto"/>
          <w:sz w:val="32"/>
          <w:szCs w:val="32"/>
        </w:rPr>
        <w:t>）。</w:t>
      </w:r>
    </w:p>
    <w:p w14:paraId="082889B8">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5.42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12.45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229.70</w:t>
      </w:r>
      <w:r>
        <w:rPr>
          <w:rFonts w:ascii="Times New Roman" w:hAnsi="Times New Roman" w:eastAsia="仿宋_GB2312" w:cs="Times New Roman"/>
          <w:color w:val="auto"/>
          <w:sz w:val="32"/>
          <w:szCs w:val="32"/>
        </w:rPr>
        <w:t>%，决算数大于（小于）年初预算数的主要原因是：</w:t>
      </w:r>
      <w:r>
        <w:rPr>
          <w:rFonts w:hint="eastAsia" w:ascii="Times New Roman" w:hAnsi="Times New Roman" w:eastAsia="仿宋_GB2312" w:cs="Times New Roman"/>
          <w:color w:val="auto"/>
          <w:sz w:val="32"/>
          <w:szCs w:val="32"/>
        </w:rPr>
        <w:t>调整年中人大事务开支。</w:t>
      </w:r>
    </w:p>
    <w:p w14:paraId="1638130A">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2、一般公共服务（</w:t>
      </w:r>
      <w:r>
        <w:rPr>
          <w:rFonts w:hint="eastAsia" w:ascii="Times New Roman" w:hAnsi="Times New Roman" w:eastAsia="仿宋_GB2312" w:cs="Times New Roman"/>
          <w:color w:val="auto"/>
          <w:sz w:val="32"/>
          <w:szCs w:val="32"/>
        </w:rPr>
        <w:t>201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人大事务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代表工作</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2010108</w:t>
      </w:r>
      <w:r>
        <w:rPr>
          <w:rFonts w:ascii="Times New Roman" w:hAnsi="Times New Roman" w:eastAsia="仿宋_GB2312" w:cs="Times New Roman"/>
          <w:color w:val="auto"/>
          <w:sz w:val="32"/>
          <w:szCs w:val="32"/>
        </w:rPr>
        <w:t>）</w:t>
      </w:r>
    </w:p>
    <w:p w14:paraId="003F2D25">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0.59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0.59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12B394FF">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一般公共服务（</w:t>
      </w:r>
      <w:r>
        <w:rPr>
          <w:rFonts w:hint="eastAsia" w:ascii="Times New Roman" w:hAnsi="Times New Roman" w:eastAsia="仿宋_GB2312" w:cs="Times New Roman"/>
          <w:color w:val="auto"/>
          <w:sz w:val="32"/>
          <w:szCs w:val="32"/>
        </w:rPr>
        <w:t>201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政协事务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20102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其他政协事务支出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2010299</w:t>
      </w:r>
      <w:r>
        <w:rPr>
          <w:rFonts w:ascii="Times New Roman" w:hAnsi="Times New Roman" w:eastAsia="仿宋_GB2312" w:cs="Times New Roman"/>
          <w:color w:val="auto"/>
          <w:sz w:val="32"/>
          <w:szCs w:val="32"/>
        </w:rPr>
        <w:t>）</w:t>
      </w:r>
    </w:p>
    <w:p w14:paraId="0E67C917">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0.46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0.46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3E9A4005">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一般公共服务（</w:t>
      </w:r>
      <w:r>
        <w:rPr>
          <w:rFonts w:hint="eastAsia" w:ascii="Times New Roman" w:hAnsi="Times New Roman" w:eastAsia="仿宋_GB2312" w:cs="Times New Roman"/>
          <w:color w:val="auto"/>
          <w:sz w:val="32"/>
          <w:szCs w:val="32"/>
        </w:rPr>
        <w:t>201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政府办公厅（室）及相关机构事务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20103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行政运行</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2010301</w:t>
      </w:r>
      <w:r>
        <w:rPr>
          <w:rFonts w:ascii="Times New Roman" w:hAnsi="Times New Roman" w:eastAsia="仿宋_GB2312" w:cs="Times New Roman"/>
          <w:color w:val="auto"/>
          <w:sz w:val="32"/>
          <w:szCs w:val="32"/>
        </w:rPr>
        <w:t>）</w:t>
      </w:r>
    </w:p>
    <w:p w14:paraId="3E96C27C">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347.29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375.36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108.08</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人员普调，增加工资等支出。</w:t>
      </w:r>
    </w:p>
    <w:p w14:paraId="38AFE3B7">
      <w:pPr>
        <w:pStyle w:val="14"/>
        <w:numPr>
          <w:ilvl w:val="0"/>
          <w:numId w:val="1"/>
        </w:numP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一般公共服务（</w:t>
      </w:r>
      <w:r>
        <w:rPr>
          <w:rFonts w:hint="eastAsia" w:ascii="Times New Roman" w:hAnsi="Times New Roman" w:eastAsia="仿宋_GB2312" w:cs="Times New Roman"/>
          <w:color w:val="auto"/>
          <w:sz w:val="32"/>
          <w:szCs w:val="32"/>
        </w:rPr>
        <w:t>201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政税收事务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20107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其他税收事务支出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2010799</w:t>
      </w:r>
      <w:r>
        <w:rPr>
          <w:rFonts w:ascii="Times New Roman" w:hAnsi="Times New Roman" w:eastAsia="仿宋_GB2312" w:cs="Times New Roman"/>
          <w:color w:val="auto"/>
          <w:sz w:val="32"/>
          <w:szCs w:val="32"/>
        </w:rPr>
        <w:t>）</w:t>
      </w:r>
    </w:p>
    <w:p w14:paraId="4EBFC70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1.37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1.37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2E4473A6">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一般公共服务（</w:t>
      </w:r>
      <w:r>
        <w:rPr>
          <w:rFonts w:hint="eastAsia" w:ascii="Times New Roman" w:hAnsi="Times New Roman" w:eastAsia="仿宋_GB2312" w:cs="Times New Roman"/>
          <w:color w:val="auto"/>
          <w:sz w:val="32"/>
          <w:szCs w:val="32"/>
        </w:rPr>
        <w:t>201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纪检监察事务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20111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行政运行</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2011101</w:t>
      </w:r>
      <w:r>
        <w:rPr>
          <w:rFonts w:ascii="Times New Roman" w:hAnsi="Times New Roman" w:eastAsia="仿宋_GB2312" w:cs="Times New Roman"/>
          <w:color w:val="auto"/>
          <w:sz w:val="32"/>
          <w:szCs w:val="32"/>
        </w:rPr>
        <w:t>）</w:t>
      </w:r>
    </w:p>
    <w:p w14:paraId="1315820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3B2AB890">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一般公共服务（</w:t>
      </w:r>
      <w:r>
        <w:rPr>
          <w:rFonts w:hint="eastAsia" w:ascii="Times New Roman" w:hAnsi="Times New Roman" w:eastAsia="仿宋_GB2312" w:cs="Times New Roman"/>
          <w:color w:val="auto"/>
          <w:sz w:val="32"/>
          <w:szCs w:val="32"/>
        </w:rPr>
        <w:t>201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民族事务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20123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民族工作专项</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2012304</w:t>
      </w:r>
      <w:r>
        <w:rPr>
          <w:rFonts w:ascii="Times New Roman" w:hAnsi="Times New Roman" w:eastAsia="仿宋_GB2312" w:cs="Times New Roman"/>
          <w:color w:val="auto"/>
          <w:sz w:val="32"/>
          <w:szCs w:val="32"/>
        </w:rPr>
        <w:t>）</w:t>
      </w:r>
    </w:p>
    <w:p w14:paraId="70F73A9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3.15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3.15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57906BC1">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一般公共服务（</w:t>
      </w:r>
      <w:r>
        <w:rPr>
          <w:rFonts w:hint="eastAsia" w:ascii="Times New Roman" w:hAnsi="Times New Roman" w:eastAsia="仿宋_GB2312" w:cs="Times New Roman"/>
          <w:color w:val="auto"/>
          <w:sz w:val="32"/>
          <w:szCs w:val="32"/>
        </w:rPr>
        <w:t>201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民族事务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20123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民族工作专项</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2012399</w:t>
      </w:r>
      <w:r>
        <w:rPr>
          <w:rFonts w:ascii="Times New Roman" w:hAnsi="Times New Roman" w:eastAsia="仿宋_GB2312" w:cs="Times New Roman"/>
          <w:color w:val="auto"/>
          <w:sz w:val="32"/>
          <w:szCs w:val="32"/>
        </w:rPr>
        <w:t>）</w:t>
      </w:r>
    </w:p>
    <w:p w14:paraId="5A82B955">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12.99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年中调整民族事务支出。</w:t>
      </w:r>
    </w:p>
    <w:p w14:paraId="640CD322">
      <w:pPr>
        <w:pStyle w:val="14"/>
        <w:numPr>
          <w:ilvl w:val="0"/>
          <w:numId w:val="2"/>
        </w:numP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一般公共服务（</w:t>
      </w:r>
      <w:r>
        <w:rPr>
          <w:rFonts w:hint="eastAsia" w:ascii="Times New Roman" w:hAnsi="Times New Roman" w:eastAsia="仿宋_GB2312" w:cs="Times New Roman"/>
          <w:color w:val="auto"/>
          <w:sz w:val="32"/>
          <w:szCs w:val="32"/>
        </w:rPr>
        <w:t>201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其他一般公共服务支出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20199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其他一般公共服务支出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2019999</w:t>
      </w:r>
      <w:r>
        <w:rPr>
          <w:rFonts w:ascii="Times New Roman" w:hAnsi="Times New Roman" w:eastAsia="仿宋_GB2312" w:cs="Times New Roman"/>
          <w:color w:val="auto"/>
          <w:sz w:val="32"/>
          <w:szCs w:val="32"/>
        </w:rPr>
        <w:t>）</w:t>
      </w:r>
    </w:p>
    <w:p w14:paraId="5B0CB6B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7.2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7.2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11CA4B8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10、文化旅游体育与传媒支出（207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20701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文化和旅游管理事务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2070114</w:t>
      </w:r>
      <w:r>
        <w:rPr>
          <w:rFonts w:ascii="Times New Roman" w:hAnsi="Times New Roman" w:eastAsia="仿宋_GB2312" w:cs="Times New Roman"/>
          <w:sz w:val="32"/>
          <w:szCs w:val="32"/>
        </w:rPr>
        <w:t>）</w:t>
      </w:r>
    </w:p>
    <w:p w14:paraId="18BFFA4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17F0F17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11、文化旅游体育与传媒支出（207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20799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2079999</w:t>
      </w:r>
      <w:r>
        <w:rPr>
          <w:rFonts w:ascii="Times New Roman" w:hAnsi="Times New Roman" w:eastAsia="仿宋_GB2312" w:cs="Times New Roman"/>
          <w:sz w:val="32"/>
          <w:szCs w:val="32"/>
        </w:rPr>
        <w:t>）</w:t>
      </w:r>
    </w:p>
    <w:p w14:paraId="116B8E17">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0.36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0.36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6636BC8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12、</w:t>
      </w:r>
      <w:r>
        <w:rPr>
          <w:rFonts w:hint="eastAsia" w:ascii="Times New Roman" w:hAnsi="Times New Roman" w:eastAsia="仿宋_GB2312" w:cs="Times New Roman"/>
          <w:sz w:val="32"/>
          <w:szCs w:val="32"/>
        </w:rPr>
        <w:t>社会保障和就业支出（208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人力资源和社会保障管理事务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20801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社会保险业务管理事务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2080107</w:t>
      </w:r>
      <w:r>
        <w:rPr>
          <w:rFonts w:ascii="Times New Roman" w:hAnsi="Times New Roman" w:eastAsia="仿宋_GB2312" w:cs="Times New Roman"/>
          <w:sz w:val="32"/>
          <w:szCs w:val="32"/>
        </w:rPr>
        <w:t>）</w:t>
      </w:r>
    </w:p>
    <w:p w14:paraId="5CEA8AE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0.57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0.57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2CDF012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13、社会保障和就业支出（208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人力资源和社会保障管理事务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20801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社会保险经办机构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2080109</w:t>
      </w:r>
      <w:r>
        <w:rPr>
          <w:rFonts w:ascii="Times New Roman" w:hAnsi="Times New Roman" w:eastAsia="仿宋_GB2312" w:cs="Times New Roman"/>
          <w:sz w:val="32"/>
          <w:szCs w:val="32"/>
        </w:rPr>
        <w:t>）</w:t>
      </w:r>
    </w:p>
    <w:p w14:paraId="023B209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0.92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0.92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315DECE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14、社会保障和就业支出（208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20805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2080505</w:t>
      </w:r>
      <w:r>
        <w:rPr>
          <w:rFonts w:ascii="Times New Roman" w:hAnsi="Times New Roman" w:eastAsia="仿宋_GB2312" w:cs="Times New Roman"/>
          <w:sz w:val="32"/>
          <w:szCs w:val="32"/>
        </w:rPr>
        <w:t>）</w:t>
      </w:r>
    </w:p>
    <w:p w14:paraId="7B569F5A">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20.24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33.77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人员普调社保费费用支出。</w:t>
      </w:r>
    </w:p>
    <w:p w14:paraId="452C487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15、社会保障和就业支出（208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20805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2080599</w:t>
      </w:r>
      <w:r>
        <w:rPr>
          <w:rFonts w:ascii="Times New Roman" w:hAnsi="Times New Roman" w:eastAsia="仿宋_GB2312" w:cs="Times New Roman"/>
          <w:sz w:val="32"/>
          <w:szCs w:val="32"/>
        </w:rPr>
        <w:t>）</w:t>
      </w:r>
    </w:p>
    <w:p w14:paraId="4EE3DD8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2.31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2.31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16B78DD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16、卫生健康支出（210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21011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2101101</w:t>
      </w:r>
      <w:r>
        <w:rPr>
          <w:rFonts w:ascii="Times New Roman" w:hAnsi="Times New Roman" w:eastAsia="仿宋_GB2312" w:cs="Times New Roman"/>
          <w:sz w:val="32"/>
          <w:szCs w:val="32"/>
        </w:rPr>
        <w:t>）</w:t>
      </w:r>
    </w:p>
    <w:p w14:paraId="1ACA4C1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9.22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8.63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96.60</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rPr>
        <w:t>人员普调社保费费用支出</w:t>
      </w:r>
      <w:r>
        <w:rPr>
          <w:rFonts w:hint="eastAsia" w:ascii="Times New Roman" w:hAnsi="Times New Roman" w:eastAsia="仿宋_GB2312" w:cs="Times New Roman"/>
          <w:sz w:val="32"/>
          <w:szCs w:val="32"/>
        </w:rPr>
        <w:t>。</w:t>
      </w:r>
    </w:p>
    <w:p w14:paraId="5DD63BB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17、节能环保支出（211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行污染防治</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21013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水体</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2110302</w:t>
      </w:r>
      <w:r>
        <w:rPr>
          <w:rFonts w:ascii="Times New Roman" w:hAnsi="Times New Roman" w:eastAsia="仿宋_GB2312" w:cs="Times New Roman"/>
          <w:sz w:val="32"/>
          <w:szCs w:val="32"/>
        </w:rPr>
        <w:t>）</w:t>
      </w:r>
    </w:p>
    <w:p w14:paraId="7EBEA7A2">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109.71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支付污水处理设施工程款。</w:t>
      </w:r>
    </w:p>
    <w:p w14:paraId="7331FA3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18、节能环保支出（212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城乡社区规划与管理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21202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城乡社区规划与管理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2120201</w:t>
      </w:r>
      <w:r>
        <w:rPr>
          <w:rFonts w:ascii="Times New Roman" w:hAnsi="Times New Roman" w:eastAsia="仿宋_GB2312" w:cs="Times New Roman"/>
          <w:sz w:val="32"/>
          <w:szCs w:val="32"/>
        </w:rPr>
        <w:t>）</w:t>
      </w:r>
    </w:p>
    <w:p w14:paraId="5F5926A9">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2.96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2.96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7A2D060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19、农林水支出（213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林业和草原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21302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动植物保护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2130211</w:t>
      </w:r>
      <w:r>
        <w:rPr>
          <w:rFonts w:ascii="Times New Roman" w:hAnsi="Times New Roman" w:eastAsia="仿宋_GB2312" w:cs="Times New Roman"/>
          <w:sz w:val="32"/>
          <w:szCs w:val="32"/>
        </w:rPr>
        <w:t>）</w:t>
      </w:r>
    </w:p>
    <w:p w14:paraId="2C4CEBD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2.11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2.11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1E00AB6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20、农林水支出（213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21307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对村集体经济组织的补助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2130706</w:t>
      </w:r>
      <w:r>
        <w:rPr>
          <w:rFonts w:ascii="Times New Roman" w:hAnsi="Times New Roman" w:eastAsia="仿宋_GB2312" w:cs="Times New Roman"/>
          <w:sz w:val="32"/>
          <w:szCs w:val="32"/>
        </w:rPr>
        <w:t>）</w:t>
      </w:r>
    </w:p>
    <w:p w14:paraId="1ABBE0B7">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对村集体经济组织支出。</w:t>
      </w:r>
    </w:p>
    <w:p w14:paraId="34A8879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21、交通运输支出（214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公路水路运输</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21401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公路运输管理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2140112</w:t>
      </w:r>
      <w:r>
        <w:rPr>
          <w:rFonts w:ascii="Times New Roman" w:hAnsi="Times New Roman" w:eastAsia="仿宋_GB2312" w:cs="Times New Roman"/>
          <w:sz w:val="32"/>
          <w:szCs w:val="32"/>
        </w:rPr>
        <w:t>）</w:t>
      </w:r>
    </w:p>
    <w:p w14:paraId="4066DE7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0.59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0.59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sz w:val="32"/>
          <w:szCs w:val="32"/>
        </w:rPr>
        <w:t>严格执行预算。</w:t>
      </w:r>
    </w:p>
    <w:p w14:paraId="4572161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22、交灾害防治及应急管理支出（224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应急管理事务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22401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应急救援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2240108</w:t>
      </w:r>
      <w:r>
        <w:rPr>
          <w:rFonts w:ascii="Times New Roman" w:hAnsi="Times New Roman" w:eastAsia="仿宋_GB2312" w:cs="Times New Roman"/>
          <w:sz w:val="32"/>
          <w:szCs w:val="32"/>
        </w:rPr>
        <w:t>）</w:t>
      </w:r>
    </w:p>
    <w:p w14:paraId="44C61811">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27.8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年中调整预算，购买森林防火洒水车。</w:t>
      </w:r>
    </w:p>
    <w:p w14:paraId="7E96285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196FF4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468.79</w:t>
      </w:r>
      <w:r>
        <w:rPr>
          <w:rFonts w:ascii="Times New Roman" w:hAnsi="Times New Roman" w:eastAsia="仿宋_GB2312" w:cs="Times New Roman"/>
          <w:sz w:val="32"/>
          <w:szCs w:val="32"/>
        </w:rPr>
        <w:t>万元，其中：</w:t>
      </w:r>
    </w:p>
    <w:p w14:paraId="78CC26E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377.59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80.55</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rPr>
        <w:t>、机关事业单位基本养老保险缴费、职业年金缴费、职工基本医疗保险缴费、其他社会保障缴费等支出</w:t>
      </w:r>
      <w:r>
        <w:rPr>
          <w:rFonts w:ascii="Times New Roman" w:hAnsi="Times New Roman" w:eastAsia="仿宋_GB2312" w:cs="Times New Roman"/>
          <w:sz w:val="32"/>
          <w:szCs w:val="32"/>
        </w:rPr>
        <w:t>。</w:t>
      </w:r>
    </w:p>
    <w:p w14:paraId="4AFE2DA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91.20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19.45</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电费、邮电费、差旅费、维修费、公议费、培训费、公务接待费、劳务费、工会经费、公务运行维护费、其他交通费用、其他商业服务费用等支出</w:t>
      </w:r>
      <w:r>
        <w:rPr>
          <w:rFonts w:ascii="Times New Roman" w:hAnsi="Times New Roman" w:eastAsia="仿宋_GB2312" w:cs="Times New Roman"/>
          <w:sz w:val="32"/>
          <w:szCs w:val="32"/>
        </w:rPr>
        <w:t>。</w:t>
      </w:r>
    </w:p>
    <w:p w14:paraId="142A850A">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3E3E7F8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EAF9FBB">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23.72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107.82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4.96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26.44</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购买公务用车及洒水车购买保险费用增加公务用车维修维护费用</w:t>
      </w:r>
      <w:r>
        <w:rPr>
          <w:rFonts w:ascii="Times New Roman" w:hAnsi="Times New Roman" w:eastAsia="仿宋_GB2312" w:cs="Times New Roman"/>
          <w:sz w:val="32"/>
          <w:szCs w:val="32"/>
        </w:rPr>
        <w:t>。</w:t>
      </w:r>
    </w:p>
    <w:p w14:paraId="328FB78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E8093C7">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35B21C0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20.81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130.06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5.61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36.91</w:t>
      </w:r>
      <w:r>
        <w:rPr>
          <w:rFonts w:ascii="Times New Roman" w:hAnsi="Times New Roman" w:eastAsia="仿宋_GB2312" w:cs="Times New Roman"/>
          <w:sz w:val="32"/>
          <w:szCs w:val="32"/>
        </w:rPr>
        <w:t>%。其中：</w:t>
      </w:r>
    </w:p>
    <w:p w14:paraId="0CEAE1A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12.40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124</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2.41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24.12</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购置公务用车</w:t>
      </w:r>
      <w:r>
        <w:rPr>
          <w:rFonts w:ascii="Times New Roman" w:hAnsi="Times New Roman" w:eastAsia="仿宋_GB2312" w:cs="Times New Roman"/>
          <w:sz w:val="32"/>
          <w:szCs w:val="32"/>
        </w:rPr>
        <w:t>。本级更新公务用车</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29DEE58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8.41</w:t>
      </w:r>
      <w:r>
        <w:rPr>
          <w:rFonts w:ascii="Times New Roman" w:hAnsi="Times New Roman" w:eastAsia="仿宋_GB2312" w:cs="Times New Roman"/>
          <w:sz w:val="32"/>
          <w:szCs w:val="32"/>
        </w:rPr>
        <w:t>万元，</w:t>
      </w:r>
    </w:p>
    <w:p w14:paraId="67197364">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新增公务用车购买保险及洒水车购买保险费用等及公务用车加油等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140.17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3.2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61.42</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保险费用的增加及候鸟巡逻公务用车加油费用增加</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cs="Times New Roman"/>
          <w:sz w:val="32"/>
          <w:szCs w:val="32"/>
        </w:rPr>
        <w:t>保险费用的增加及候鸟巡逻公务用车加油费用增加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辆。</w:t>
      </w:r>
      <w:r>
        <w:rPr>
          <w:rFonts w:ascii="Times New Roman" w:hAnsi="Times New Roman" w:eastAsia="楷体_GB2312" w:cs="Times New Roman"/>
          <w:b/>
          <w:bCs/>
          <w:i/>
          <w:color w:val="auto"/>
          <w:sz w:val="32"/>
          <w:szCs w:val="32"/>
        </w:rPr>
        <w:t>（三公经费支出口径应在专业名词解释中予以说明）</w:t>
      </w:r>
    </w:p>
    <w:p w14:paraId="566CB85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2.91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48.5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0.65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18.26</w:t>
      </w:r>
      <w:r>
        <w:rPr>
          <w:rFonts w:ascii="Times New Roman" w:hAnsi="Times New Roman" w:eastAsia="仿宋_GB2312" w:cs="Times New Roman"/>
          <w:sz w:val="32"/>
          <w:szCs w:val="32"/>
        </w:rPr>
        <w:t>%。决算数大于（小于）预算数的主要原因是</w:t>
      </w:r>
      <w:r>
        <w:rPr>
          <w:rFonts w:hint="eastAsia" w:ascii="Times New Roman" w:hAnsi="Times New Roman" w:eastAsia="仿宋_GB2312" w:cs="Times New Roman"/>
          <w:sz w:val="32"/>
          <w:szCs w:val="32"/>
        </w:rPr>
        <w:t>厉行上级规定，节约开支，减少公务接待费用</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厉行上级规定，节约开支，减少公务接待费用</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rPr>
        <w:t>201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820</w:t>
      </w:r>
      <w:r>
        <w:rPr>
          <w:rFonts w:ascii="Times New Roman" w:hAnsi="Times New Roman" w:eastAsia="仿宋_GB2312" w:cs="Times New Roman"/>
          <w:sz w:val="32"/>
          <w:szCs w:val="32"/>
        </w:rPr>
        <w:t>人次，主要是</w:t>
      </w:r>
      <w:r>
        <w:rPr>
          <w:rFonts w:hint="eastAsia" w:ascii="Times New Roman" w:hAnsi="Times New Roman" w:eastAsia="仿宋_GB2312" w:cs="Times New Roman"/>
          <w:color w:val="auto"/>
          <w:sz w:val="32"/>
          <w:szCs w:val="32"/>
        </w:rPr>
        <w:t>上级检查、调查、主持会议等</w:t>
      </w:r>
      <w:r>
        <w:rPr>
          <w:rFonts w:ascii="Times New Roman" w:hAnsi="Times New Roman" w:eastAsia="仿宋_GB2312" w:cs="Times New Roman"/>
          <w:color w:val="auto"/>
          <w:sz w:val="32"/>
          <w:szCs w:val="32"/>
        </w:rPr>
        <w:t>活动发生的接待支出活动发生的接待支出</w:t>
      </w:r>
      <w:r>
        <w:rPr>
          <w:rFonts w:ascii="Times New Roman" w:hAnsi="Times New Roman" w:eastAsia="仿宋_GB2312" w:cs="Times New Roman"/>
          <w:sz w:val="32"/>
          <w:szCs w:val="32"/>
        </w:rPr>
        <w:t>发生的接待支出。</w:t>
      </w:r>
    </w:p>
    <w:p w14:paraId="23E9BD5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911D8F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万元。具体情况如下：</w:t>
      </w:r>
    </w:p>
    <w:p w14:paraId="1CBC9F0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B2E4EC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91.20</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，比年初预算数增加</w:t>
      </w:r>
      <w:r>
        <w:rPr>
          <w:rFonts w:hint="eastAsia" w:ascii="Times New Roman" w:hAnsi="Times New Roman" w:eastAsia="仿宋_GB2312" w:cs="Times New Roman"/>
          <w:sz w:val="32"/>
          <w:szCs w:val="32"/>
        </w:rPr>
        <w:t>23.3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34.32</w:t>
      </w:r>
      <w:r>
        <w:rPr>
          <w:rFonts w:ascii="Times New Roman" w:hAnsi="Times New Roman" w:eastAsia="仿宋_GB2312" w:cs="Times New Roman"/>
          <w:sz w:val="32"/>
          <w:szCs w:val="32"/>
        </w:rPr>
        <w:t>%。主要原因是：……</w:t>
      </w:r>
      <w:r>
        <w:rPr>
          <w:rFonts w:ascii="Times New Roman" w:hAnsi="Times New Roman" w:eastAsia="楷体_GB2312" w:cs="Times New Roman"/>
          <w:b/>
          <w:bCs/>
          <w:i/>
          <w:color w:val="auto"/>
          <w:sz w:val="32"/>
          <w:szCs w:val="32"/>
        </w:rPr>
        <w:t>（具体增减原因由部门根据实际情况填列，机关运行经费支出口径应在专业名词解释中予以说明）</w:t>
      </w:r>
      <w:r>
        <w:rPr>
          <w:rFonts w:ascii="Times New Roman" w:hAnsi="Times New Roman" w:eastAsia="仿宋_GB2312" w:cs="Times New Roman"/>
          <w:sz w:val="32"/>
          <w:szCs w:val="32"/>
        </w:rPr>
        <w:t>。</w:t>
      </w:r>
    </w:p>
    <w:p w14:paraId="0A8FE8D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DE4C983">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3.49</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人大会议、党员大会、党建、乡村振兴</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rPr>
        <w:t>890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人大会议、党员大会、党建、乡村振兴</w:t>
      </w:r>
      <w:r>
        <w:rPr>
          <w:rFonts w:eastAsia="仿宋_GB2312"/>
          <w:sz w:val="32"/>
          <w:szCs w:val="32"/>
        </w:rPr>
        <w:t>会议</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0.44</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事业管理人员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事业管理人员</w:t>
      </w:r>
      <w:r>
        <w:rPr>
          <w:rFonts w:ascii="Times New Roman" w:hAnsi="Times New Roman" w:eastAsia="仿宋_GB2312" w:cs="Times New Roman"/>
          <w:sz w:val="32"/>
          <w:szCs w:val="32"/>
        </w:rPr>
        <w:t>培训。</w:t>
      </w:r>
    </w:p>
    <w:p w14:paraId="5D138A0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1A2BD14">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46.63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46.63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46.63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14:paraId="6B3C8B3E">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CB6C7B5">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rPr>
        <w:t>一般公务用车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14:paraId="5B1819BC">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6A016DD">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137.51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137.51</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rPr>
        <w:t>22.65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组织对所属单位2024年度“2024年度</w:t>
      </w:r>
      <w:r>
        <w:rPr>
          <w:rFonts w:hint="eastAsia" w:ascii="仿宋_GB2312" w:hAnsi="宋体" w:eastAsia="仿宋_GB2312" w:cs="宋体"/>
          <w:sz w:val="32"/>
          <w:szCs w:val="32"/>
        </w:rPr>
        <w:t>森林消防设备购置</w:t>
      </w:r>
      <w:r>
        <w:rPr>
          <w:rFonts w:ascii="Times New Roman" w:hAnsi="Times New Roman" w:eastAsia="仿宋_GB2312" w:cs="Times New Roman"/>
          <w:kern w:val="0"/>
          <w:sz w:val="32"/>
          <w:szCs w:val="32"/>
        </w:rPr>
        <w:t>项目”“</w:t>
      </w:r>
      <w:r>
        <w:rPr>
          <w:rFonts w:ascii="仿宋_GB2312" w:hAnsi="宋体" w:eastAsia="仿宋_GB2312" w:cs="宋体"/>
          <w:sz w:val="32"/>
          <w:szCs w:val="32"/>
        </w:rPr>
        <w:t>污水处理设施及配套管网建设工程</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rPr>
        <w:t>137.51</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p>
    <w:p w14:paraId="069A06C3">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773.05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607.10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78.53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88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w:t>
      </w:r>
      <w:r>
        <w:rPr>
          <w:rFonts w:ascii="Times New Roman" w:hAnsi="Times New Roman" w:eastAsia="仿宋_GB2312" w:cs="Times New Roman"/>
          <w:sz w:val="32"/>
          <w:szCs w:val="32"/>
        </w:rPr>
        <w:t>”。绩效目标完成情况：一是</w:t>
      </w:r>
      <w:r>
        <w:rPr>
          <w:rFonts w:hint="eastAsia" w:ascii="仿宋_GB2312" w:hAnsi="宋体" w:eastAsia="仿宋_GB2312" w:cs="宋体"/>
          <w:sz w:val="32"/>
          <w:szCs w:val="32"/>
        </w:rPr>
        <w:t>产出指标设置不够清晰合理，重复设置预算执行率</w:t>
      </w:r>
      <w:r>
        <w:rPr>
          <w:rFonts w:ascii="Times New Roman" w:hAnsi="Times New Roman" w:eastAsia="仿宋_GB2312" w:cs="Times New Roman"/>
          <w:sz w:val="32"/>
          <w:szCs w:val="32"/>
        </w:rPr>
        <w:t>；二是</w:t>
      </w:r>
      <w:r>
        <w:rPr>
          <w:rFonts w:hint="eastAsia" w:ascii="仿宋_GB2312" w:hAnsi="宋体" w:eastAsia="仿宋_GB2312" w:cs="宋体"/>
          <w:sz w:val="32"/>
          <w:szCs w:val="32"/>
        </w:rPr>
        <w:t>制度建设不健全，对项目资金缺乏监督力度</w:t>
      </w:r>
      <w:r>
        <w:rPr>
          <w:rFonts w:ascii="Times New Roman" w:hAnsi="Times New Roman" w:eastAsia="仿宋_GB2312" w:cs="Times New Roman"/>
          <w:sz w:val="32"/>
          <w:szCs w:val="32"/>
        </w:rPr>
        <w:t>。下一步改进措施：一是</w:t>
      </w:r>
      <w:r>
        <w:rPr>
          <w:rFonts w:hint="eastAsia" w:ascii="仿宋_GB2312" w:hAnsi="宋体" w:eastAsia="仿宋_GB2312" w:cs="宋体"/>
          <w:sz w:val="32"/>
          <w:szCs w:val="32"/>
        </w:rPr>
        <w:t>加强绩效考核意识，结合工作实际，科学合理设置产出指标，强化预算绩效管理，提高财政资金使用效率</w:t>
      </w:r>
      <w:r>
        <w:rPr>
          <w:rFonts w:ascii="Times New Roman" w:hAnsi="Times New Roman" w:eastAsia="仿宋_GB2312" w:cs="Times New Roman"/>
          <w:sz w:val="32"/>
          <w:szCs w:val="32"/>
        </w:rPr>
        <w:t>；二是</w:t>
      </w:r>
      <w:r>
        <w:rPr>
          <w:rFonts w:hint="eastAsia" w:ascii="仿宋_GB2312" w:hAnsi="宋体" w:eastAsia="仿宋_GB2312" w:cs="宋体"/>
          <w:sz w:val="32"/>
          <w:szCs w:val="32"/>
        </w:rPr>
        <w:t>建立健全项目资金管理制度，加强项目资金的监督力度，保障项目资金安全</w:t>
      </w:r>
      <w:r>
        <w:rPr>
          <w:rFonts w:ascii="Times New Roman" w:hAnsi="Times New Roman" w:eastAsia="仿宋_GB2312" w:cs="Times New Roman"/>
          <w:kern w:val="0"/>
          <w:sz w:val="32"/>
          <w:szCs w:val="32"/>
        </w:rPr>
        <w:t>。</w:t>
      </w:r>
    </w:p>
    <w:p w14:paraId="5E021E96">
      <w:pPr>
        <w:pStyle w:val="14"/>
        <w:overflowPunct w:val="0"/>
        <w:autoSpaceDE/>
        <w:autoSpaceDN/>
        <w:spacing w:line="600" w:lineRule="exact"/>
        <w:jc w:val="both"/>
        <w:rPr>
          <w:rFonts w:ascii="仿宋_GB2312"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仿宋_GB2312" w:hAnsi="Times New Roman" w:eastAsia="仿宋_GB2312" w:cs="Times New Roman"/>
          <w:color w:val="auto"/>
          <w:sz w:val="32"/>
          <w:szCs w:val="32"/>
        </w:rPr>
        <w:t xml:space="preserve"> </w:t>
      </w:r>
    </w:p>
    <w:p w14:paraId="125C3FBB">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预算安排方面:鉴于2024年预算编制准确度不足的问题，2025年在预算安排时，将统筹预算内外资金管理，全面整合所有资金并统筹安排。结合工作实际，科学合理设置产出指标，提高预算编制的全面性、真实性、准确性与合理性，减少执行过程中的预算调剂。</w:t>
      </w:r>
    </w:p>
    <w:p w14:paraId="7805973C">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xml:space="preserve"> 2.支出结构调整方面：依据绩效评价发现的问题，以绩效目标完成情况为导向，对2025年支出结构进行优化。重点保障与绩效目标紧密相关项目的资金投入，减少低效或无效支出，提高资金使用效率。</w:t>
      </w:r>
    </w:p>
    <w:p w14:paraId="0987E2BE">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资金管理方面：针对2024年对项目资金缺乏监督力度等问题，2025年将建立健全项目资金管理制度，加强对项目资金的监督力度。同时强化预算绩效管理，确保财政资金安全且高效使用。</w:t>
      </w:r>
    </w:p>
    <w:p w14:paraId="3D1255EF">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4.2025年将进一步完善预算制度管理，加强绩效考核意识。把绩效管理与年度预算编制紧密结合，使绩效评价结果能够更快更多地转化为推进预算执行的管理措施，持续提升整体管理水平。</w:t>
      </w:r>
    </w:p>
    <w:p w14:paraId="03779389">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p>
    <w:p w14:paraId="1D639CDA">
      <w:pPr>
        <w:pStyle w:val="14"/>
        <w:jc w:val="center"/>
        <w:rPr>
          <w:rFonts w:ascii="Times New Roman" w:hAnsi="Times New Roman" w:cs="Times New Roman"/>
          <w:sz w:val="72"/>
          <w:szCs w:val="72"/>
        </w:rPr>
      </w:pPr>
    </w:p>
    <w:p w14:paraId="118525E0">
      <w:pPr>
        <w:pStyle w:val="14"/>
        <w:jc w:val="center"/>
        <w:rPr>
          <w:rFonts w:ascii="Times New Roman" w:hAnsi="Times New Roman" w:cs="Times New Roman"/>
          <w:sz w:val="72"/>
          <w:szCs w:val="72"/>
        </w:rPr>
      </w:pPr>
    </w:p>
    <w:p w14:paraId="3C0AAB36">
      <w:pPr>
        <w:pStyle w:val="14"/>
        <w:jc w:val="center"/>
        <w:rPr>
          <w:rFonts w:ascii="Times New Roman" w:hAnsi="Times New Roman" w:cs="Times New Roman"/>
          <w:sz w:val="72"/>
          <w:szCs w:val="72"/>
        </w:rPr>
      </w:pPr>
    </w:p>
    <w:p w14:paraId="0057103C">
      <w:pPr>
        <w:pStyle w:val="14"/>
        <w:jc w:val="center"/>
        <w:rPr>
          <w:rFonts w:ascii="Times New Roman" w:hAnsi="Times New Roman" w:cs="Times New Roman"/>
          <w:sz w:val="72"/>
          <w:szCs w:val="72"/>
        </w:rPr>
      </w:pPr>
    </w:p>
    <w:p w14:paraId="27168A91">
      <w:pPr>
        <w:pStyle w:val="14"/>
        <w:jc w:val="center"/>
        <w:rPr>
          <w:rFonts w:ascii="Times New Roman" w:hAnsi="Times New Roman" w:cs="Times New Roman"/>
          <w:sz w:val="72"/>
          <w:szCs w:val="72"/>
        </w:rPr>
      </w:pPr>
    </w:p>
    <w:p w14:paraId="26CE9C12">
      <w:pPr>
        <w:pStyle w:val="14"/>
        <w:jc w:val="center"/>
        <w:rPr>
          <w:rFonts w:ascii="Times New Roman" w:hAnsi="Times New Roman" w:cs="Times New Roman"/>
          <w:sz w:val="72"/>
          <w:szCs w:val="72"/>
        </w:rPr>
      </w:pPr>
    </w:p>
    <w:p w14:paraId="5F4613A9">
      <w:pPr>
        <w:pStyle w:val="14"/>
        <w:jc w:val="center"/>
        <w:rPr>
          <w:rFonts w:ascii="Times New Roman" w:hAnsi="Times New Roman" w:cs="Times New Roman"/>
          <w:sz w:val="72"/>
          <w:szCs w:val="72"/>
        </w:rPr>
      </w:pPr>
    </w:p>
    <w:p w14:paraId="1E6D3248">
      <w:pPr>
        <w:pStyle w:val="14"/>
        <w:jc w:val="center"/>
        <w:rPr>
          <w:rFonts w:ascii="Times New Roman" w:hAnsi="Times New Roman" w:cs="Times New Roman"/>
          <w:sz w:val="72"/>
          <w:szCs w:val="72"/>
        </w:rPr>
      </w:pPr>
    </w:p>
    <w:p w14:paraId="5E2EBF9C">
      <w:pPr>
        <w:pStyle w:val="14"/>
        <w:jc w:val="center"/>
        <w:rPr>
          <w:rFonts w:ascii="Times New Roman" w:hAnsi="Times New Roman" w:cs="Times New Roman"/>
          <w:sz w:val="72"/>
          <w:szCs w:val="72"/>
        </w:rPr>
      </w:pPr>
    </w:p>
    <w:p w14:paraId="42799A24">
      <w:pPr>
        <w:pStyle w:val="14"/>
        <w:jc w:val="center"/>
        <w:rPr>
          <w:rFonts w:ascii="Times New Roman" w:hAnsi="Times New Roman" w:cs="Times New Roman"/>
          <w:sz w:val="72"/>
          <w:szCs w:val="72"/>
        </w:rPr>
      </w:pPr>
    </w:p>
    <w:p w14:paraId="4E1B2215">
      <w:pPr>
        <w:pStyle w:val="14"/>
        <w:jc w:val="center"/>
        <w:rPr>
          <w:rFonts w:ascii="Times New Roman" w:hAnsi="Times New Roman" w:cs="Times New Roman"/>
          <w:sz w:val="72"/>
          <w:szCs w:val="72"/>
        </w:rPr>
      </w:pPr>
    </w:p>
    <w:p w14:paraId="01F752A7">
      <w:pPr>
        <w:pStyle w:val="14"/>
        <w:jc w:val="both"/>
        <w:rPr>
          <w:rFonts w:ascii="Times New Roman" w:hAnsi="Times New Roman" w:cs="Times New Roman"/>
          <w:sz w:val="72"/>
          <w:szCs w:val="72"/>
        </w:rPr>
      </w:pPr>
    </w:p>
    <w:p w14:paraId="082A8E0A">
      <w:pPr>
        <w:pStyle w:val="14"/>
        <w:spacing w:line="360" w:lineRule="auto"/>
        <w:jc w:val="center"/>
        <w:rPr>
          <w:rFonts w:ascii="Times New Roman" w:hAnsi="Times New Roman" w:cs="Times New Roman"/>
          <w:sz w:val="32"/>
          <w:szCs w:val="32"/>
        </w:rPr>
      </w:pPr>
      <w:r>
        <w:rPr>
          <w:rFonts w:ascii="Times New Roman" w:hAnsi="Times New Roman" w:eastAsia="方正小标宋_GBK" w:cs="Times New Roman"/>
          <w:sz w:val="52"/>
          <w:szCs w:val="52"/>
        </w:rPr>
        <w:t>第四部分    名词解释</w:t>
      </w:r>
    </w:p>
    <w:p w14:paraId="6397C00B">
      <w:pPr>
        <w:widowControl/>
        <w:spacing w:line="600" w:lineRule="exact"/>
        <w:ind w:firstLine="660"/>
        <w:rPr>
          <w:rFonts w:ascii="Calibri" w:hAnsi="Calibri" w:eastAsia="仿宋_GB2312" w:cs="Times New Roman"/>
          <w:sz w:val="32"/>
          <w:szCs w:val="32"/>
        </w:rPr>
      </w:pPr>
      <w:r>
        <w:rPr>
          <w:rFonts w:hint="eastAsia" w:eastAsia="仿宋_GB2312"/>
          <w:sz w:val="32"/>
          <w:szCs w:val="32"/>
        </w:rPr>
        <w:t>一</w:t>
      </w:r>
      <w:r>
        <w:rPr>
          <w:rFonts w:ascii="Calibri" w:hAnsi="Calibri" w:eastAsia="仿宋_GB2312" w:cs="Times New Roman"/>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4FAF4F7C">
      <w:pPr>
        <w:widowControl/>
        <w:spacing w:line="600" w:lineRule="exact"/>
        <w:ind w:firstLine="660"/>
        <w:rPr>
          <w:rFonts w:hint="eastAsia" w:ascii="宋体" w:hAnsi="宋体" w:eastAsia="宋体" w:cs="黑体"/>
          <w:color w:val="000000"/>
          <w:kern w:val="0"/>
          <w:sz w:val="32"/>
          <w:szCs w:val="32"/>
        </w:rPr>
      </w:pPr>
      <w:r>
        <w:rPr>
          <w:rFonts w:hint="eastAsia" w:eastAsia="仿宋_GB2312"/>
          <w:sz w:val="32"/>
          <w:szCs w:val="32"/>
        </w:rPr>
        <w:t>二</w:t>
      </w:r>
      <w:r>
        <w:rPr>
          <w:rFonts w:ascii="Calibri" w:hAnsi="Calibri" w:eastAsia="仿宋_GB2312" w:cs="Times New Roman"/>
          <w:sz w:val="32"/>
          <w:szCs w:val="32"/>
        </w:rPr>
        <w:t>、“三公”经费：</w:t>
      </w:r>
      <w:r>
        <w:rPr>
          <w:rFonts w:ascii="Times New Roman" w:hAnsi="Times New Roman" w:eastAsia="仿宋_GB2312" w:cs="Times New Roman"/>
          <w:sz w:val="32"/>
          <w:szCs w:val="32"/>
        </w:rPr>
        <w:t>纳入财政预算管理的“三公“经费，是指用</w:t>
      </w:r>
      <w:r>
        <w:rPr>
          <w:rFonts w:hint="eastAsia" w:ascii="Calibri" w:hAnsi="Calibri" w:eastAsia="仿宋_GB2312" w:cs="Times New Roman"/>
          <w:sz w:val="32"/>
          <w:szCs w:val="32"/>
        </w:rPr>
        <w:t>财政拨款</w:t>
      </w:r>
      <w:r>
        <w:rPr>
          <w:rFonts w:ascii="Times New Roman" w:hAnsi="Times New Roman" w:eastAsia="仿宋_GB2312" w:cs="Times New Roman"/>
          <w:sz w:val="32"/>
          <w:szCs w:val="32"/>
        </w:rPr>
        <w:t>安排的因公出国</w:t>
      </w:r>
      <w:r>
        <w:rPr>
          <w:rFonts w:hint="eastAsia" w:ascii="Calibri" w:hAnsi="Calibri" w:eastAsia="仿宋_GB2312" w:cs="Times New Roman"/>
          <w:sz w:val="32"/>
          <w:szCs w:val="32"/>
        </w:rPr>
        <w:t>（</w:t>
      </w:r>
      <w:r>
        <w:rPr>
          <w:rFonts w:ascii="Times New Roman" w:hAnsi="Times New Roman" w:eastAsia="仿宋_GB2312" w:cs="Times New Roman"/>
          <w:sz w:val="32"/>
          <w:szCs w:val="32"/>
        </w:rPr>
        <w:t>境</w:t>
      </w:r>
      <w:r>
        <w:rPr>
          <w:rFonts w:hint="eastAsia" w:ascii="Calibri" w:hAnsi="Calibri" w:eastAsia="仿宋_GB2312" w:cs="Times New Roman"/>
          <w:sz w:val="32"/>
          <w:szCs w:val="32"/>
        </w:rPr>
        <w:t>）</w:t>
      </w:r>
      <w:r>
        <w:rPr>
          <w:rFonts w:ascii="Times New Roman" w:hAnsi="Times New Roman" w:eastAsia="仿宋_GB2312" w:cs="Times New Roman"/>
          <w:sz w:val="32"/>
          <w:szCs w:val="32"/>
        </w:rPr>
        <w:t>费公务用车购置及运行维护费和公务接待费。其中，因公出国</w:t>
      </w:r>
      <w:r>
        <w:rPr>
          <w:rFonts w:hint="eastAsia" w:ascii="Calibri" w:hAnsi="Calibri" w:eastAsia="仿宋_GB2312" w:cs="Times New Roman"/>
          <w:sz w:val="32"/>
          <w:szCs w:val="32"/>
        </w:rPr>
        <w:t>（</w:t>
      </w:r>
      <w:r>
        <w:rPr>
          <w:rFonts w:ascii="Times New Roman" w:hAnsi="Times New Roman" w:eastAsia="仿宋_GB2312" w:cs="Times New Roman"/>
          <w:sz w:val="32"/>
          <w:szCs w:val="32"/>
        </w:rPr>
        <w:t>境</w:t>
      </w:r>
      <w:r>
        <w:rPr>
          <w:rFonts w:hint="eastAsia" w:ascii="Calibri" w:hAnsi="Calibri" w:eastAsia="仿宋_GB2312" w:cs="Times New Roman"/>
          <w:sz w:val="32"/>
          <w:szCs w:val="32"/>
        </w:rPr>
        <w:t>）</w:t>
      </w:r>
      <w:r>
        <w:rPr>
          <w:rFonts w:ascii="Times New Roman" w:hAnsi="Times New Roman" w:eastAsia="仿宋_GB2312" w:cs="Times New Roman"/>
          <w:sz w:val="32"/>
          <w:szCs w:val="32"/>
        </w:rPr>
        <w:t>费反映单位公务出国</w:t>
      </w:r>
      <w:r>
        <w:rPr>
          <w:rFonts w:hint="eastAsia" w:ascii="Calibri" w:hAnsi="Calibri" w:eastAsia="仿宋_GB2312" w:cs="Times New Roman"/>
          <w:sz w:val="32"/>
          <w:szCs w:val="32"/>
        </w:rPr>
        <w:t>（</w:t>
      </w:r>
      <w:r>
        <w:rPr>
          <w:rFonts w:ascii="Times New Roman" w:hAnsi="Times New Roman" w:eastAsia="仿宋_GB2312" w:cs="Times New Roman"/>
          <w:sz w:val="32"/>
          <w:szCs w:val="32"/>
        </w:rPr>
        <w:t>境</w:t>
      </w:r>
      <w:r>
        <w:rPr>
          <w:rFonts w:hint="eastAsia" w:ascii="Calibri" w:hAnsi="Calibri" w:eastAsia="仿宋_GB2312" w:cs="Times New Roman"/>
          <w:sz w:val="32"/>
          <w:szCs w:val="32"/>
        </w:rPr>
        <w:t>）</w:t>
      </w:r>
      <w:r>
        <w:rPr>
          <w:rFonts w:ascii="Times New Roman" w:hAnsi="Times New Roman" w:eastAsia="仿宋_GB2312" w:cs="Times New Roman"/>
          <w:sz w:val="32"/>
          <w:szCs w:val="32"/>
        </w:rPr>
        <w:t>的国际旅费、国外城市间交通费、住宿费、伙食费、培训费、公杂费等支出</w:t>
      </w:r>
      <w:r>
        <w:rPr>
          <w:rFonts w:hint="eastAsia" w:ascii="Calibri" w:hAnsi="Calibri" w:eastAsia="仿宋_GB2312" w:cs="Times New Roman"/>
          <w:sz w:val="32"/>
          <w:szCs w:val="32"/>
        </w:rPr>
        <w:t>；</w:t>
      </w:r>
      <w:r>
        <w:rPr>
          <w:rFonts w:ascii="Times New Roman" w:hAnsi="Times New Roman" w:eastAsia="仿宋_GB2312" w:cs="Times New Roman"/>
          <w:sz w:val="32"/>
          <w:szCs w:val="32"/>
        </w:rPr>
        <w:t>公务用车购置及运行维护费反映单位公务用车车辆购置支出</w:t>
      </w:r>
      <w:r>
        <w:rPr>
          <w:rFonts w:hint="eastAsia" w:ascii="Calibri" w:hAnsi="Calibri" w:eastAsia="仿宋_GB2312" w:cs="Times New Roman"/>
          <w:sz w:val="32"/>
          <w:szCs w:val="32"/>
        </w:rPr>
        <w:t>（</w:t>
      </w:r>
      <w:r>
        <w:rPr>
          <w:rFonts w:ascii="Times New Roman" w:hAnsi="Times New Roman" w:eastAsia="仿宋_GB2312" w:cs="Times New Roman"/>
          <w:sz w:val="32"/>
          <w:szCs w:val="32"/>
        </w:rPr>
        <w:t>含车辆购置税</w:t>
      </w:r>
      <w:r>
        <w:rPr>
          <w:rFonts w:hint="eastAsia" w:ascii="Calibri" w:hAnsi="Calibri" w:eastAsia="仿宋_GB2312" w:cs="Times New Roman"/>
          <w:sz w:val="32"/>
          <w:szCs w:val="32"/>
        </w:rPr>
        <w:t>）</w:t>
      </w:r>
      <w:r>
        <w:rPr>
          <w:rFonts w:ascii="Times New Roman" w:hAnsi="Times New Roman" w:eastAsia="仿宋_GB2312" w:cs="Times New Roman"/>
          <w:sz w:val="32"/>
          <w:szCs w:val="32"/>
        </w:rPr>
        <w:t>及燃料费、维修费、过桥过路费、保险费、安全奖励费用等支出</w:t>
      </w:r>
      <w:r>
        <w:rPr>
          <w:rFonts w:hint="eastAsia" w:ascii="Calibri" w:hAnsi="Calibri" w:eastAsia="仿宋_GB2312" w:cs="Times New Roman"/>
          <w:sz w:val="32"/>
          <w:szCs w:val="32"/>
        </w:rPr>
        <w:t>；</w:t>
      </w:r>
      <w:r>
        <w:rPr>
          <w:rFonts w:ascii="Times New Roman" w:hAnsi="Times New Roman" w:eastAsia="仿宋_GB2312" w:cs="Times New Roman"/>
          <w:sz w:val="32"/>
          <w:szCs w:val="32"/>
        </w:rPr>
        <w:t>公务接待费反映单位按规定开支的各类公务接待</w:t>
      </w:r>
      <w:r>
        <w:rPr>
          <w:rFonts w:hint="eastAsia" w:ascii="Calibri" w:hAnsi="Calibri" w:eastAsia="仿宋_GB2312" w:cs="Times New Roman"/>
          <w:sz w:val="32"/>
          <w:szCs w:val="32"/>
        </w:rPr>
        <w:t>（</w:t>
      </w:r>
      <w:r>
        <w:rPr>
          <w:rFonts w:ascii="Times New Roman" w:hAnsi="Times New Roman" w:eastAsia="仿宋_GB2312" w:cs="Times New Roman"/>
          <w:sz w:val="32"/>
          <w:szCs w:val="32"/>
        </w:rPr>
        <w:t>含外宾接待</w:t>
      </w:r>
      <w:r>
        <w:rPr>
          <w:rFonts w:hint="eastAsia" w:ascii="Calibri" w:hAnsi="Calibri" w:eastAsia="仿宋_GB2312" w:cs="Times New Roman"/>
          <w:sz w:val="32"/>
          <w:szCs w:val="32"/>
        </w:rPr>
        <w:t>）</w:t>
      </w:r>
      <w:r>
        <w:rPr>
          <w:rFonts w:ascii="Times New Roman" w:hAnsi="Times New Roman" w:eastAsia="仿宋_GB2312" w:cs="Times New Roman"/>
          <w:sz w:val="32"/>
          <w:szCs w:val="32"/>
        </w:rPr>
        <w:t>支出</w:t>
      </w:r>
      <w:r>
        <w:rPr>
          <w:rFonts w:ascii="Calibri" w:hAnsi="Calibri" w:eastAsia="仿宋_GB2312" w:cs="Times New Roman"/>
          <w:sz w:val="32"/>
          <w:szCs w:val="32"/>
        </w:rPr>
        <w:t>。</w:t>
      </w:r>
    </w:p>
    <w:p w14:paraId="13892F60">
      <w:pPr>
        <w:pStyle w:val="14"/>
        <w:jc w:val="center"/>
        <w:rPr>
          <w:rFonts w:ascii="Times New Roman" w:hAnsi="Times New Roman" w:cs="Times New Roman"/>
          <w:sz w:val="72"/>
          <w:szCs w:val="72"/>
        </w:rPr>
      </w:pPr>
    </w:p>
    <w:p w14:paraId="10EB3BDC">
      <w:pPr>
        <w:pStyle w:val="14"/>
        <w:jc w:val="center"/>
        <w:rPr>
          <w:rFonts w:ascii="Times New Roman" w:hAnsi="Times New Roman" w:cs="Times New Roman"/>
          <w:sz w:val="72"/>
          <w:szCs w:val="72"/>
        </w:rPr>
      </w:pPr>
    </w:p>
    <w:p w14:paraId="2B64336D">
      <w:pPr>
        <w:pStyle w:val="14"/>
        <w:jc w:val="center"/>
        <w:rPr>
          <w:rFonts w:ascii="Times New Roman" w:hAnsi="Times New Roman" w:cs="Times New Roman"/>
          <w:sz w:val="72"/>
          <w:szCs w:val="72"/>
        </w:rPr>
      </w:pPr>
    </w:p>
    <w:p w14:paraId="3E15A188">
      <w:pPr>
        <w:pStyle w:val="14"/>
        <w:jc w:val="center"/>
        <w:rPr>
          <w:rFonts w:ascii="Times New Roman" w:hAnsi="Times New Roman" w:cs="Times New Roman"/>
          <w:sz w:val="72"/>
          <w:szCs w:val="72"/>
        </w:rPr>
      </w:pPr>
    </w:p>
    <w:p w14:paraId="5EE2BC71">
      <w:pPr>
        <w:pStyle w:val="14"/>
        <w:jc w:val="center"/>
        <w:rPr>
          <w:rFonts w:ascii="Times New Roman" w:hAnsi="Times New Roman" w:cs="Times New Roman"/>
          <w:sz w:val="72"/>
          <w:szCs w:val="72"/>
        </w:rPr>
      </w:pPr>
    </w:p>
    <w:p w14:paraId="3B641351">
      <w:pPr>
        <w:pStyle w:val="14"/>
        <w:jc w:val="both"/>
        <w:rPr>
          <w:rFonts w:ascii="Times New Roman" w:hAnsi="Times New Roman" w:cs="Times New Roman"/>
          <w:sz w:val="72"/>
          <w:szCs w:val="72"/>
        </w:rPr>
      </w:pPr>
    </w:p>
    <w:p w14:paraId="0945E338">
      <w:pPr>
        <w:pStyle w:val="14"/>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14:paraId="592A982F">
      <w:pPr>
        <w:snapToGrid w:val="0"/>
        <w:jc w:val="center"/>
        <w:outlineLvl w:val="0"/>
        <w:rPr>
          <w:rFonts w:hint="eastAsia" w:ascii="黑体" w:hAnsi="黑体" w:eastAsia="黑体" w:cs="黑体"/>
          <w:bCs/>
          <w:sz w:val="36"/>
          <w:szCs w:val="36"/>
        </w:rPr>
      </w:pPr>
      <w:r>
        <w:rPr>
          <w:rFonts w:hint="eastAsia" w:ascii="黑体" w:hAnsi="黑体" w:eastAsia="黑体" w:cs="黑体"/>
          <w:bCs/>
          <w:sz w:val="36"/>
          <w:szCs w:val="36"/>
        </w:rPr>
        <w:t>蓝山县浆洞瑶族乡人民政府2024年整体绩效评价</w:t>
      </w:r>
    </w:p>
    <w:p w14:paraId="521D2FCB">
      <w:pPr>
        <w:snapToGrid w:val="0"/>
        <w:jc w:val="center"/>
        <w:outlineLvl w:val="0"/>
        <w:rPr>
          <w:rFonts w:hint="eastAsia" w:ascii="黑体" w:hAnsi="黑体" w:eastAsia="黑体" w:cs="黑体"/>
          <w:bCs/>
          <w:sz w:val="36"/>
          <w:szCs w:val="36"/>
        </w:rPr>
      </w:pPr>
      <w:r>
        <w:rPr>
          <w:rFonts w:hint="eastAsia" w:ascii="黑体" w:hAnsi="黑体" w:eastAsia="黑体" w:cs="黑体"/>
          <w:bCs/>
          <w:sz w:val="36"/>
          <w:szCs w:val="36"/>
        </w:rPr>
        <w:t>报告</w:t>
      </w:r>
    </w:p>
    <w:p w14:paraId="44BF6E17">
      <w:pPr>
        <w:pStyle w:val="9"/>
        <w:widowControl/>
        <w:spacing w:line="33" w:lineRule="atLeast"/>
        <w:ind w:firstLine="640" w:firstLineChars="200"/>
        <w:jc w:val="both"/>
        <w:rPr>
          <w:rFonts w:hint="eastAsia" w:ascii="宋体" w:hAnsi="宋体" w:cs="宋体"/>
          <w:sz w:val="28"/>
          <w:szCs w:val="28"/>
        </w:rPr>
      </w:pPr>
      <w:r>
        <w:rPr>
          <w:rFonts w:hint="eastAsia" w:ascii="仿宋_GB2312" w:hAnsi="仿宋_GB2312" w:eastAsia="仿宋_GB2312" w:cs="仿宋_GB2312"/>
          <w:sz w:val="32"/>
          <w:szCs w:val="32"/>
        </w:rPr>
        <w:t>根据《中共中央 国务院 关于全面实施预算绩效管理的意见》（中发[2018]34号）、</w:t>
      </w:r>
      <w:r>
        <w:rPr>
          <w:rFonts w:hint="eastAsia" w:ascii="仿宋_GB2312" w:hAnsi="仿宋_GB2312" w:eastAsia="仿宋_GB2312" w:cs="仿宋_GB2312"/>
          <w:bCs/>
          <w:sz w:val="32"/>
          <w:szCs w:val="32"/>
        </w:rPr>
        <w:t>中共湖南省委办公厅 湖南省人民政府办公厅《关于全面实施预算绩效管理的实施意见》（湘办发[2019]10号）、</w:t>
      </w:r>
      <w:r>
        <w:rPr>
          <w:rFonts w:hint="eastAsia" w:ascii="仿宋_GB2312" w:hAnsi="仿宋_GB2312" w:eastAsia="仿宋_GB2312" w:cs="仿宋_GB2312"/>
          <w:sz w:val="32"/>
          <w:szCs w:val="32"/>
        </w:rPr>
        <w:t>《湖南省预算支出绩效评价管理办法》（湘财绩[2020]7号）、《永州市人民政府关于全面推进预算绩效管理的实施意见》（永政发[2013]24号）及《蓝山县财政局关于开展2024年度财政支出绩效自评工作的通知》文件精神，我单位领导高度重视，认真组织，对2024年部门整体支出进行了绩效自评，</w:t>
      </w:r>
      <w:r>
        <w:rPr>
          <w:rFonts w:hint="eastAsia" w:ascii="仿宋_GB2312" w:eastAsia="仿宋_GB2312"/>
          <w:kern w:val="2"/>
          <w:sz w:val="32"/>
          <w:szCs w:val="32"/>
        </w:rPr>
        <w:t>现将我单位部门整体支出绩效自评情况报告如下：</w:t>
      </w:r>
    </w:p>
    <w:p w14:paraId="7EEF3F0B">
      <w:pPr>
        <w:snapToGrid w:val="0"/>
        <w:ind w:firstLine="640" w:firstLineChars="200"/>
        <w:rPr>
          <w:rFonts w:hint="eastAsia" w:ascii="仿宋" w:hAnsi="仿宋" w:eastAsia="仿宋" w:cs="仿宋"/>
          <w:b/>
          <w:sz w:val="32"/>
          <w:szCs w:val="32"/>
        </w:rPr>
      </w:pPr>
      <w:r>
        <w:rPr>
          <w:rFonts w:hint="eastAsia" w:ascii="仿宋" w:hAnsi="仿宋" w:eastAsia="仿宋" w:cs="仿宋"/>
          <w:b/>
          <w:sz w:val="32"/>
          <w:szCs w:val="32"/>
        </w:rPr>
        <w:t>一、部门概况</w:t>
      </w:r>
    </w:p>
    <w:p w14:paraId="3B528F45">
      <w:pPr>
        <w:snapToGrid w:val="0"/>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 w:eastAsia="仿宋_GB2312"/>
          <w:sz w:val="32"/>
          <w:szCs w:val="32"/>
        </w:rPr>
        <w:t>1．主要职能。</w:t>
      </w:r>
      <w:r>
        <w:rPr>
          <w:rFonts w:hint="eastAsia" w:ascii="仿宋_GB2312" w:hAnsi="仿宋_GB2312" w:eastAsia="仿宋_GB2312" w:cs="仿宋_GB2312"/>
          <w:bCs/>
          <w:kern w:val="0"/>
          <w:sz w:val="32"/>
          <w:szCs w:val="32"/>
        </w:rPr>
        <w:t>（一）负责乡机关日常工作，负责乡纪检监察、组织人事、宣传统战等方面党务工作和工青妇科协残联等群团工作，承担人大、政协相关工作。</w:t>
      </w:r>
    </w:p>
    <w:p w14:paraId="694F10B9">
      <w:pPr>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（二）负责辖区内社会治安综合治理和信访维稳等方面工作。</w:t>
      </w:r>
    </w:p>
    <w:p w14:paraId="19416E10">
      <w:pPr>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（三）负责人口和计划生育方面政务工作。</w:t>
      </w:r>
    </w:p>
    <w:p w14:paraId="7E282204">
      <w:pPr>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（四）负责乡民政、卫生、教育、体育、旅游、科技、文化广电、民族宗教、劳动和社会保障等方面政务工作。</w:t>
      </w:r>
    </w:p>
    <w:p w14:paraId="64ADFB39">
      <w:pPr>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（五）负责乡农业、林业、水利、农机、经管、国土、畜牧水产、规划建设、环境保护、交通运输、工业经济、招商引资、安全生产监督、食品药品监管等方面政务工作。</w:t>
      </w:r>
    </w:p>
    <w:p w14:paraId="018B98A5">
      <w:pPr>
        <w:widowControl/>
        <w:spacing w:line="520" w:lineRule="exact"/>
        <w:ind w:firstLine="640" w:firstLineChars="200"/>
        <w:rPr>
          <w:rFonts w:hint="eastAsia" w:ascii="仿宋_GB2312" w:hAnsi="仿宋_GB2312" w:eastAsia="仿宋_GB2312" w:cs="仿宋_GB2312"/>
          <w:bCs/>
          <w:spacing w:val="-20"/>
          <w:kern w:val="0"/>
          <w:sz w:val="32"/>
          <w:szCs w:val="32"/>
        </w:rPr>
      </w:pPr>
      <w:r>
        <w:rPr>
          <w:rFonts w:hint="eastAsia" w:ascii="仿宋_GB2312" w:hAnsi="仿宋_GB2312" w:eastAsia="仿宋_GB2312" w:cs="仿宋_GB2312"/>
          <w:bCs/>
          <w:kern w:val="0"/>
          <w:sz w:val="32"/>
          <w:szCs w:val="32"/>
        </w:rPr>
        <w:t>（六）</w:t>
      </w:r>
      <w:r>
        <w:rPr>
          <w:rFonts w:hint="eastAsia" w:ascii="仿宋_GB2312" w:hAnsi="仿宋_GB2312" w:eastAsia="仿宋_GB2312" w:cs="仿宋_GB2312"/>
          <w:bCs/>
          <w:spacing w:val="-20"/>
          <w:kern w:val="0"/>
          <w:sz w:val="32"/>
          <w:szCs w:val="32"/>
        </w:rPr>
        <w:t>依法履行国防动员、民兵训练、预备役管理等职能。</w:t>
      </w:r>
    </w:p>
    <w:p w14:paraId="636BAABC">
      <w:pPr>
        <w:snapToGri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（二）人员情况</w:t>
      </w:r>
    </w:p>
    <w:p w14:paraId="3481E25D">
      <w:pPr>
        <w:snapToGrid w:val="0"/>
        <w:ind w:firstLine="640" w:firstLineChars="200"/>
        <w:rPr>
          <w:rFonts w:hint="eastAsia" w:ascii="仿宋" w:hAnsi="仿宋" w:eastAsia="仿宋" w:cs="仿宋"/>
          <w:bCs/>
          <w:sz w:val="32"/>
          <w:szCs w:val="32"/>
        </w:rPr>
      </w:pPr>
      <w:r>
        <w:rPr>
          <w:rFonts w:hint="eastAsia" w:ascii="仿宋_GB2312" w:hAnsi="仿宋_GB2312" w:eastAsia="仿宋_GB2312" w:cs="仿宋_GB2312"/>
          <w:color w:val="000000"/>
          <w:sz w:val="32"/>
          <w:szCs w:val="32"/>
          <w:shd w:val="clear" w:color="auto" w:fill="FFFFFF"/>
        </w:rPr>
        <w:t>全乡实有在编人数32</w:t>
      </w:r>
      <w:r>
        <w:rPr>
          <w:rFonts w:hint="eastAsia" w:eastAsia="仿宋_GB2312"/>
          <w:sz w:val="32"/>
          <w:szCs w:val="32"/>
        </w:rPr>
        <w:t>人，其中行政机关人员15人，事业职工17人；退休人员5人，现有职工相比去年增加0人</w:t>
      </w:r>
      <w:r>
        <w:rPr>
          <w:rFonts w:hint="eastAsia" w:ascii="仿宋_GB2312" w:hAnsi="仿宋" w:eastAsia="仿宋_GB2312"/>
          <w:sz w:val="32"/>
          <w:szCs w:val="32"/>
        </w:rPr>
        <w:t>。</w:t>
      </w:r>
      <w:r>
        <w:rPr>
          <w:rFonts w:hint="eastAsia" w:eastAsia="仿宋_GB2312"/>
          <w:sz w:val="32"/>
          <w:szCs w:val="32"/>
        </w:rPr>
        <w:t>现有办公车辆2台，办公大楼4栋</w:t>
      </w:r>
      <w:r>
        <w:rPr>
          <w:rFonts w:hint="eastAsia" w:ascii="仿宋" w:hAnsi="仿宋" w:eastAsia="仿宋" w:cs="仿宋"/>
          <w:bCs/>
          <w:sz w:val="32"/>
          <w:szCs w:val="32"/>
        </w:rPr>
        <w:t>。</w:t>
      </w:r>
    </w:p>
    <w:p w14:paraId="75D5D695">
      <w:pPr>
        <w:snapToGrid w:val="0"/>
        <w:ind w:firstLine="640" w:firstLineChars="200"/>
        <w:rPr>
          <w:rFonts w:hint="eastAsia" w:ascii="仿宋" w:hAnsi="仿宋" w:eastAsia="仿宋" w:cs="仿宋"/>
          <w:b/>
          <w:sz w:val="32"/>
          <w:szCs w:val="32"/>
        </w:rPr>
      </w:pPr>
      <w:r>
        <w:rPr>
          <w:rFonts w:hint="eastAsia" w:ascii="仿宋" w:hAnsi="仿宋" w:eastAsia="仿宋" w:cs="仿宋"/>
          <w:b/>
          <w:sz w:val="32"/>
          <w:szCs w:val="32"/>
        </w:rPr>
        <w:t>二、部门整体收支结余情况</w:t>
      </w:r>
    </w:p>
    <w:p w14:paraId="2796194D">
      <w:pPr>
        <w:snapToGri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本年收入合计</w:t>
      </w:r>
      <w:r>
        <w:rPr>
          <w:rFonts w:hint="eastAsia" w:ascii="Times New Roman" w:hAnsi="Times New Roman" w:eastAsia="仿宋_GB2312" w:cs="Times New Roman"/>
          <w:sz w:val="32"/>
          <w:szCs w:val="32"/>
        </w:rPr>
        <w:t>710.30</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：607.1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103.2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p>
    <w:p w14:paraId="44556C86">
      <w:pPr>
        <w:snapToGrid w:val="0"/>
        <w:ind w:firstLine="640" w:firstLineChars="200"/>
        <w:rPr>
          <w:rFonts w:hint="eastAsia" w:ascii="仿宋" w:hAnsi="仿宋" w:eastAsia="仿宋" w:cs="仿宋"/>
          <w:bCs/>
          <w:sz w:val="32"/>
          <w:szCs w:val="32"/>
        </w:rPr>
      </w:pPr>
      <w:r>
        <w:rPr>
          <w:rFonts w:hint="eastAsia" w:ascii="Times New Roman" w:hAnsi="Times New Roman" w:eastAsia="仿宋_GB2312" w:cs="Times New Roman"/>
          <w:sz w:val="32"/>
          <w:szCs w:val="32"/>
        </w:rPr>
        <w:t>本年支出710.30万元，其中工资福利支出378.31万元，其他商品服务支出137.83万元，对个人和家庭的补助18.25万元，项目支出175.91万元，</w:t>
      </w:r>
      <w:r>
        <w:rPr>
          <w:rFonts w:hint="eastAsia" w:ascii="仿宋" w:hAnsi="仿宋" w:eastAsia="仿宋" w:cs="仿宋"/>
          <w:bCs/>
          <w:sz w:val="32"/>
          <w:szCs w:val="32"/>
        </w:rPr>
        <w:t>其中基本支出534.39万元，项目支出175.91万元；</w:t>
      </w:r>
    </w:p>
    <w:p w14:paraId="1C312A72">
      <w:pPr>
        <w:snapToGrid w:val="0"/>
        <w:ind w:firstLine="640" w:firstLineChars="200"/>
        <w:rPr>
          <w:rFonts w:hint="eastAsia" w:ascii="仿宋" w:hAnsi="仿宋" w:eastAsia="仿宋" w:cs="仿宋"/>
          <w:b/>
          <w:sz w:val="32"/>
          <w:szCs w:val="32"/>
        </w:rPr>
      </w:pPr>
      <w:r>
        <w:rPr>
          <w:rFonts w:hint="eastAsia" w:ascii="仿宋" w:hAnsi="仿宋" w:eastAsia="仿宋" w:cs="仿宋"/>
          <w:b/>
          <w:sz w:val="32"/>
          <w:szCs w:val="32"/>
        </w:rPr>
        <w:t>三、预算执行与管理情况</w:t>
      </w:r>
    </w:p>
    <w:p w14:paraId="2536221F">
      <w:pPr>
        <w:pStyle w:val="9"/>
        <w:widowControl/>
        <w:shd w:val="clear" w:color="070000" w:fill="FFFFFF"/>
        <w:snapToGrid w:val="0"/>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2024年，我单位积极履职，强化管理，较好地完成了年度工作目标。根据部门整体支出绩效评价指标体系，我单位2024年度评价得分为97分。部门整体支出绩效情况如下：</w:t>
      </w:r>
    </w:p>
    <w:p w14:paraId="28C7B669">
      <w:pPr>
        <w:pStyle w:val="9"/>
        <w:widowControl/>
        <w:spacing w:line="33" w:lineRule="atLeas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（一）“三公经费”支出使用和管理情况</w:t>
      </w:r>
    </w:p>
    <w:p w14:paraId="10ADA800">
      <w:pPr>
        <w:pStyle w:val="9"/>
        <w:widowControl/>
        <w:spacing w:line="33" w:lineRule="atLeas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1、本年“三公经费”预算情况</w:t>
      </w:r>
    </w:p>
    <w:p w14:paraId="7112B0E8">
      <w:pPr>
        <w:pStyle w:val="9"/>
        <w:widowControl/>
        <w:spacing w:line="33" w:lineRule="atLeas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2023年度本部门“三公”经费预算22万元。公务用车购置及运行费16万元（其中公务用车购置10万元，公务用车运行费6万元）公务接待费 6万元。2023年“三公”预算较2023年增加0万元。</w:t>
      </w:r>
    </w:p>
    <w:p w14:paraId="7519BB39">
      <w:pPr>
        <w:pStyle w:val="9"/>
        <w:widowControl/>
        <w:spacing w:line="33" w:lineRule="atLeas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2、“三公经费”预算执行情况</w:t>
      </w:r>
    </w:p>
    <w:p w14:paraId="77307F27">
      <w:pPr>
        <w:widowControl/>
        <w:spacing w:line="600" w:lineRule="exact"/>
        <w:ind w:firstLine="660"/>
        <w:rPr>
          <w:rFonts w:hint="eastAsia" w:ascii="仿宋_GB2312" w:hAnsi="仿宋_GB2312" w:eastAsia="仿宋_GB2312" w:cs="仿宋_GB2312"/>
          <w:sz w:val="30"/>
          <w:szCs w:val="30"/>
        </w:rPr>
      </w:pPr>
      <w:r>
        <w:rPr>
          <w:rFonts w:hint="eastAsia" w:eastAsia="仿宋_GB2312"/>
          <w:sz w:val="32"/>
          <w:szCs w:val="32"/>
        </w:rPr>
        <w:t>2024</w:t>
      </w:r>
      <w:r>
        <w:rPr>
          <w:rFonts w:eastAsia="仿宋_GB2312"/>
          <w:sz w:val="32"/>
          <w:szCs w:val="32"/>
        </w:rPr>
        <w:t>年本部门 “三公”经费</w:t>
      </w:r>
      <w:r>
        <w:rPr>
          <w:rFonts w:hint="eastAsia" w:eastAsia="仿宋_GB2312"/>
          <w:sz w:val="32"/>
          <w:szCs w:val="32"/>
        </w:rPr>
        <w:t>决算数23.72</w:t>
      </w:r>
      <w:r>
        <w:rPr>
          <w:rFonts w:eastAsia="仿宋_GB2312"/>
          <w:sz w:val="32"/>
          <w:szCs w:val="32"/>
        </w:rPr>
        <w:t>万元，其中公务接待费</w:t>
      </w:r>
      <w:r>
        <w:rPr>
          <w:rFonts w:hint="eastAsia" w:eastAsia="仿宋_GB2312"/>
          <w:sz w:val="32"/>
          <w:szCs w:val="32"/>
        </w:rPr>
        <w:t>2.91</w:t>
      </w:r>
      <w:r>
        <w:rPr>
          <w:rFonts w:eastAsia="仿宋_GB2312"/>
          <w:sz w:val="32"/>
          <w:szCs w:val="32"/>
        </w:rPr>
        <w:t>万元</w:t>
      </w:r>
      <w:r>
        <w:rPr>
          <w:rFonts w:hint="eastAsia" w:eastAsia="仿宋_GB2312"/>
          <w:sz w:val="32"/>
          <w:szCs w:val="32"/>
        </w:rPr>
        <w:t>（</w:t>
      </w:r>
      <w:r>
        <w:rPr>
          <w:rFonts w:hint="eastAsia" w:ascii="仿宋_GB2312" w:hAnsi="仿宋_GB2312" w:eastAsia="仿宋_GB2312" w:cs="仿宋_GB2312"/>
          <w:color w:val="000000"/>
          <w:sz w:val="32"/>
          <w:szCs w:val="32"/>
          <w:shd w:val="clear" w:color="auto" w:fill="FFFFFF"/>
        </w:rPr>
        <w:t>2023年国内公务接待批次153次，国内公务接待人次738次</w:t>
      </w:r>
      <w:r>
        <w:rPr>
          <w:rFonts w:hint="eastAsia" w:eastAsia="仿宋_GB2312"/>
          <w:sz w:val="32"/>
          <w:szCs w:val="32"/>
        </w:rPr>
        <w:t>）</w:t>
      </w:r>
      <w:r>
        <w:rPr>
          <w:rFonts w:eastAsia="仿宋_GB2312"/>
          <w:sz w:val="32"/>
          <w:szCs w:val="32"/>
        </w:rPr>
        <w:t>，公务用车购置及运行</w:t>
      </w:r>
      <w:r>
        <w:rPr>
          <w:rFonts w:hint="eastAsia" w:eastAsia="仿宋_GB2312"/>
          <w:sz w:val="32"/>
          <w:szCs w:val="32"/>
        </w:rPr>
        <w:t>维护</w:t>
      </w:r>
      <w:r>
        <w:rPr>
          <w:rFonts w:eastAsia="仿宋_GB2312"/>
          <w:sz w:val="32"/>
          <w:szCs w:val="32"/>
        </w:rPr>
        <w:t>费</w:t>
      </w:r>
      <w:r>
        <w:rPr>
          <w:rFonts w:hint="eastAsia" w:eastAsia="仿宋_GB2312"/>
          <w:sz w:val="32"/>
          <w:szCs w:val="32"/>
        </w:rPr>
        <w:t>20.81</w:t>
      </w:r>
      <w:r>
        <w:rPr>
          <w:rFonts w:eastAsia="仿宋_GB2312"/>
          <w:sz w:val="32"/>
          <w:szCs w:val="32"/>
        </w:rPr>
        <w:t>万元（其中公务用车购置费</w:t>
      </w:r>
      <w:r>
        <w:rPr>
          <w:rFonts w:hint="eastAsia" w:eastAsia="仿宋_GB2312"/>
          <w:sz w:val="32"/>
          <w:szCs w:val="32"/>
        </w:rPr>
        <w:t>12.4</w:t>
      </w:r>
      <w:r>
        <w:rPr>
          <w:rFonts w:eastAsia="仿宋_GB2312"/>
          <w:sz w:val="32"/>
          <w:szCs w:val="32"/>
        </w:rPr>
        <w:t>万元，公务用车运行</w:t>
      </w:r>
      <w:r>
        <w:rPr>
          <w:rFonts w:hint="eastAsia" w:eastAsia="仿宋_GB2312"/>
          <w:sz w:val="32"/>
          <w:szCs w:val="32"/>
        </w:rPr>
        <w:t>维护</w:t>
      </w:r>
      <w:r>
        <w:rPr>
          <w:rFonts w:eastAsia="仿宋_GB2312"/>
          <w:sz w:val="32"/>
          <w:szCs w:val="32"/>
        </w:rPr>
        <w:t>费</w:t>
      </w:r>
      <w:r>
        <w:rPr>
          <w:rFonts w:hint="eastAsia" w:eastAsia="仿宋_GB2312"/>
          <w:sz w:val="32"/>
          <w:szCs w:val="32"/>
        </w:rPr>
        <w:t>8.41</w:t>
      </w:r>
      <w:r>
        <w:rPr>
          <w:rFonts w:eastAsia="仿宋_GB2312"/>
          <w:sz w:val="32"/>
          <w:szCs w:val="32"/>
        </w:rPr>
        <w:t>万元）。</w:t>
      </w:r>
      <w:r>
        <w:rPr>
          <w:rFonts w:hint="eastAsia" w:eastAsia="仿宋_GB2312"/>
          <w:sz w:val="32"/>
          <w:szCs w:val="32"/>
        </w:rPr>
        <w:t>2024</w:t>
      </w:r>
      <w:r>
        <w:rPr>
          <w:rFonts w:eastAsia="仿宋_GB2312"/>
          <w:sz w:val="32"/>
          <w:szCs w:val="32"/>
        </w:rPr>
        <w:t>年“三公”经费</w:t>
      </w:r>
      <w:r>
        <w:rPr>
          <w:rFonts w:hint="eastAsia" w:eastAsia="仿宋_GB2312"/>
          <w:sz w:val="32"/>
          <w:szCs w:val="32"/>
        </w:rPr>
        <w:t>决算数</w:t>
      </w:r>
      <w:r>
        <w:rPr>
          <w:rFonts w:eastAsia="仿宋_GB2312"/>
          <w:sz w:val="32"/>
          <w:szCs w:val="32"/>
        </w:rPr>
        <w:t>较202</w:t>
      </w:r>
      <w:r>
        <w:rPr>
          <w:rFonts w:hint="eastAsia" w:eastAsia="仿宋_GB2312"/>
          <w:sz w:val="32"/>
          <w:szCs w:val="32"/>
        </w:rPr>
        <w:t>3</w:t>
      </w:r>
      <w:r>
        <w:rPr>
          <w:rFonts w:eastAsia="仿宋_GB2312"/>
          <w:sz w:val="32"/>
          <w:szCs w:val="32"/>
        </w:rPr>
        <w:t>年</w:t>
      </w:r>
      <w:r>
        <w:rPr>
          <w:rFonts w:hint="eastAsia" w:eastAsia="仿宋_GB2312"/>
          <w:sz w:val="32"/>
          <w:szCs w:val="32"/>
        </w:rPr>
        <w:t>减少</w:t>
      </w:r>
      <w:r>
        <w:rPr>
          <w:rFonts w:eastAsia="仿宋_GB2312"/>
          <w:sz w:val="32"/>
          <w:szCs w:val="32"/>
        </w:rPr>
        <w:t>，</w:t>
      </w:r>
      <w:r>
        <w:rPr>
          <w:rFonts w:hint="eastAsia" w:ascii="仿宋_GB2312" w:hAnsi="仿宋_GB2312" w:eastAsia="仿宋_GB2312" w:cs="仿宋_GB2312"/>
          <w:color w:val="000000"/>
          <w:sz w:val="32"/>
          <w:szCs w:val="32"/>
          <w:shd w:val="clear" w:color="auto" w:fill="FFFFFF"/>
        </w:rPr>
        <w:t>主要是厉行节约，减少公务接待</w:t>
      </w:r>
      <w:r>
        <w:rPr>
          <w:rFonts w:hint="eastAsia" w:ascii="仿宋_GB2312" w:eastAsia="仿宋_GB2312"/>
          <w:sz w:val="32"/>
          <w:szCs w:val="32"/>
        </w:rPr>
        <w:t>。</w:t>
      </w:r>
    </w:p>
    <w:p w14:paraId="1A8AE857">
      <w:pPr>
        <w:pStyle w:val="9"/>
        <w:widowControl/>
        <w:numPr>
          <w:ilvl w:val="0"/>
          <w:numId w:val="3"/>
        </w:numPr>
        <w:spacing w:line="33" w:lineRule="atLeas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与上年比较，“三公经费”控制情况</w:t>
      </w:r>
    </w:p>
    <w:p w14:paraId="5E001E1B">
      <w:pPr>
        <w:widowControl/>
        <w:spacing w:line="600" w:lineRule="exact"/>
        <w:ind w:firstLine="660"/>
        <w:rPr>
          <w:rFonts w:hint="eastAsia" w:ascii="仿宋_GB2312" w:hAnsi="仿宋_GB2312" w:eastAsia="仿宋_GB2312" w:cs="仿宋_GB2312"/>
          <w:color w:val="000000"/>
          <w:sz w:val="32"/>
          <w:szCs w:val="32"/>
          <w:shd w:val="clear" w:color="auto" w:fill="FFFFFF"/>
        </w:rPr>
      </w:pPr>
      <w:r>
        <w:rPr>
          <w:rFonts w:hint="eastAsia" w:eastAsia="仿宋_GB2312"/>
          <w:sz w:val="32"/>
          <w:szCs w:val="32"/>
        </w:rPr>
        <w:t>2024</w:t>
      </w:r>
      <w:r>
        <w:rPr>
          <w:rFonts w:eastAsia="仿宋_GB2312"/>
          <w:sz w:val="32"/>
          <w:szCs w:val="32"/>
        </w:rPr>
        <w:t>年“三公”经费预算较202</w:t>
      </w:r>
      <w:r>
        <w:rPr>
          <w:rFonts w:hint="eastAsia" w:eastAsia="仿宋_GB2312"/>
          <w:sz w:val="32"/>
          <w:szCs w:val="32"/>
        </w:rPr>
        <w:t>3</w:t>
      </w:r>
      <w:r>
        <w:rPr>
          <w:rFonts w:eastAsia="仿宋_GB2312"/>
          <w:sz w:val="32"/>
          <w:szCs w:val="32"/>
        </w:rPr>
        <w:t>年</w:t>
      </w:r>
      <w:r>
        <w:rPr>
          <w:rFonts w:hint="eastAsia" w:eastAsia="仿宋_GB2312"/>
          <w:sz w:val="32"/>
          <w:szCs w:val="32"/>
        </w:rPr>
        <w:t>减少</w:t>
      </w:r>
      <w:r>
        <w:rPr>
          <w:rFonts w:eastAsia="仿宋_GB2312"/>
          <w:sz w:val="32"/>
          <w:szCs w:val="32"/>
        </w:rPr>
        <w:t>，</w:t>
      </w:r>
      <w:r>
        <w:rPr>
          <w:rFonts w:hint="eastAsia" w:ascii="仿宋_GB2312" w:hAnsi="仿宋_GB2312" w:eastAsia="仿宋_GB2312" w:cs="仿宋_GB2312"/>
          <w:color w:val="000000"/>
          <w:sz w:val="32"/>
          <w:szCs w:val="32"/>
          <w:shd w:val="clear" w:color="auto" w:fill="FFFFFF"/>
        </w:rPr>
        <w:t>主要是根据上级有关规定严格控制“三公”经费支出，大力压减一般性行政运行支出。</w:t>
      </w:r>
    </w:p>
    <w:p w14:paraId="458FDD1B">
      <w:pPr>
        <w:widowControl/>
        <w:spacing w:line="600" w:lineRule="exact"/>
        <w:ind w:firstLine="660"/>
        <w:rPr>
          <w:rFonts w:hint="eastAsia" w:ascii="仿宋_GB2312" w:hAnsi="仿宋_GB2312" w:eastAsia="仿宋_GB2312" w:cs="仿宋_GB2312"/>
          <w:sz w:val="30"/>
          <w:szCs w:val="30"/>
        </w:rPr>
      </w:pPr>
      <w:r>
        <w:rPr>
          <w:rFonts w:hint="eastAsia" w:eastAsia="仿宋_GB2312"/>
          <w:sz w:val="32"/>
          <w:szCs w:val="32"/>
        </w:rPr>
        <w:t>2024</w:t>
      </w:r>
      <w:r>
        <w:rPr>
          <w:rFonts w:eastAsia="仿宋_GB2312"/>
          <w:sz w:val="32"/>
          <w:szCs w:val="32"/>
        </w:rPr>
        <w:t>年“三公”经费</w:t>
      </w:r>
      <w:r>
        <w:rPr>
          <w:rFonts w:hint="eastAsia" w:eastAsia="仿宋_GB2312"/>
          <w:sz w:val="32"/>
          <w:szCs w:val="32"/>
        </w:rPr>
        <w:t>决算数</w:t>
      </w:r>
      <w:r>
        <w:rPr>
          <w:rFonts w:eastAsia="仿宋_GB2312"/>
          <w:sz w:val="32"/>
          <w:szCs w:val="32"/>
        </w:rPr>
        <w:t>较202</w:t>
      </w:r>
      <w:r>
        <w:rPr>
          <w:rFonts w:hint="eastAsia" w:eastAsia="仿宋_GB2312"/>
          <w:sz w:val="32"/>
          <w:szCs w:val="32"/>
        </w:rPr>
        <w:t>3</w:t>
      </w:r>
      <w:r>
        <w:rPr>
          <w:rFonts w:eastAsia="仿宋_GB2312"/>
          <w:sz w:val="32"/>
          <w:szCs w:val="32"/>
        </w:rPr>
        <w:t>年</w:t>
      </w:r>
      <w:r>
        <w:rPr>
          <w:rFonts w:hint="eastAsia" w:eastAsia="仿宋_GB2312"/>
          <w:sz w:val="32"/>
          <w:szCs w:val="32"/>
        </w:rPr>
        <w:t>增加</w:t>
      </w:r>
      <w:r>
        <w:rPr>
          <w:rFonts w:eastAsia="仿宋_GB2312"/>
          <w:sz w:val="32"/>
          <w:szCs w:val="32"/>
        </w:rPr>
        <w:t>，</w:t>
      </w:r>
      <w:r>
        <w:rPr>
          <w:rFonts w:hint="eastAsia" w:ascii="仿宋_GB2312" w:hAnsi="仿宋_GB2312" w:eastAsia="仿宋_GB2312" w:cs="仿宋_GB2312"/>
          <w:color w:val="000000"/>
          <w:sz w:val="32"/>
          <w:szCs w:val="32"/>
          <w:shd w:val="clear" w:color="auto" w:fill="FFFFFF"/>
        </w:rPr>
        <w:t>主要是因为</w:t>
      </w:r>
      <w:r>
        <w:rPr>
          <w:rFonts w:hint="eastAsia" w:ascii="仿宋_GB2312" w:eastAsia="仿宋_GB2312"/>
          <w:sz w:val="32"/>
          <w:szCs w:val="32"/>
        </w:rPr>
        <w:t>将使用年限接近报废期的公务车进行处置购买了新车。</w:t>
      </w:r>
    </w:p>
    <w:p w14:paraId="3B2232D8">
      <w:pPr>
        <w:pStyle w:val="9"/>
        <w:widowControl/>
        <w:spacing w:line="33" w:lineRule="atLeas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（三）专项资金管理和使用情况</w:t>
      </w:r>
    </w:p>
    <w:p w14:paraId="2A0560BC">
      <w:pPr>
        <w:pStyle w:val="9"/>
        <w:widowControl/>
        <w:spacing w:line="33" w:lineRule="atLeas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1、专项资金预算投入情况</w:t>
      </w:r>
    </w:p>
    <w:p w14:paraId="2B5CE517">
      <w:pPr>
        <w:spacing w:line="52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我单位2024年度专项资金预算投入710.30万元，其中一般公共预算收入</w:t>
      </w:r>
      <w:r>
        <w:rPr>
          <w:rFonts w:hint="eastAsia" w:ascii="Times New Roman" w:hAnsi="Times New Roman" w:eastAsia="仿宋_GB2312" w:cs="Times New Roman"/>
          <w:sz w:val="32"/>
          <w:szCs w:val="32"/>
        </w:rPr>
        <w:t>607.10</w:t>
      </w:r>
      <w:r>
        <w:rPr>
          <w:rFonts w:hint="eastAsia" w:ascii="仿宋_GB2312" w:hAnsi="仿宋_GB2312" w:eastAsia="仿宋_GB2312" w:cs="仿宋_GB2312"/>
          <w:kern w:val="0"/>
          <w:sz w:val="30"/>
          <w:szCs w:val="30"/>
        </w:rPr>
        <w:t>万元，预算外收入</w:t>
      </w:r>
      <w:r>
        <w:rPr>
          <w:rFonts w:hint="eastAsia" w:ascii="Times New Roman" w:hAnsi="Times New Roman" w:eastAsia="仿宋_GB2312" w:cs="Times New Roman"/>
          <w:sz w:val="32"/>
          <w:szCs w:val="32"/>
        </w:rPr>
        <w:t>103.20</w:t>
      </w:r>
      <w:r>
        <w:rPr>
          <w:rFonts w:hint="eastAsia" w:ascii="仿宋_GB2312" w:hAnsi="仿宋_GB2312" w:eastAsia="仿宋_GB2312" w:cs="仿宋_GB2312"/>
          <w:kern w:val="0"/>
          <w:sz w:val="30"/>
          <w:szCs w:val="30"/>
        </w:rPr>
        <w:t>万元。</w:t>
      </w:r>
    </w:p>
    <w:p w14:paraId="25CD6033">
      <w:pPr>
        <w:pStyle w:val="9"/>
        <w:widowControl/>
        <w:numPr>
          <w:ilvl w:val="0"/>
          <w:numId w:val="4"/>
        </w:numPr>
        <w:spacing w:line="33" w:lineRule="atLeas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专项资金实际投入使用情况</w:t>
      </w:r>
    </w:p>
    <w:p w14:paraId="52F04AE2">
      <w:pPr>
        <w:spacing w:line="52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Cs/>
          <w:sz w:val="30"/>
          <w:szCs w:val="30"/>
        </w:rPr>
        <w:t>我单位2023年度专项资金预算投入</w:t>
      </w:r>
      <w:r>
        <w:rPr>
          <w:rFonts w:hint="eastAsia" w:ascii="仿宋_GB2312" w:hAnsi="仿宋_GB2312" w:eastAsia="仿宋_GB2312" w:cs="仿宋_GB2312"/>
          <w:kern w:val="0"/>
          <w:sz w:val="30"/>
          <w:szCs w:val="30"/>
        </w:rPr>
        <w:t>710.30万元，其中一般公共预算收入</w:t>
      </w:r>
      <w:r>
        <w:rPr>
          <w:rFonts w:hint="eastAsia" w:ascii="Times New Roman" w:hAnsi="Times New Roman" w:eastAsia="仿宋_GB2312" w:cs="Times New Roman"/>
          <w:sz w:val="32"/>
          <w:szCs w:val="32"/>
        </w:rPr>
        <w:t>607.10</w:t>
      </w:r>
      <w:r>
        <w:rPr>
          <w:rFonts w:hint="eastAsia" w:ascii="仿宋_GB2312" w:hAnsi="仿宋_GB2312" w:eastAsia="仿宋_GB2312" w:cs="仿宋_GB2312"/>
          <w:kern w:val="0"/>
          <w:sz w:val="30"/>
          <w:szCs w:val="30"/>
        </w:rPr>
        <w:t>万元，预算外收入</w:t>
      </w:r>
      <w:r>
        <w:rPr>
          <w:rFonts w:hint="eastAsia" w:ascii="Times New Roman" w:hAnsi="Times New Roman" w:eastAsia="仿宋_GB2312" w:cs="Times New Roman"/>
          <w:sz w:val="32"/>
          <w:szCs w:val="32"/>
        </w:rPr>
        <w:t>103.20</w:t>
      </w:r>
      <w:r>
        <w:rPr>
          <w:rFonts w:hint="eastAsia" w:ascii="仿宋_GB2312" w:hAnsi="仿宋_GB2312" w:eastAsia="仿宋_GB2312" w:cs="仿宋_GB2312"/>
          <w:kern w:val="0"/>
          <w:sz w:val="30"/>
          <w:szCs w:val="30"/>
        </w:rPr>
        <w:t>万元。。</w:t>
      </w:r>
    </w:p>
    <w:p w14:paraId="6775AF71">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3、专项资金管理情况。主要包括管理制度、办法的制订及执行情况</w:t>
      </w:r>
    </w:p>
    <w:p w14:paraId="28D87F1C">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我单位制定了专项资金管理办法，财务制度健全，严格执行财务制度，无截留、挤占、挪用专项资金等违规行为。</w:t>
      </w:r>
    </w:p>
    <w:p w14:paraId="14910EB8">
      <w:pPr>
        <w:spacing w:line="500" w:lineRule="exact"/>
        <w:ind w:firstLine="600"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（四）项目支出管理和使用情况</w:t>
      </w:r>
    </w:p>
    <w:p w14:paraId="1BEE6F81">
      <w:pPr>
        <w:spacing w:line="52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1、项目资金预算投入情况</w:t>
      </w:r>
    </w:p>
    <w:p w14:paraId="2538665B">
      <w:pPr>
        <w:spacing w:line="52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我单位2023年度项目资金预算投入175.91万元，其中</w:t>
      </w:r>
      <w:r>
        <w:rPr>
          <w:rFonts w:ascii="仿宋_GB2312" w:hAnsi="仿宋_GB2312" w:eastAsia="仿宋_GB2312" w:cs="仿宋_GB2312"/>
          <w:bCs/>
          <w:sz w:val="30"/>
          <w:szCs w:val="30"/>
        </w:rPr>
        <w:t>基础设施建设</w:t>
      </w:r>
      <w:r>
        <w:rPr>
          <w:rFonts w:hint="eastAsia" w:ascii="仿宋_GB2312" w:hAnsi="仿宋_GB2312" w:eastAsia="仿宋_GB2312" w:cs="仿宋_GB2312"/>
          <w:bCs/>
          <w:sz w:val="30"/>
          <w:szCs w:val="30"/>
        </w:rPr>
        <w:t>投入109.71万元，</w:t>
      </w:r>
      <w:r>
        <w:rPr>
          <w:rFonts w:ascii="仿宋_GB2312" w:hAnsi="仿宋_GB2312" w:eastAsia="仿宋_GB2312" w:cs="仿宋_GB2312"/>
          <w:bCs/>
          <w:sz w:val="30"/>
          <w:szCs w:val="30"/>
        </w:rPr>
        <w:t> </w:t>
      </w:r>
      <w:r>
        <w:rPr>
          <w:rFonts w:hint="eastAsia" w:ascii="仿宋_GB2312" w:hAnsi="仿宋_GB2312" w:eastAsia="仿宋_GB2312" w:cs="仿宋_GB2312"/>
          <w:bCs/>
          <w:sz w:val="30"/>
          <w:szCs w:val="30"/>
        </w:rPr>
        <w:t>购置消防设备27.8万元，土地补偿26万元，公务用车</w:t>
      </w:r>
      <w:r>
        <w:rPr>
          <w:rFonts w:ascii="仿宋_GB2312" w:hAnsi="仿宋_GB2312" w:eastAsia="仿宋_GB2312" w:cs="仿宋_GB2312"/>
          <w:bCs/>
          <w:sz w:val="30"/>
          <w:szCs w:val="30"/>
        </w:rPr>
        <w:t>购置</w:t>
      </w:r>
      <w:r>
        <w:rPr>
          <w:rFonts w:hint="eastAsia" w:ascii="仿宋_GB2312" w:hAnsi="仿宋_GB2312" w:eastAsia="仿宋_GB2312" w:cs="仿宋_GB2312"/>
          <w:bCs/>
          <w:sz w:val="30"/>
          <w:szCs w:val="30"/>
        </w:rPr>
        <w:t>12.4万元。</w:t>
      </w:r>
    </w:p>
    <w:p w14:paraId="7FBB7743">
      <w:pPr>
        <w:numPr>
          <w:ilvl w:val="0"/>
          <w:numId w:val="5"/>
        </w:num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项目资金实际投入使用情况</w:t>
      </w:r>
    </w:p>
    <w:p w14:paraId="55DB4D1C">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我单位2023年度项目资金实际投入使用175.9114万元，其中</w:t>
      </w:r>
      <w:r>
        <w:rPr>
          <w:rFonts w:ascii="仿宋_GB2312" w:hAnsi="仿宋_GB2312" w:eastAsia="仿宋_GB2312" w:cs="仿宋_GB2312"/>
          <w:bCs/>
          <w:sz w:val="30"/>
          <w:szCs w:val="30"/>
        </w:rPr>
        <w:t>污水处理设施及配套管网建设工程</w:t>
      </w:r>
      <w:r>
        <w:rPr>
          <w:rFonts w:hint="eastAsia" w:ascii="仿宋_GB2312" w:hAnsi="仿宋_GB2312" w:eastAsia="仿宋_GB2312" w:cs="仿宋_GB2312"/>
          <w:bCs/>
          <w:sz w:val="30"/>
          <w:szCs w:val="30"/>
        </w:rPr>
        <w:t>投入109.71万元，购置消防洒水车27.8万元，云冰山土地补偿26万元，</w:t>
      </w:r>
      <w:r>
        <w:rPr>
          <w:rFonts w:ascii="仿宋_GB2312" w:hAnsi="仿宋_GB2312" w:eastAsia="仿宋_GB2312" w:cs="仿宋_GB2312"/>
          <w:bCs/>
          <w:sz w:val="30"/>
          <w:szCs w:val="30"/>
        </w:rPr>
        <w:t> </w:t>
      </w:r>
      <w:r>
        <w:rPr>
          <w:rFonts w:hint="eastAsia" w:ascii="仿宋_GB2312" w:hAnsi="仿宋_GB2312" w:eastAsia="仿宋_GB2312" w:cs="仿宋_GB2312"/>
          <w:bCs/>
          <w:sz w:val="30"/>
          <w:szCs w:val="30"/>
        </w:rPr>
        <w:t>购置公务用车</w:t>
      </w:r>
      <w:r>
        <w:rPr>
          <w:rFonts w:ascii="仿宋_GB2312" w:hAnsi="仿宋_GB2312" w:eastAsia="仿宋_GB2312" w:cs="仿宋_GB2312"/>
          <w:bCs/>
          <w:sz w:val="30"/>
          <w:szCs w:val="30"/>
        </w:rPr>
        <w:t>购置</w:t>
      </w:r>
      <w:r>
        <w:rPr>
          <w:rFonts w:hint="eastAsia" w:ascii="仿宋_GB2312" w:hAnsi="仿宋_GB2312" w:eastAsia="仿宋_GB2312" w:cs="仿宋_GB2312"/>
          <w:bCs/>
          <w:sz w:val="30"/>
          <w:szCs w:val="30"/>
        </w:rPr>
        <w:t>12.4万元。</w:t>
      </w:r>
    </w:p>
    <w:p w14:paraId="592A0A1B">
      <w:pPr>
        <w:numPr>
          <w:ilvl w:val="0"/>
          <w:numId w:val="5"/>
        </w:num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项目资金管理情况。</w:t>
      </w:r>
      <w:r>
        <w:rPr>
          <w:rFonts w:hint="eastAsia" w:ascii="仿宋_GB2312" w:hAnsi="仿宋_GB2312" w:eastAsia="仿宋_GB2312" w:cs="仿宋_GB2312"/>
          <w:sz w:val="30"/>
          <w:szCs w:val="30"/>
        </w:rPr>
        <w:t>主要包括管理制度、办法的制订及执行情况。</w:t>
      </w:r>
    </w:p>
    <w:p w14:paraId="3CD28CF8">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为加强项目资金的使用管理，我乡专门制定了《项目资金管理办法》，所有项目资金的使用都严格按照《项目资金管理办法》和财务制度，专款专用，在项目实施过程中厉行节约，使项目资金能够最大限度的发挥其作用。为了保证项目质量和项目的顺利实施，在每个项目实施前，我乡对每个申报项目进行反复核查，确保申报项目与有关规定相符，同时指定专人负责监督项目的实施过程，做到发现问题及时整改。</w:t>
      </w:r>
    </w:p>
    <w:p w14:paraId="7476D3CB">
      <w:pPr>
        <w:spacing w:line="500" w:lineRule="exact"/>
        <w:ind w:firstLine="600" w:firstLineChars="200"/>
        <w:rPr>
          <w:rFonts w:hint="eastAsia" w:ascii="仿宋_GB2312" w:hAnsi="仿宋_GB2312" w:eastAsia="仿宋_GB2312" w:cs="仿宋_GB2312"/>
          <w:sz w:val="30"/>
          <w:szCs w:val="30"/>
        </w:rPr>
      </w:pPr>
    </w:p>
    <w:p w14:paraId="0DA7FA73">
      <w:pPr>
        <w:snapToGrid w:val="0"/>
        <w:ind w:firstLine="640" w:firstLineChars="200"/>
        <w:rPr>
          <w:rFonts w:hint="eastAsia" w:ascii="仿宋" w:hAnsi="仿宋" w:eastAsia="仿宋" w:cs="仿宋"/>
          <w:b/>
          <w:sz w:val="32"/>
          <w:szCs w:val="32"/>
        </w:rPr>
      </w:pPr>
      <w:r>
        <w:rPr>
          <w:rFonts w:hint="eastAsia" w:ascii="仿宋" w:hAnsi="仿宋" w:eastAsia="仿宋" w:cs="仿宋"/>
          <w:b/>
          <w:sz w:val="32"/>
          <w:szCs w:val="32"/>
        </w:rPr>
        <w:t>四、绩效情况</w:t>
      </w:r>
    </w:p>
    <w:p w14:paraId="003FD03E">
      <w:pPr>
        <w:snapToGri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（一）部门职责履行情况分析。</w:t>
      </w:r>
    </w:p>
    <w:p w14:paraId="2B24926C">
      <w:pPr>
        <w:widowControl/>
        <w:spacing w:line="560" w:lineRule="exact"/>
        <w:ind w:firstLine="640" w:firstLineChars="200"/>
        <w:rPr>
          <w:rFonts w:hint="eastAsia" w:ascii="楷体" w:hAnsi="楷体" w:eastAsia="楷体" w:cs="楷体"/>
          <w:b/>
          <w:bCs/>
          <w:sz w:val="32"/>
          <w:szCs w:val="32"/>
        </w:rPr>
      </w:pPr>
      <w:r>
        <w:rPr>
          <w:rFonts w:hint="eastAsia" w:ascii="楷体" w:hAnsi="楷体" w:eastAsia="楷体" w:cs="楷体"/>
          <w:b/>
          <w:bCs/>
          <w:kern w:val="1"/>
          <w:sz w:val="32"/>
          <w:szCs w:val="32"/>
        </w:rPr>
        <w:t>（一）</w:t>
      </w:r>
      <w:r>
        <w:rPr>
          <w:rFonts w:hint="eastAsia" w:ascii="楷体" w:hAnsi="楷体" w:eastAsia="楷体" w:cs="楷体"/>
          <w:b/>
          <w:bCs/>
          <w:sz w:val="32"/>
          <w:szCs w:val="32"/>
        </w:rPr>
        <w:t>固成果、精施策，持续推进乡村振兴</w:t>
      </w:r>
    </w:p>
    <w:p w14:paraId="3512000B">
      <w:pPr>
        <w:spacing w:line="560" w:lineRule="exact"/>
        <w:ind w:firstLine="640" w:firstLineChars="200"/>
      </w:pPr>
      <w:r>
        <w:rPr>
          <w:rFonts w:hint="eastAsia" w:ascii="仿宋_GB2312" w:hAnsi="Calibri" w:eastAsia="仿宋_GB2312" w:cs="Times New Roman"/>
          <w:color w:val="000000"/>
          <w:sz w:val="32"/>
          <w:szCs w:val="32"/>
        </w:rPr>
        <w:t>一是基础设施不断完善。争取巩固拓展脱贫攻坚成果同乡村振兴有效衔接资金147.5万元，全乡6个村及浆洞易地扶贫搬迁安置点都实施了建设项目。完成了水杉林村原史家组河堤护坡，甲背岭村村委会至婆旦冲养殖场道路硬化，甲背岭村断头路硬化，小洞村农田水渠修建，上洞村腊肉加工新建厂房，上洞村新建农田灌溉沟，易地扶贫安置点护堤工程等众多民生项目。二是强化生活保障。全年资助脱贫户、家庭经济困难学生293人，发放资助资金30.8万元；脱贫人口城乡居民基本医疗保险全部收缴到位；新建标准化厕所5户，完成问题厕所整改12户，新建公厕2座。三是全力打造“美丽浆洞”。积极打造茶源坪村云冰山4A景区千户瑶寨，上洞村金鸡石生态游园、甲背岭村冰川遗址生态游园等项目，深化推进乡村文化旅游深度融合发展。</w:t>
      </w:r>
    </w:p>
    <w:p w14:paraId="0E9880D0">
      <w:pPr>
        <w:widowControl/>
        <w:spacing w:line="56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（二）固根本、稳结构，农业生产扩面增量</w:t>
      </w:r>
    </w:p>
    <w:p w14:paraId="0B9264BC">
      <w:pPr>
        <w:spacing w:line="560" w:lineRule="exact"/>
        <w:ind w:firstLine="640" w:firstLineChars="200"/>
        <w:rPr>
          <w:sz w:val="32"/>
          <w:szCs w:val="32"/>
        </w:rPr>
      </w:pPr>
      <w:r>
        <w:rPr>
          <w:rFonts w:hint="eastAsia" w:ascii="仿宋_GB2312" w:hAnsi="Calibri" w:eastAsia="仿宋_GB2312" w:cs="Times New Roman"/>
          <w:color w:val="000000"/>
          <w:sz w:val="32"/>
          <w:szCs w:val="32"/>
        </w:rPr>
        <w:t>一是以时刻放心不下的紧迫感和危机感，全面抓实抓细粮食生产各项工作。创新采用粮食生产优惠政策个性化定制服务，全乡粮食播种面积进一步扩大。全年完成中稻种植611.5亩、玉米343.47亩、红薯112.91亩、花生94.82亩、生姜358.2亩、油菜300亩，稳住了全乡农民的“米袋子”。二是实行最严格的耕地保护制度，坚决防止耕地“非农化”“非粮化”，全年完成抛荒耕地复垦复种171亩。三是下发粮食生产宣传手册3200份、宣传海报700张，印制宣传横幅90条，群众知晓度显著增强。</w:t>
      </w:r>
    </w:p>
    <w:p w14:paraId="0A2F4A7B">
      <w:pPr>
        <w:widowControl/>
        <w:spacing w:line="56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（三）重保护、严管理，人居环境持续向好</w:t>
      </w:r>
    </w:p>
    <w:p w14:paraId="5348FD6A">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Calibri" w:eastAsia="仿宋_GB2312" w:cs="Times New Roman"/>
          <w:b/>
          <w:color w:val="000000"/>
          <w:sz w:val="32"/>
          <w:szCs w:val="32"/>
        </w:rPr>
        <w:t>一</w:t>
      </w:r>
      <w:r>
        <w:rPr>
          <w:rFonts w:hint="eastAsia" w:ascii="仿宋_GB2312" w:hAnsi="Calibri" w:eastAsia="仿宋_GB2312" w:cs="Times New Roman"/>
          <w:color w:val="000000"/>
          <w:sz w:val="32"/>
          <w:szCs w:val="32"/>
        </w:rPr>
        <w:t>是圆满完成市农村人居环境整治审计组交办问题的各项整改任务。二是扎实开展农村卫生评比及卫生大扫除活动。发放奖励绿植30株，清扫道路80条次。三是积极开展陈年垃圾清扫行动，清除非正规垃圾堆放点1处、垃圾20立方米。四是建立健全宣传阵地建设，发放宣传资料1500份，全</w:t>
      </w:r>
      <w:r>
        <w:rPr>
          <w:rFonts w:hint="eastAsia" w:ascii="仿宋_GB2312" w:hAnsi="仿宋_GB2312" w:eastAsia="仿宋_GB2312" w:cs="仿宋_GB2312"/>
          <w:sz w:val="32"/>
          <w:szCs w:val="32"/>
        </w:rPr>
        <w:t>乡6个村均已实现垃圾无害化处理。</w:t>
      </w:r>
      <w:r>
        <w:rPr>
          <w:rFonts w:hint="eastAsia" w:ascii="仿宋_GB2312" w:hAnsi="Calibri" w:eastAsia="仿宋_GB2312" w:cs="Times New Roman"/>
          <w:color w:val="000000"/>
          <w:sz w:val="32"/>
          <w:szCs w:val="32"/>
        </w:rPr>
        <w:t>指导上洞村、茶源坪村、水杉林村成功创建市、县文明村。五是</w:t>
      </w:r>
      <w:r>
        <w:rPr>
          <w:rFonts w:hint="eastAsia" w:ascii="仿宋_GB2312" w:hAnsi="Calibri" w:eastAsia="仿宋_GB2312" w:cs="Times New Roman"/>
          <w:color w:val="000000"/>
          <w:kern w:val="1"/>
          <w:sz w:val="32"/>
          <w:szCs w:val="32"/>
        </w:rPr>
        <w:t>深入推进爱国卫生运动，依照基础设施基本完善、乡村容环境面貌明显改观、长效管理机制建立的标准，浆洞瑶族乡被永州市爱国卫生运动委员会授予“永州市卫生乡镇”称号，被评为“永州市健康乡镇”。</w:t>
      </w:r>
    </w:p>
    <w:p w14:paraId="322EB635">
      <w:pPr>
        <w:widowControl/>
        <w:spacing w:line="56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（四）解民忧、惠民生，人民福祉日益增进</w:t>
      </w:r>
    </w:p>
    <w:p w14:paraId="4510DBE8">
      <w:pPr>
        <w:widowControl/>
        <w:spacing w:line="560" w:lineRule="exact"/>
        <w:ind w:firstLine="640" w:firstLineChars="200"/>
        <w:rPr>
          <w:rFonts w:ascii="仿宋_GB2312" w:hAnsi="Calibri" w:eastAsia="仿宋_GB2312" w:cs="Times New Roman"/>
          <w:color w:val="000000"/>
          <w:kern w:val="1"/>
          <w:sz w:val="32"/>
          <w:szCs w:val="32"/>
        </w:rPr>
      </w:pPr>
      <w:r>
        <w:rPr>
          <w:rFonts w:hint="eastAsia" w:ascii="仿宋_GB2312" w:hAnsi="Calibri" w:eastAsia="仿宋_GB2312" w:cs="Times New Roman"/>
          <w:color w:val="000000"/>
          <w:kern w:val="1"/>
          <w:sz w:val="32"/>
          <w:szCs w:val="32"/>
        </w:rPr>
        <w:t>稳岗就业不断巩固。抓好困难群体就业帮扶，通过组织输出、亲戚帮带等方式累计转移就业605人；发放跨省务工补助15人0.84万元。教育发展取得突破。浆洞瑶族乡中心小学获评蓝山县2023年度教育系统乡村振兴工作先进单位，尊师重教氛围日愈浓厚。公共卫生水平稳步提升。乡卫生院卫生服务能力持续提升。2023年全乡4228人参加城乡居民基本医疗保险，参保率95%，累计报销基本医疗372.95万元，基本医疗救助7.41万元；1710人参加城乡居民养老保险，参保率90.11%。发放临时救助资金10.36万元。严格落实拥军优属、优抚安置等各项政策，为75名优抚对象发放优抚金3.8万元。深入推进“一老一小”关心关爱工作，共摸底出困境儿童5名、50名留守儿童和15名特殊困难老人，做到底数清楚，因人施策精准帮扶和关怀。群众文化生活日益丰富。围绕党的二十大精神宣讲、新时代文明实践活动等，开展文化惠民活动5场次惠及2680余人次。进一步用好农家书屋。全乡共6座农家书屋，共存种植、养殖、机械维修、文学类书籍共7万余册，为群众生产生活提供了文化加油站。</w:t>
      </w:r>
    </w:p>
    <w:p w14:paraId="32D12627">
      <w:pPr>
        <w:widowControl/>
        <w:spacing w:line="56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（五)倡文明、树新风，加强精神文明建设</w:t>
      </w:r>
    </w:p>
    <w:p w14:paraId="1CB17BF7">
      <w:pPr>
        <w:widowControl/>
        <w:spacing w:line="560" w:lineRule="exact"/>
        <w:ind w:firstLine="640" w:firstLineChars="200"/>
        <w:rPr>
          <w:rFonts w:ascii="仿宋_GB2312" w:hAnsi="Calibri" w:eastAsia="仿宋_GB2312" w:cs="Times New Roman"/>
          <w:color w:val="000000"/>
          <w:kern w:val="1"/>
          <w:sz w:val="32"/>
          <w:szCs w:val="32"/>
        </w:rPr>
      </w:pPr>
      <w:r>
        <w:rPr>
          <w:rFonts w:hint="eastAsia" w:ascii="仿宋_GB2312" w:hAnsi="Calibri" w:eastAsia="仿宋_GB2312" w:cs="Times New Roman"/>
          <w:color w:val="000000"/>
          <w:kern w:val="1"/>
          <w:sz w:val="32"/>
          <w:szCs w:val="32"/>
        </w:rPr>
        <w:t>一是2023年3月份顺利举行40周年乡庆，推动地域特色文化传承、旅游发展和乡村振兴，进一步</w:t>
      </w:r>
      <w:r>
        <w:rPr>
          <w:rFonts w:ascii="仿宋_GB2312" w:hAnsi="Calibri" w:eastAsia="仿宋_GB2312" w:cs="Times New Roman"/>
          <w:color w:val="000000"/>
          <w:kern w:val="1"/>
          <w:sz w:val="32"/>
          <w:szCs w:val="32"/>
        </w:rPr>
        <w:t>铸牢中华民族共同体意识</w:t>
      </w:r>
      <w:r>
        <w:rPr>
          <w:rFonts w:hint="eastAsia" w:ascii="仿宋_GB2312" w:hAnsi="Calibri" w:eastAsia="仿宋_GB2312" w:cs="Times New Roman"/>
          <w:color w:val="000000"/>
          <w:kern w:val="1"/>
          <w:sz w:val="32"/>
          <w:szCs w:val="32"/>
        </w:rPr>
        <w:t>。二是牢牢把控新闻舆论阵地的舆论导向，发布新闻稿88篇，其中红网1篇、三湘风纪1篇、湖南法治报2篇、永州日报8篇、今日永州2篇。三是茶源坪村获得湖南省第三批省级民族乡村振兴试点单位，并成功创建市级同心美丽乡村。</w:t>
      </w:r>
    </w:p>
    <w:p w14:paraId="5FED6561">
      <w:pPr>
        <w:widowControl/>
        <w:spacing w:line="56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（六）守底线、防风险，平安建设扎实推进</w:t>
      </w:r>
    </w:p>
    <w:p w14:paraId="31573259">
      <w:pPr>
        <w:spacing w:line="560" w:lineRule="exact"/>
        <w:ind w:firstLine="640" w:firstLineChars="200"/>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我乡始终坚持“人民至上、生命至上”的原则，紧绷安全弦。一是全覆盖做好安全生产检查工作，全年开展安全检查120余次，其中县级领导带队24次，排查道路交通安全隐患126余处、水电隐患排查20余处，目前已全部整改到位，处罚水电站13家，累积罚款8650元。二是</w:t>
      </w:r>
      <w:r>
        <w:rPr>
          <w:rFonts w:hint="eastAsia" w:ascii="仿宋_GB2312" w:hAnsi="仿宋_GB2312" w:eastAsia="仿宋_GB2312" w:cs="仿宋_GB2312"/>
          <w:sz w:val="32"/>
          <w:szCs w:val="32"/>
        </w:rPr>
        <w:t>大力开展农村房屋安全隐患排查工作。2023年，全乡共完成房屋普查1080栋、房屋排查1080栋、经验性自建房安全鉴定10栋、质检数据治理1077栋。三</w:t>
      </w:r>
      <w:r>
        <w:rPr>
          <w:rFonts w:hint="eastAsia" w:ascii="仿宋_GB2312" w:hAnsi="Calibri" w:eastAsia="仿宋_GB2312" w:cs="Times New Roman"/>
          <w:color w:val="000000"/>
          <w:sz w:val="32"/>
          <w:szCs w:val="32"/>
        </w:rPr>
        <w:t>是定期对全乡不稳定因素进行全面排查，把矛盾消除在萌芽状态，全年调解矛盾80多起，未出现一起赴省进京上访事件。</w:t>
      </w:r>
    </w:p>
    <w:p w14:paraId="793360B0">
      <w:pPr>
        <w:spacing w:line="540" w:lineRule="exact"/>
        <w:ind w:firstLine="640" w:firstLineChars="200"/>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一年来，我们坚持把党的领导贯穿政府工作全过程，将主题教育与中心工作同安排、同部署、同落实，严格落实全面从严治党主体责任，自觉接受人大监督、政协监督、社会监督，推进法治政府建设，按照机构改革设置“三中心一大队”定人、定岗，依照工作职责开展农业生产、道路交通等工作行政执法；全年共办理人大代表意见建议2件，满意率100%。2件票决重大民生实事，完成2件，完成率100%。</w:t>
      </w:r>
    </w:p>
    <w:p w14:paraId="43113068">
      <w:pPr>
        <w:spacing w:line="540" w:lineRule="exact"/>
        <w:ind w:firstLine="640" w:firstLineChars="200"/>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各位代表！艰难方显勇毅，磨砺始得玉成。回顾过去的一年，这些成绩的取得，是</w:t>
      </w:r>
      <w:r>
        <w:rPr>
          <w:rFonts w:hint="default" w:ascii="仿宋_GB2312" w:hAnsi="仿宋_GB2312" w:eastAsia="仿宋_GB2312" w:cs="仿宋_GB2312"/>
          <w:kern w:val="1"/>
          <w:sz w:val="32"/>
          <w:szCs w:val="32"/>
          <w:lang w:val="en-US"/>
        </w:rPr>
        <w:t>县委县政府</w:t>
      </w:r>
      <w:r>
        <w:rPr>
          <w:rFonts w:hint="eastAsia" w:ascii="仿宋_GB2312" w:hAnsi="仿宋_GB2312" w:eastAsia="仿宋_GB2312" w:cs="仿宋_GB2312"/>
          <w:kern w:val="1"/>
          <w:sz w:val="32"/>
          <w:szCs w:val="32"/>
        </w:rPr>
        <w:t>和乡党委坚决贯彻落实习近平新时代中国特色社会主义思想的结果，是各后盾单位倾心帮扶的结果，是全乡干部群众、社会各界齐心协力、拼搏奋斗的结果。在此，我代表乡人民政府，向奋战在各条战线的广大干部群众，向全体代表，向所有关心、支持和帮助浆洞瑶族乡发展的各界朋友，致以崇高的敬意和衷心的感谢！</w:t>
      </w:r>
    </w:p>
    <w:p w14:paraId="057AD1FD">
      <w:pPr>
        <w:spacing w:line="540" w:lineRule="exact"/>
        <w:ind w:firstLine="640" w:firstLineChars="200"/>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在总结成绩的同时，我们也更加清醒地认识到，全乡经济社会发展还面临不少问题和挑战：一是产业发展动能不足。产业发展层次较低。二是村级集体经济增长乏力。大部分村级集体经济还停留在“输血”阶段，没有充足的集体经济资金来满足公共服务需求。三是基础设施短板多后劲不强。综合交通、水利、通信等基础设施建设与群众期望还有不小差距。四是自身建设存在薄弱环节。创新拼搏劲头还不足，作风效能仍需进一步提升。对于这些问题，我们将高度重视，在前进的道路上，采取更加积极有效的措施加以解决。</w:t>
      </w:r>
    </w:p>
    <w:p w14:paraId="53D67FF8">
      <w:pPr>
        <w:pStyle w:val="9"/>
        <w:widowControl/>
        <w:spacing w:line="33" w:lineRule="atLeas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五、存在的主要问题</w:t>
      </w:r>
    </w:p>
    <w:p w14:paraId="66F83B9C">
      <w:pPr>
        <w:pStyle w:val="9"/>
        <w:widowControl/>
        <w:spacing w:line="33"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2024年，我单位财务运行情况总体较好，但在预算编制方面仍存在一些问题，主要表现在预算编制前瞻性不够，公车购置超当年预算；政府采购预算依然没有摆脱求多求全的心态，编制精细度不高。</w:t>
      </w:r>
    </w:p>
    <w:p w14:paraId="5C13CCCD">
      <w:pPr>
        <w:snapToGrid w:val="0"/>
        <w:ind w:firstLine="640" w:firstLineChars="200"/>
        <w:rPr>
          <w:rFonts w:hint="eastAsia" w:ascii="仿宋" w:hAnsi="仿宋" w:eastAsia="仿宋" w:cs="仿宋"/>
          <w:b/>
          <w:sz w:val="32"/>
          <w:szCs w:val="32"/>
        </w:rPr>
      </w:pPr>
      <w:r>
        <w:rPr>
          <w:rFonts w:hint="eastAsia" w:ascii="仿宋" w:hAnsi="仿宋" w:eastAsia="仿宋" w:cs="仿宋"/>
          <w:b/>
          <w:sz w:val="32"/>
          <w:szCs w:val="32"/>
        </w:rPr>
        <w:t>六、后续的工作计划</w:t>
      </w:r>
    </w:p>
    <w:p w14:paraId="7EA4BB58">
      <w:pPr>
        <w:pStyle w:val="9"/>
        <w:widowControl/>
        <w:spacing w:line="33"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在今后的工作中，我们将不断完善工作方式方法，进一步提高年初部门预算的合理性，并严格按照中央、省、市、县相关文件做好预算管理工作，进一步提高预算编制的科学性、合理性、严谨性和可控性。</w:t>
      </w:r>
    </w:p>
    <w:p w14:paraId="10B42E3C">
      <w:pPr>
        <w:pStyle w:val="9"/>
        <w:widowControl/>
        <w:spacing w:line="33"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1、进一步细化预算编制。注重加强收支预测，提高预算质量，科学合理编制部门预算，推进预算编制科学性、准确性，处理好财力可能与支出需求的关系，聚力优结构，严控非刚性、非重点项目等一般性支出。</w:t>
      </w:r>
    </w:p>
    <w:p w14:paraId="6B5E72A9">
      <w:pPr>
        <w:pStyle w:val="9"/>
        <w:widowControl/>
        <w:spacing w:line="33"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一步优化绩效管理。优化预算绩效指标的设置，设置总体绩效目标时，要突出单位重点任务，同时要根据工作计划，结合项目具体内容分项设置数量指标、质量指标、成本指标等，确保数据可测，分值合理、结果客观，持续推进预算绩效管理与内部管理制度相融合，进一步提升管理效能。</w:t>
      </w:r>
    </w:p>
    <w:p w14:paraId="2161A672">
      <w:pPr>
        <w:pStyle w:val="14"/>
        <w:jc w:val="center"/>
        <w:rPr>
          <w:rFonts w:ascii="Times New Roman" w:hAnsi="Times New Roman" w:cs="Times New Roman"/>
          <w:sz w:val="72"/>
          <w:szCs w:val="72"/>
        </w:rPr>
      </w:pPr>
    </w:p>
    <w:p w14:paraId="3A3B305E">
      <w:pPr>
        <w:pStyle w:val="14"/>
        <w:jc w:val="center"/>
        <w:rPr>
          <w:rFonts w:ascii="Times New Roman" w:hAnsi="Times New Roman" w:cs="Times New Roman"/>
          <w:sz w:val="72"/>
          <w:szCs w:val="72"/>
        </w:rPr>
      </w:pPr>
    </w:p>
    <w:p w14:paraId="0BBB4E8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B5F5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680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F4E8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33BE2">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B433BE2">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53FD">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DC4DE"/>
    <w:multiLevelType w:val="singleLevel"/>
    <w:tmpl w:val="A5FDC4DE"/>
    <w:lvl w:ilvl="0" w:tentative="0">
      <w:start w:val="2"/>
      <w:numFmt w:val="decimal"/>
      <w:suff w:val="nothing"/>
      <w:lvlText w:val="%1、"/>
      <w:lvlJc w:val="left"/>
    </w:lvl>
  </w:abstractNum>
  <w:abstractNum w:abstractNumId="1">
    <w:nsid w:val="143F413F"/>
    <w:multiLevelType w:val="singleLevel"/>
    <w:tmpl w:val="143F413F"/>
    <w:lvl w:ilvl="0" w:tentative="0">
      <w:start w:val="2"/>
      <w:numFmt w:val="decimal"/>
      <w:suff w:val="nothing"/>
      <w:lvlText w:val="%1、"/>
      <w:lvlJc w:val="left"/>
    </w:lvl>
  </w:abstractNum>
  <w:abstractNum w:abstractNumId="2">
    <w:nsid w:val="3FDAE1DD"/>
    <w:multiLevelType w:val="singleLevel"/>
    <w:tmpl w:val="3FDAE1DD"/>
    <w:lvl w:ilvl="0" w:tentative="0">
      <w:start w:val="2"/>
      <w:numFmt w:val="decimal"/>
      <w:suff w:val="nothing"/>
      <w:lvlText w:val="%1、"/>
      <w:lvlJc w:val="left"/>
    </w:lvl>
  </w:abstractNum>
  <w:abstractNum w:abstractNumId="3">
    <w:nsid w:val="68AD743B"/>
    <w:multiLevelType w:val="singleLevel"/>
    <w:tmpl w:val="68AD743B"/>
    <w:lvl w:ilvl="0" w:tentative="0">
      <w:start w:val="5"/>
      <w:numFmt w:val="decimal"/>
      <w:suff w:val="nothing"/>
      <w:lvlText w:val="%1、"/>
      <w:lvlJc w:val="left"/>
    </w:lvl>
  </w:abstractNum>
  <w:abstractNum w:abstractNumId="4">
    <w:nsid w:val="68AD8106"/>
    <w:multiLevelType w:val="singleLevel"/>
    <w:tmpl w:val="68AD8106"/>
    <w:lvl w:ilvl="0" w:tentative="0">
      <w:start w:val="9"/>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6B16"/>
    <w:rsid w:val="005A74E6"/>
    <w:rsid w:val="005B404E"/>
    <w:rsid w:val="005D4D55"/>
    <w:rsid w:val="005E0E6C"/>
    <w:rsid w:val="005E2CFB"/>
    <w:rsid w:val="005F2103"/>
    <w:rsid w:val="005F3D1C"/>
    <w:rsid w:val="005F4189"/>
    <w:rsid w:val="006039F8"/>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04356"/>
    <w:rsid w:val="00E37D6C"/>
    <w:rsid w:val="00E55B68"/>
    <w:rsid w:val="00E561AE"/>
    <w:rsid w:val="00E65683"/>
    <w:rsid w:val="00E67BE6"/>
    <w:rsid w:val="00E8683C"/>
    <w:rsid w:val="00EA2B72"/>
    <w:rsid w:val="00F74360"/>
    <w:rsid w:val="00FA4825"/>
    <w:rsid w:val="00FB462F"/>
    <w:rsid w:val="00FE16FA"/>
    <w:rsid w:val="00FE328A"/>
    <w:rsid w:val="00FE6269"/>
    <w:rsid w:val="00FF5CD6"/>
    <w:rsid w:val="0B415948"/>
    <w:rsid w:val="13E76ADB"/>
    <w:rsid w:val="146C72BA"/>
    <w:rsid w:val="14760F19"/>
    <w:rsid w:val="159E4290"/>
    <w:rsid w:val="16065631"/>
    <w:rsid w:val="16C719F6"/>
    <w:rsid w:val="17644932"/>
    <w:rsid w:val="1BA82196"/>
    <w:rsid w:val="1BC46DEE"/>
    <w:rsid w:val="1D97DEFF"/>
    <w:rsid w:val="1DFF72E5"/>
    <w:rsid w:val="1EFC6F07"/>
    <w:rsid w:val="20F71440"/>
    <w:rsid w:val="276C708D"/>
    <w:rsid w:val="27E8551A"/>
    <w:rsid w:val="2C68295C"/>
    <w:rsid w:val="2FDF85B8"/>
    <w:rsid w:val="2FFFEE04"/>
    <w:rsid w:val="32760044"/>
    <w:rsid w:val="34DF85B0"/>
    <w:rsid w:val="39E33013"/>
    <w:rsid w:val="3B8F36BC"/>
    <w:rsid w:val="479C22CF"/>
    <w:rsid w:val="48236C87"/>
    <w:rsid w:val="491FF225"/>
    <w:rsid w:val="4ED82033"/>
    <w:rsid w:val="4FE23551"/>
    <w:rsid w:val="4FFD214C"/>
    <w:rsid w:val="513D1D39"/>
    <w:rsid w:val="5777D4F5"/>
    <w:rsid w:val="58315E35"/>
    <w:rsid w:val="590E0391"/>
    <w:rsid w:val="598411D2"/>
    <w:rsid w:val="59DD8326"/>
    <w:rsid w:val="5A965D97"/>
    <w:rsid w:val="5B3910A3"/>
    <w:rsid w:val="5DEF592A"/>
    <w:rsid w:val="5E852F8A"/>
    <w:rsid w:val="5FC6BB1E"/>
    <w:rsid w:val="5FF720F1"/>
    <w:rsid w:val="60B66303"/>
    <w:rsid w:val="65663AA0"/>
    <w:rsid w:val="669643AC"/>
    <w:rsid w:val="679B6024"/>
    <w:rsid w:val="67E25459"/>
    <w:rsid w:val="67FF5C0B"/>
    <w:rsid w:val="69124E5C"/>
    <w:rsid w:val="6EFC0924"/>
    <w:rsid w:val="6FB74722"/>
    <w:rsid w:val="6FEF8B7E"/>
    <w:rsid w:val="71A6591B"/>
    <w:rsid w:val="737D59BA"/>
    <w:rsid w:val="76320E84"/>
    <w:rsid w:val="76A30F2A"/>
    <w:rsid w:val="76F106A5"/>
    <w:rsid w:val="77AA1381"/>
    <w:rsid w:val="77C37683"/>
    <w:rsid w:val="79D19834"/>
    <w:rsid w:val="79FF515B"/>
    <w:rsid w:val="7C103EF7"/>
    <w:rsid w:val="7C3A1BDE"/>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655F637"/>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C4A0DB"/>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99"/>
    <w:pPr>
      <w:jc w:val="left"/>
    </w:pPr>
    <w:rPr>
      <w:rFonts w:ascii="Calibri" w:hAnsi="Calibri" w:eastAsia="宋体" w:cs="Times New Roman"/>
      <w:kern w:val="0"/>
      <w:sz w:val="24"/>
      <w:szCs w:val="20"/>
    </w:r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5">
    <w:name w:val="列表段落1"/>
    <w:basedOn w:val="1"/>
    <w:qFormat/>
    <w:uiPriority w:val="34"/>
    <w:pPr>
      <w:ind w:firstLine="420" w:firstLineChars="200"/>
    </w:pPr>
  </w:style>
  <w:style w:type="character" w:customStyle="1" w:styleId="16">
    <w:name w:val="批注框文本 字符"/>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3410</Words>
  <Characters>19439</Characters>
  <Lines>161</Lines>
  <Paragraphs>45</Paragraphs>
  <TotalTime>2</TotalTime>
  <ScaleCrop>false</ScaleCrop>
  <LinksUpToDate>false</LinksUpToDate>
  <CharactersWithSpaces>22804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2025-08-19T02:17:00Z</dcterms:created>
  <dc:creator>李航 null</dc:creator>
  <cp:lastModifiedBy>kylin</cp:lastModifiedBy>
  <cp:lastPrinted>2024-08-09T10:20:00Z</cp:lastPrinted>
  <dcterms:modified xsi:type="dcterms:W3CDTF">2025-12-05T09:01:14Z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BB7B6AA21D207914D6FDA268992A22D6</vt:lpwstr>
  </property>
</Properties>
</file>