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3A0A1">
      <w:pPr>
        <w:pStyle w:val="13"/>
        <w:jc w:val="both"/>
        <w:rPr>
          <w:rFonts w:hAnsi="黑体"/>
          <w:sz w:val="36"/>
          <w:szCs w:val="36"/>
        </w:rPr>
      </w:pPr>
      <w:r>
        <w:rPr>
          <w:rFonts w:hint="eastAsia" w:hAnsi="黑体"/>
          <w:sz w:val="36"/>
          <w:szCs w:val="36"/>
        </w:rPr>
        <w:t>附件1</w:t>
      </w:r>
    </w:p>
    <w:p w14:paraId="3EFEA0F5">
      <w:pPr>
        <w:pStyle w:val="13"/>
        <w:jc w:val="center"/>
        <w:rPr>
          <w:rFonts w:ascii="Times New Roman" w:hAnsi="Times New Roman" w:cs="Times New Roman"/>
          <w:sz w:val="56"/>
          <w:szCs w:val="56"/>
        </w:rPr>
      </w:pPr>
    </w:p>
    <w:p w14:paraId="62FB0821">
      <w:pPr>
        <w:pStyle w:val="13"/>
        <w:jc w:val="center"/>
        <w:rPr>
          <w:rFonts w:ascii="Times New Roman" w:hAnsi="Times New Roman" w:cs="Times New Roman"/>
          <w:sz w:val="84"/>
          <w:szCs w:val="84"/>
        </w:rPr>
      </w:pPr>
    </w:p>
    <w:p w14:paraId="23487558">
      <w:pPr>
        <w:pStyle w:val="13"/>
        <w:jc w:val="center"/>
        <w:rPr>
          <w:rFonts w:ascii="Times New Roman" w:hAnsi="Times New Roman" w:cs="Times New Roman"/>
          <w:sz w:val="84"/>
          <w:szCs w:val="84"/>
        </w:rPr>
      </w:pPr>
    </w:p>
    <w:p w14:paraId="0691B9BC">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r>
        <w:rPr>
          <w:rFonts w:hint="eastAsia" w:ascii="Times New Roman" w:hAnsi="Times New Roman" w:eastAsia="方正小标宋简体" w:cs="Times New Roman"/>
          <w:sz w:val="72"/>
          <w:szCs w:val="72"/>
          <w:lang w:val="en-US" w:eastAsia="zh-CN"/>
        </w:rPr>
        <w:t>蓝山县楠市镇楠市中心小学</w:t>
      </w:r>
      <w:r>
        <w:rPr>
          <w:rFonts w:hint="eastAsia" w:ascii="黑体" w:hAnsi="黑体" w:eastAsia="黑体" w:cs="黑体"/>
          <w:b/>
          <w:bCs w:val="0"/>
          <w:kern w:val="0"/>
          <w:sz w:val="44"/>
          <w:szCs w:val="44"/>
          <w:lang w:val="en-US" w:eastAsia="zh-CN"/>
        </w:rPr>
        <w:t xml:space="preserve"> </w:t>
      </w:r>
      <w:r>
        <w:rPr>
          <w:rFonts w:ascii="Times New Roman" w:hAnsi="Times New Roman" w:eastAsia="方正小标宋简体" w:cs="Times New Roman"/>
          <w:sz w:val="72"/>
          <w:szCs w:val="72"/>
        </w:rPr>
        <w:t>部门决算</w:t>
      </w:r>
    </w:p>
    <w:p w14:paraId="14A95E89">
      <w:pPr>
        <w:pStyle w:val="13"/>
        <w:jc w:val="center"/>
        <w:rPr>
          <w:rFonts w:ascii="Times New Roman" w:hAnsi="Times New Roman" w:eastAsia="方正小标宋_GBK" w:cs="Times New Roman"/>
          <w:sz w:val="56"/>
          <w:szCs w:val="56"/>
        </w:rPr>
      </w:pPr>
    </w:p>
    <w:p w14:paraId="75F3C5F4">
      <w:pPr>
        <w:pStyle w:val="13"/>
        <w:jc w:val="center"/>
        <w:rPr>
          <w:rFonts w:ascii="Times New Roman" w:hAnsi="Times New Roman" w:cs="Times New Roman"/>
          <w:sz w:val="56"/>
          <w:szCs w:val="56"/>
        </w:rPr>
      </w:pPr>
    </w:p>
    <w:p w14:paraId="5E24463F">
      <w:pPr>
        <w:pStyle w:val="13"/>
        <w:rPr>
          <w:rFonts w:ascii="Times New Roman" w:hAnsi="Times New Roman" w:cs="Times New Roman"/>
          <w:sz w:val="56"/>
          <w:szCs w:val="56"/>
        </w:rPr>
      </w:pPr>
    </w:p>
    <w:p w14:paraId="5D8E754A">
      <w:pPr>
        <w:pStyle w:val="13"/>
        <w:jc w:val="center"/>
        <w:rPr>
          <w:rFonts w:ascii="Times New Roman" w:hAnsi="Times New Roman" w:cs="Times New Roman"/>
          <w:sz w:val="32"/>
          <w:szCs w:val="32"/>
        </w:rPr>
      </w:pPr>
    </w:p>
    <w:p w14:paraId="4BF7B9EB">
      <w:pPr>
        <w:pStyle w:val="13"/>
        <w:jc w:val="center"/>
        <w:rPr>
          <w:rFonts w:ascii="Times New Roman" w:hAnsi="Times New Roman" w:cs="Times New Roman"/>
          <w:sz w:val="32"/>
          <w:szCs w:val="32"/>
        </w:rPr>
      </w:pPr>
    </w:p>
    <w:p w14:paraId="35B47864">
      <w:pPr>
        <w:pStyle w:val="13"/>
        <w:jc w:val="center"/>
        <w:rPr>
          <w:rFonts w:ascii="Times New Roman" w:hAnsi="Times New Roman" w:cs="Times New Roman"/>
          <w:sz w:val="32"/>
          <w:szCs w:val="32"/>
        </w:rPr>
      </w:pPr>
    </w:p>
    <w:p w14:paraId="5C140A3F">
      <w:pPr>
        <w:pStyle w:val="13"/>
        <w:jc w:val="center"/>
        <w:rPr>
          <w:rFonts w:ascii="Times New Roman" w:hAnsi="Times New Roman" w:cs="Times New Roman"/>
          <w:sz w:val="32"/>
          <w:szCs w:val="32"/>
        </w:rPr>
      </w:pPr>
    </w:p>
    <w:p w14:paraId="7F0101FD">
      <w:pPr>
        <w:pStyle w:val="13"/>
        <w:jc w:val="center"/>
        <w:rPr>
          <w:rFonts w:ascii="Times New Roman" w:hAnsi="Times New Roman" w:cs="Times New Roman"/>
          <w:sz w:val="32"/>
          <w:szCs w:val="32"/>
        </w:rPr>
      </w:pPr>
    </w:p>
    <w:p w14:paraId="178CC54C">
      <w:pPr>
        <w:pStyle w:val="13"/>
        <w:jc w:val="center"/>
        <w:rPr>
          <w:rFonts w:ascii="Times New Roman" w:hAnsi="Times New Roman" w:cs="Times New Roman"/>
          <w:sz w:val="32"/>
          <w:szCs w:val="32"/>
        </w:rPr>
      </w:pPr>
    </w:p>
    <w:p w14:paraId="2E886286">
      <w:pPr>
        <w:pStyle w:val="13"/>
        <w:spacing w:line="540" w:lineRule="exact"/>
        <w:jc w:val="center"/>
        <w:rPr>
          <w:rFonts w:ascii="Times New Roman" w:hAnsi="Times New Roman" w:cs="Times New Roman"/>
          <w:sz w:val="56"/>
          <w:szCs w:val="56"/>
        </w:rPr>
      </w:pPr>
    </w:p>
    <w:p w14:paraId="13E1676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7A329E1">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8CF6610">
      <w:pPr>
        <w:pStyle w:val="13"/>
        <w:spacing w:line="600" w:lineRule="exact"/>
        <w:jc w:val="both"/>
        <w:rPr>
          <w:rFonts w:ascii="Times New Roman" w:hAnsi="Times New Roman" w:cs="Times New Roman"/>
          <w:b/>
          <w:sz w:val="36"/>
          <w:szCs w:val="28"/>
        </w:rPr>
      </w:pPr>
    </w:p>
    <w:p w14:paraId="2F4301D7">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F7BC2EF">
      <w:pPr>
        <w:pStyle w:val="13"/>
        <w:spacing w:line="600" w:lineRule="exact"/>
        <w:jc w:val="center"/>
        <w:rPr>
          <w:rFonts w:ascii="Times New Roman" w:hAnsi="Times New Roman" w:cs="Times New Roman"/>
          <w:b/>
          <w:sz w:val="36"/>
          <w:szCs w:val="28"/>
        </w:rPr>
      </w:pPr>
    </w:p>
    <w:p w14:paraId="1A980734">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蓝山县楠市镇楠市中心小学</w:t>
      </w:r>
      <w:r>
        <w:rPr>
          <w:rFonts w:ascii="Times New Roman" w:hAnsi="Times New Roman" w:cs="Times New Roman"/>
          <w:bCs/>
          <w:sz w:val="32"/>
          <w:szCs w:val="32"/>
        </w:rPr>
        <w:t>概况</w:t>
      </w:r>
    </w:p>
    <w:p w14:paraId="4508E69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493623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DA8760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3C1267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16F76A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0D2893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ED00C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EC58B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CC057F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7B1FD9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4E83FC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5BAD2C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936862C">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6620E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F1AB60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846504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2C87E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6E37F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0D8190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521D8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77AF1D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4EE14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C401C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B528E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1B428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37790C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C41629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1649A3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23249C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8FBF7D4">
      <w:pPr>
        <w:pStyle w:val="13"/>
        <w:spacing w:line="600" w:lineRule="exact"/>
        <w:rPr>
          <w:rFonts w:ascii="Times New Roman" w:hAnsi="Times New Roman" w:cs="Times New Roman"/>
          <w:bCs/>
          <w:sz w:val="28"/>
          <w:szCs w:val="28"/>
        </w:rPr>
      </w:pPr>
    </w:p>
    <w:p w14:paraId="41163057">
      <w:pPr>
        <w:jc w:val="center"/>
        <w:rPr>
          <w:rFonts w:ascii="Times New Roman" w:hAnsi="Times New Roman" w:cs="Times New Roman"/>
          <w:sz w:val="72"/>
          <w:szCs w:val="72"/>
        </w:rPr>
      </w:pPr>
    </w:p>
    <w:p w14:paraId="6E5E16F3">
      <w:pPr>
        <w:jc w:val="center"/>
        <w:rPr>
          <w:rFonts w:ascii="Times New Roman" w:hAnsi="Times New Roman" w:cs="Times New Roman"/>
          <w:sz w:val="72"/>
          <w:szCs w:val="72"/>
        </w:rPr>
      </w:pPr>
    </w:p>
    <w:p w14:paraId="35938297">
      <w:pPr>
        <w:jc w:val="center"/>
        <w:rPr>
          <w:rFonts w:ascii="Times New Roman" w:hAnsi="Times New Roman" w:cs="Times New Roman"/>
          <w:sz w:val="72"/>
          <w:szCs w:val="72"/>
        </w:rPr>
      </w:pPr>
    </w:p>
    <w:p w14:paraId="1575A052">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5EE1EE5">
      <w:pPr>
        <w:rPr>
          <w:rFonts w:ascii="Times New Roman" w:hAnsi="Times New Roman" w:eastAsia="方正小标宋_GBK" w:cs="Times New Roman"/>
          <w:sz w:val="72"/>
          <w:szCs w:val="72"/>
        </w:rPr>
      </w:pPr>
    </w:p>
    <w:p w14:paraId="6D7C2B6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AA8975">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蓝山县楠市镇楠市中心小学</w:t>
      </w:r>
      <w:r>
        <w:rPr>
          <w:rFonts w:ascii="Times New Roman" w:hAnsi="Times New Roman" w:eastAsia="方正小标宋_GBK" w:cs="Times New Roman"/>
          <w:sz w:val="52"/>
          <w:szCs w:val="52"/>
        </w:rPr>
        <w:t>概况</w:t>
      </w:r>
    </w:p>
    <w:p w14:paraId="09503CD0">
      <w:pPr>
        <w:pStyle w:val="4"/>
        <w:ind w:left="0" w:leftChars="0" w:firstLine="0" w:firstLineChars="0"/>
        <w:rPr>
          <w:rFonts w:ascii="Times New Roman" w:hAnsi="Times New Roman" w:cs="Times New Roman"/>
        </w:rPr>
      </w:pPr>
    </w:p>
    <w:p w14:paraId="6345646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57ED5E3">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仿宋_GB2312" w:hAnsi="仿宋_GB2312" w:eastAsia="仿宋_GB2312" w:cs="仿宋_GB2312"/>
          <w:bCs/>
          <w:kern w:val="0"/>
          <w:sz w:val="32"/>
          <w:szCs w:val="32"/>
          <w:lang w:val="en-US" w:eastAsia="zh-CN"/>
        </w:rPr>
        <w:t xml:space="preserve">学校办学原则、宗旨：坚持中国特色社会主义办学方向，认真贯彻执行党的教育方针。实施小学义务教育，促进基础教育发展，严格落实《教育法》《义务教育法》《教师法》等法律法规；全面实施素质教育，培育和践行社会主义核心价值观，坚持德育为先，培育德智体美劳全面发展的社会主义建设者和接班人。 </w:t>
      </w:r>
    </w:p>
    <w:p w14:paraId="378C758E">
      <w:pPr>
        <w:widowControl/>
        <w:spacing w:line="540" w:lineRule="exact"/>
        <w:ind w:firstLine="640" w:firstLineChars="200"/>
        <w:jc w:val="left"/>
        <w:rPr>
          <w:rFonts w:hint="eastAsia" w:ascii="仿宋_GB2312" w:hAnsi="仿宋_GB2312" w:eastAsia="仿宋_GB2312" w:cs="仿宋_GB2312"/>
          <w:b w:val="0"/>
          <w:bCs/>
          <w:kern w:val="0"/>
          <w:sz w:val="32"/>
          <w:szCs w:val="32"/>
        </w:rPr>
      </w:pPr>
      <w:r>
        <w:rPr>
          <w:rFonts w:ascii="Times New Roman" w:hAnsi="Times New Roman" w:eastAsia="仿宋_GB2312" w:cs="Times New Roman"/>
          <w:sz w:val="32"/>
          <w:szCs w:val="32"/>
        </w:rPr>
        <w:t>（二）</w:t>
      </w:r>
      <w:r>
        <w:rPr>
          <w:rFonts w:hint="eastAsia" w:ascii="仿宋_GB2312" w:hAnsi="仿宋_GB2312" w:eastAsia="仿宋_GB2312" w:cs="仿宋_GB2312"/>
          <w:bCs/>
          <w:kern w:val="0"/>
          <w:sz w:val="32"/>
          <w:szCs w:val="32"/>
          <w:lang w:val="en-US" w:eastAsia="zh-CN"/>
        </w:rPr>
        <w:t>学校业务范围为： 实施小学义务教育，促进基础义务教育的发展。提升小学学历教育，搞好教育教学工作。</w:t>
      </w:r>
    </w:p>
    <w:p w14:paraId="430AE388">
      <w:pPr>
        <w:spacing w:line="600" w:lineRule="exact"/>
        <w:ind w:firstLine="1120" w:firstLineChars="350"/>
        <w:jc w:val="left"/>
        <w:rPr>
          <w:rFonts w:ascii="Times New Roman" w:hAnsi="Times New Roman" w:eastAsia="仿宋_GB2312" w:cs="Times New Roman"/>
          <w:sz w:val="32"/>
          <w:szCs w:val="32"/>
        </w:rPr>
      </w:pPr>
    </w:p>
    <w:p w14:paraId="76B84D8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030ABE7">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4BDB174F">
      <w:pPr>
        <w:widowControl/>
        <w:spacing w:line="600" w:lineRule="exact"/>
        <w:ind w:firstLine="640" w:firstLineChars="200"/>
        <w:rPr>
          <w:rFonts w:hint="eastAsia" w:ascii="仿宋" w:hAnsi="仿宋" w:eastAsia="仿宋" w:cs="仿宋"/>
          <w:spacing w:val="9"/>
          <w:sz w:val="29"/>
          <w:szCs w:val="29"/>
        </w:rPr>
      </w:pPr>
      <w:r>
        <w:rPr>
          <w:rFonts w:hint="default" w:ascii="Times New Roman" w:hAnsi="Times New Roman" w:eastAsia="仿宋_GB2312" w:cs="Times New Roman"/>
          <w:bCs/>
          <w:kern w:val="0"/>
          <w:sz w:val="32"/>
          <w:szCs w:val="32"/>
          <w:lang w:val="en-US" w:eastAsia="zh-CN"/>
        </w:rPr>
        <w:t>1、</w:t>
      </w:r>
      <w:r>
        <w:rPr>
          <w:rFonts w:ascii="Times New Roman" w:hAnsi="Times New Roman" w:eastAsia="仿宋_GB2312" w:cs="Times New Roman"/>
          <w:bCs/>
          <w:kern w:val="0"/>
          <w:sz w:val="32"/>
          <w:szCs w:val="32"/>
        </w:rPr>
        <w:t>单位内设机构包括：</w:t>
      </w:r>
      <w:r>
        <w:rPr>
          <w:rFonts w:hint="eastAsia" w:ascii="仿宋" w:hAnsi="仿宋" w:eastAsia="仿宋" w:cs="仿宋"/>
          <w:spacing w:val="9"/>
          <w:sz w:val="29"/>
          <w:szCs w:val="29"/>
        </w:rPr>
        <w:t>校长一名，副校长三名，其他机构成员8名</w:t>
      </w:r>
      <w:r>
        <w:rPr>
          <w:rFonts w:hint="eastAsia" w:ascii="仿宋" w:hAnsi="仿宋" w:eastAsia="仿宋" w:cs="仿宋"/>
          <w:spacing w:val="9"/>
          <w:sz w:val="29"/>
          <w:szCs w:val="29"/>
          <w:lang w:eastAsia="zh-CN"/>
        </w:rPr>
        <w:t>；</w:t>
      </w:r>
      <w:r>
        <w:rPr>
          <w:rFonts w:hint="eastAsia" w:ascii="仿宋" w:hAnsi="仿宋" w:eastAsia="仿宋" w:cs="仿宋"/>
          <w:spacing w:val="9"/>
          <w:sz w:val="29"/>
          <w:szCs w:val="29"/>
        </w:rPr>
        <w:t>其中：工会办公室一个，工会主席1名；行政办公室一个，教务主任1名，教务副主任1名，政教主任1名，政教员1名，少先队辅导员1名；财务室一个，设有会计1名，出纳1名。</w:t>
      </w:r>
    </w:p>
    <w:p w14:paraId="6419AE72">
      <w:pPr>
        <w:widowControl/>
        <w:spacing w:line="540" w:lineRule="exact"/>
        <w:ind w:firstLine="640" w:firstLineChars="200"/>
        <w:jc w:val="left"/>
        <w:rPr>
          <w:rFonts w:hint="eastAsia" w:ascii="仿宋" w:hAnsi="仿宋" w:eastAsia="仿宋" w:cs="仿宋"/>
          <w:spacing w:val="9"/>
          <w:sz w:val="29"/>
          <w:szCs w:val="29"/>
        </w:rPr>
      </w:pPr>
      <w:r>
        <w:rPr>
          <w:rFonts w:hint="default" w:ascii="Times New Roman" w:hAnsi="Times New Roman" w:eastAsia="仿宋_GB2312" w:cs="Times New Roman"/>
          <w:bCs/>
          <w:kern w:val="0"/>
          <w:sz w:val="32"/>
          <w:szCs w:val="32"/>
          <w:lang w:val="en-US" w:eastAsia="zh-CN"/>
        </w:rPr>
        <w:t>2、人员情况：</w:t>
      </w:r>
      <w:r>
        <w:rPr>
          <w:rFonts w:hint="eastAsia" w:ascii="仿宋" w:hAnsi="仿宋" w:eastAsia="仿宋" w:cs="仿宋"/>
          <w:spacing w:val="9"/>
          <w:sz w:val="29"/>
          <w:szCs w:val="29"/>
        </w:rPr>
        <w:t>人员编制：111人（其中：实有人员55人，借调1人，退休教师：55人）。</w:t>
      </w:r>
    </w:p>
    <w:p w14:paraId="6C3D986B">
      <w:pPr>
        <w:widowControl/>
        <w:spacing w:before="212" w:line="396" w:lineRule="auto"/>
        <w:ind w:right="11" w:firstLine="0" w:firstLineChars="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3、学生情况：</w:t>
      </w:r>
      <w:r>
        <w:rPr>
          <w:rFonts w:hint="eastAsia" w:ascii="仿宋" w:hAnsi="仿宋" w:eastAsia="仿宋" w:cs="仿宋"/>
          <w:spacing w:val="9"/>
          <w:sz w:val="29"/>
          <w:szCs w:val="29"/>
        </w:rPr>
        <w:t>2024年上期学生908人，学校班级 22个</w:t>
      </w:r>
      <w:r>
        <w:rPr>
          <w:rFonts w:hint="default" w:ascii="Times New Roman" w:hAnsi="Times New Roman" w:eastAsia="仿宋_GB2312" w:cs="Times New Roman"/>
          <w:bCs/>
          <w:kern w:val="0"/>
          <w:sz w:val="32"/>
          <w:szCs w:val="32"/>
          <w:lang w:val="en-US" w:eastAsia="zh-CN"/>
        </w:rPr>
        <w:t>（其中一年级学生：</w:t>
      </w:r>
      <w:r>
        <w:rPr>
          <w:rFonts w:hint="eastAsia" w:ascii="仿宋" w:hAnsi="仿宋" w:eastAsia="仿宋" w:cs="仿宋"/>
          <w:spacing w:val="9"/>
          <w:sz w:val="29"/>
          <w:szCs w:val="29"/>
          <w:lang w:val="en-US" w:eastAsia="zh-CN"/>
        </w:rPr>
        <w:t>121</w:t>
      </w:r>
      <w:r>
        <w:rPr>
          <w:rFonts w:hint="default" w:ascii="仿宋" w:hAnsi="仿宋" w:eastAsia="仿宋" w:cs="仿宋"/>
          <w:spacing w:val="9"/>
          <w:sz w:val="29"/>
          <w:szCs w:val="29"/>
          <w:lang w:val="en-US" w:eastAsia="zh-CN"/>
        </w:rPr>
        <w:t>人、二年级学生：1</w:t>
      </w:r>
      <w:r>
        <w:rPr>
          <w:rFonts w:hint="eastAsia" w:ascii="仿宋" w:hAnsi="仿宋" w:eastAsia="仿宋" w:cs="仿宋"/>
          <w:spacing w:val="9"/>
          <w:sz w:val="29"/>
          <w:szCs w:val="29"/>
          <w:lang w:val="en-US" w:eastAsia="zh-CN"/>
        </w:rPr>
        <w:t>48</w:t>
      </w:r>
      <w:r>
        <w:rPr>
          <w:rFonts w:hint="default" w:ascii="仿宋" w:hAnsi="仿宋" w:eastAsia="仿宋" w:cs="仿宋"/>
          <w:spacing w:val="9"/>
          <w:sz w:val="29"/>
          <w:szCs w:val="29"/>
          <w:lang w:val="en-US" w:eastAsia="zh-CN"/>
        </w:rPr>
        <w:t>人、三年级学生：14</w:t>
      </w:r>
      <w:r>
        <w:rPr>
          <w:rFonts w:hint="eastAsia" w:ascii="仿宋" w:hAnsi="仿宋" w:eastAsia="仿宋" w:cs="仿宋"/>
          <w:spacing w:val="9"/>
          <w:sz w:val="29"/>
          <w:szCs w:val="29"/>
          <w:lang w:val="en-US" w:eastAsia="zh-CN"/>
        </w:rPr>
        <w:t>4</w:t>
      </w:r>
      <w:r>
        <w:rPr>
          <w:rFonts w:hint="default" w:ascii="仿宋" w:hAnsi="仿宋" w:eastAsia="仿宋" w:cs="仿宋"/>
          <w:spacing w:val="9"/>
          <w:sz w:val="29"/>
          <w:szCs w:val="29"/>
          <w:lang w:val="en-US" w:eastAsia="zh-CN"/>
        </w:rPr>
        <w:t>人、四年级学生：1</w:t>
      </w:r>
      <w:r>
        <w:rPr>
          <w:rFonts w:hint="eastAsia" w:ascii="仿宋" w:hAnsi="仿宋" w:eastAsia="仿宋" w:cs="仿宋"/>
          <w:spacing w:val="9"/>
          <w:sz w:val="29"/>
          <w:szCs w:val="29"/>
          <w:lang w:val="en-US" w:eastAsia="zh-CN"/>
        </w:rPr>
        <w:t>35</w:t>
      </w:r>
      <w:r>
        <w:rPr>
          <w:rFonts w:hint="default" w:ascii="仿宋" w:hAnsi="仿宋" w:eastAsia="仿宋" w:cs="仿宋"/>
          <w:spacing w:val="9"/>
          <w:sz w:val="29"/>
          <w:szCs w:val="29"/>
          <w:lang w:val="en-US" w:eastAsia="zh-CN"/>
        </w:rPr>
        <w:t>人、五年级学生：1</w:t>
      </w:r>
      <w:r>
        <w:rPr>
          <w:rFonts w:hint="eastAsia" w:ascii="仿宋" w:hAnsi="仿宋" w:eastAsia="仿宋" w:cs="仿宋"/>
          <w:spacing w:val="9"/>
          <w:sz w:val="29"/>
          <w:szCs w:val="29"/>
          <w:lang w:val="en-US" w:eastAsia="zh-CN"/>
        </w:rPr>
        <w:t>68</w:t>
      </w:r>
      <w:r>
        <w:rPr>
          <w:rFonts w:hint="default" w:ascii="仿宋" w:hAnsi="仿宋" w:eastAsia="仿宋" w:cs="仿宋"/>
          <w:spacing w:val="9"/>
          <w:sz w:val="29"/>
          <w:szCs w:val="29"/>
          <w:lang w:val="en-US" w:eastAsia="zh-CN"/>
        </w:rPr>
        <w:t>人、六年级学生：</w:t>
      </w:r>
      <w:r>
        <w:rPr>
          <w:rFonts w:hint="eastAsia" w:ascii="仿宋" w:hAnsi="仿宋" w:eastAsia="仿宋" w:cs="仿宋"/>
          <w:spacing w:val="9"/>
          <w:sz w:val="29"/>
          <w:szCs w:val="29"/>
          <w:lang w:val="en-US" w:eastAsia="zh-CN"/>
        </w:rPr>
        <w:t>192</w:t>
      </w:r>
      <w:r>
        <w:rPr>
          <w:rFonts w:hint="default" w:ascii="仿宋" w:hAnsi="仿宋" w:eastAsia="仿宋" w:cs="仿宋"/>
          <w:spacing w:val="9"/>
          <w:sz w:val="29"/>
          <w:szCs w:val="29"/>
          <w:lang w:val="en-US" w:eastAsia="zh-CN"/>
        </w:rPr>
        <w:t>人）；</w:t>
      </w:r>
      <w:r>
        <w:rPr>
          <w:rFonts w:hint="eastAsia" w:ascii="仿宋" w:hAnsi="仿宋" w:eastAsia="仿宋" w:cs="仿宋"/>
          <w:spacing w:val="9"/>
          <w:sz w:val="29"/>
          <w:szCs w:val="29"/>
        </w:rPr>
        <w:t>2024年下期771人，学校班级：18个</w:t>
      </w:r>
      <w:r>
        <w:rPr>
          <w:rFonts w:hint="default" w:ascii="仿宋" w:hAnsi="仿宋" w:eastAsia="仿宋" w:cs="仿宋"/>
          <w:spacing w:val="9"/>
          <w:sz w:val="29"/>
          <w:szCs w:val="29"/>
          <w:lang w:val="en-US" w:eastAsia="zh-CN"/>
        </w:rPr>
        <w:t>（其中一年级学生：</w:t>
      </w:r>
      <w:r>
        <w:rPr>
          <w:rFonts w:hint="eastAsia" w:ascii="仿宋" w:hAnsi="仿宋" w:eastAsia="仿宋" w:cs="仿宋"/>
          <w:spacing w:val="9"/>
          <w:sz w:val="29"/>
          <w:szCs w:val="29"/>
          <w:lang w:val="en-US" w:eastAsia="zh-CN"/>
        </w:rPr>
        <w:t>86</w:t>
      </w:r>
      <w:r>
        <w:rPr>
          <w:rFonts w:hint="default" w:ascii="仿宋" w:hAnsi="仿宋" w:eastAsia="仿宋" w:cs="仿宋"/>
          <w:spacing w:val="9"/>
          <w:sz w:val="29"/>
          <w:szCs w:val="29"/>
          <w:lang w:val="en-US" w:eastAsia="zh-CN"/>
        </w:rPr>
        <w:t>人、二年级学生：1</w:t>
      </w:r>
      <w:r>
        <w:rPr>
          <w:rFonts w:hint="eastAsia" w:ascii="仿宋" w:hAnsi="仿宋" w:eastAsia="仿宋" w:cs="仿宋"/>
          <w:spacing w:val="9"/>
          <w:sz w:val="29"/>
          <w:szCs w:val="29"/>
          <w:lang w:val="en-US" w:eastAsia="zh-CN"/>
        </w:rPr>
        <w:t>17</w:t>
      </w:r>
      <w:r>
        <w:rPr>
          <w:rFonts w:hint="default" w:ascii="仿宋" w:hAnsi="仿宋" w:eastAsia="仿宋" w:cs="仿宋"/>
          <w:spacing w:val="9"/>
          <w:sz w:val="29"/>
          <w:szCs w:val="29"/>
          <w:lang w:val="en-US" w:eastAsia="zh-CN"/>
        </w:rPr>
        <w:t>人、三年级学生：1</w:t>
      </w:r>
      <w:r>
        <w:rPr>
          <w:rFonts w:hint="eastAsia" w:ascii="仿宋" w:hAnsi="仿宋" w:eastAsia="仿宋" w:cs="仿宋"/>
          <w:spacing w:val="9"/>
          <w:sz w:val="29"/>
          <w:szCs w:val="29"/>
          <w:lang w:val="en-US" w:eastAsia="zh-CN"/>
        </w:rPr>
        <w:t>40</w:t>
      </w:r>
      <w:r>
        <w:rPr>
          <w:rFonts w:hint="default" w:ascii="仿宋" w:hAnsi="仿宋" w:eastAsia="仿宋" w:cs="仿宋"/>
          <w:spacing w:val="9"/>
          <w:sz w:val="29"/>
          <w:szCs w:val="29"/>
          <w:lang w:val="en-US" w:eastAsia="zh-CN"/>
        </w:rPr>
        <w:t>人、四年级学生：1</w:t>
      </w:r>
      <w:r>
        <w:rPr>
          <w:rFonts w:hint="eastAsia" w:ascii="仿宋" w:hAnsi="仿宋" w:eastAsia="仿宋" w:cs="仿宋"/>
          <w:spacing w:val="9"/>
          <w:sz w:val="29"/>
          <w:szCs w:val="29"/>
          <w:lang w:val="en-US" w:eastAsia="zh-CN"/>
        </w:rPr>
        <w:t>34</w:t>
      </w:r>
      <w:r>
        <w:rPr>
          <w:rFonts w:hint="default" w:ascii="仿宋" w:hAnsi="仿宋" w:eastAsia="仿宋" w:cs="仿宋"/>
          <w:spacing w:val="9"/>
          <w:sz w:val="29"/>
          <w:szCs w:val="29"/>
          <w:lang w:val="en-US" w:eastAsia="zh-CN"/>
        </w:rPr>
        <w:t>人、五年级学生：1</w:t>
      </w:r>
      <w:r>
        <w:rPr>
          <w:rFonts w:hint="eastAsia" w:ascii="仿宋" w:hAnsi="仿宋" w:eastAsia="仿宋" w:cs="仿宋"/>
          <w:spacing w:val="9"/>
          <w:sz w:val="29"/>
          <w:szCs w:val="29"/>
          <w:lang w:val="en-US" w:eastAsia="zh-CN"/>
        </w:rPr>
        <w:t>32</w:t>
      </w:r>
      <w:r>
        <w:rPr>
          <w:rFonts w:hint="default" w:ascii="仿宋" w:hAnsi="仿宋" w:eastAsia="仿宋" w:cs="仿宋"/>
          <w:spacing w:val="9"/>
          <w:sz w:val="29"/>
          <w:szCs w:val="29"/>
          <w:lang w:val="en-US" w:eastAsia="zh-CN"/>
        </w:rPr>
        <w:t>人、六年级学生：1</w:t>
      </w:r>
      <w:r>
        <w:rPr>
          <w:rFonts w:hint="eastAsia" w:ascii="仿宋" w:hAnsi="仿宋" w:eastAsia="仿宋" w:cs="仿宋"/>
          <w:spacing w:val="9"/>
          <w:sz w:val="29"/>
          <w:szCs w:val="29"/>
          <w:lang w:val="en-US" w:eastAsia="zh-CN"/>
        </w:rPr>
        <w:t>62</w:t>
      </w:r>
      <w:r>
        <w:rPr>
          <w:rFonts w:hint="default" w:ascii="仿宋" w:hAnsi="仿宋" w:eastAsia="仿宋" w:cs="仿宋"/>
          <w:spacing w:val="9"/>
          <w:sz w:val="29"/>
          <w:szCs w:val="29"/>
          <w:lang w:val="en-US" w:eastAsia="zh-CN"/>
        </w:rPr>
        <w:t>人</w:t>
      </w:r>
      <w:r>
        <w:rPr>
          <w:rFonts w:hint="default" w:ascii="Times New Roman" w:hAnsi="Times New Roman" w:eastAsia="仿宋_GB2312" w:cs="Times New Roman"/>
          <w:bCs/>
          <w:kern w:val="0"/>
          <w:sz w:val="32"/>
          <w:szCs w:val="32"/>
          <w:lang w:val="en-US" w:eastAsia="zh-CN"/>
        </w:rPr>
        <w:t>）。</w:t>
      </w:r>
    </w:p>
    <w:p w14:paraId="47413087">
      <w:pPr>
        <w:widowControl/>
        <w:spacing w:line="600" w:lineRule="exact"/>
        <w:rPr>
          <w:rFonts w:hint="eastAsia" w:ascii="仿宋" w:hAnsi="仿宋" w:eastAsia="仿宋" w:cs="仿宋"/>
          <w:spacing w:val="9"/>
          <w:sz w:val="29"/>
          <w:szCs w:val="29"/>
        </w:rPr>
      </w:pPr>
    </w:p>
    <w:p w14:paraId="6F181878">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蓝山县楠市镇楠市中心小学</w:t>
      </w:r>
      <w:r>
        <w:rPr>
          <w:rFonts w:ascii="Times New Roman" w:hAnsi="Times New Roman" w:eastAsia="仿宋_GB2312" w:cs="Times New Roman"/>
          <w:bCs/>
          <w:kern w:val="0"/>
          <w:sz w:val="32"/>
          <w:szCs w:val="32"/>
        </w:rPr>
        <w:t>2024年部门决算汇总公开单位构成包括：</w:t>
      </w:r>
      <w:r>
        <w:rPr>
          <w:rFonts w:hint="default" w:ascii="Times New Roman" w:hAnsi="Times New Roman" w:eastAsia="仿宋_GB2312" w:cs="Times New Roman"/>
          <w:bCs/>
          <w:kern w:val="0"/>
          <w:sz w:val="32"/>
          <w:szCs w:val="32"/>
          <w:lang w:val="en-US" w:eastAsia="zh-CN"/>
        </w:rPr>
        <w:t>蓝山县楠市镇楠市中心小学单位</w:t>
      </w:r>
      <w:r>
        <w:rPr>
          <w:rFonts w:hint="default" w:ascii="Times New Roman" w:hAnsi="Times New Roman" w:eastAsia="仿宋_GB2312" w:cs="Times New Roman"/>
          <w:bCs/>
          <w:kern w:val="0"/>
          <w:sz w:val="32"/>
          <w:szCs w:val="32"/>
          <w:lang w:eastAsia="zh-CN"/>
        </w:rPr>
        <w:t>本级</w:t>
      </w:r>
      <w:r>
        <w:rPr>
          <w:rFonts w:hint="eastAsia" w:ascii="Times New Roman" w:hAnsi="Times New Roman" w:eastAsia="仿宋_GB2312" w:cs="Times New Roman"/>
          <w:bCs/>
          <w:kern w:val="0"/>
          <w:sz w:val="32"/>
          <w:szCs w:val="32"/>
          <w:lang w:eastAsia="zh-CN"/>
        </w:rPr>
        <w:t>。</w:t>
      </w:r>
    </w:p>
    <w:p w14:paraId="54ACFA48">
      <w:pPr>
        <w:jc w:val="left"/>
        <w:rPr>
          <w:rFonts w:ascii="Times New Roman" w:hAnsi="Times New Roman" w:eastAsia="仿宋_GB2312" w:cs="Times New Roman"/>
          <w:sz w:val="28"/>
          <w:szCs w:val="32"/>
        </w:rPr>
      </w:pPr>
    </w:p>
    <w:p w14:paraId="10C9294F">
      <w:pPr>
        <w:jc w:val="center"/>
        <w:rPr>
          <w:rFonts w:ascii="Times New Roman" w:hAnsi="Times New Roman" w:eastAsia="黑体" w:cs="Times New Roman"/>
          <w:sz w:val="28"/>
          <w:szCs w:val="28"/>
        </w:rPr>
      </w:pPr>
    </w:p>
    <w:p w14:paraId="7B759452">
      <w:pPr>
        <w:jc w:val="center"/>
        <w:rPr>
          <w:rFonts w:ascii="Times New Roman" w:hAnsi="Times New Roman" w:eastAsia="黑体" w:cs="Times New Roman"/>
          <w:sz w:val="28"/>
          <w:szCs w:val="28"/>
        </w:rPr>
      </w:pPr>
    </w:p>
    <w:p w14:paraId="3261E8C6">
      <w:pPr>
        <w:jc w:val="center"/>
        <w:rPr>
          <w:rFonts w:ascii="Times New Roman" w:hAnsi="Times New Roman" w:eastAsia="黑体" w:cs="Times New Roman"/>
          <w:sz w:val="28"/>
          <w:szCs w:val="28"/>
        </w:rPr>
      </w:pPr>
    </w:p>
    <w:p w14:paraId="70B706B6">
      <w:pPr>
        <w:jc w:val="center"/>
        <w:rPr>
          <w:rFonts w:ascii="Times New Roman" w:hAnsi="Times New Roman" w:eastAsia="黑体" w:cs="Times New Roman"/>
          <w:sz w:val="28"/>
          <w:szCs w:val="28"/>
        </w:rPr>
      </w:pPr>
    </w:p>
    <w:p w14:paraId="244B698C">
      <w:pPr>
        <w:jc w:val="center"/>
        <w:rPr>
          <w:rFonts w:ascii="Times New Roman" w:hAnsi="Times New Roman" w:eastAsia="黑体" w:cs="Times New Roman"/>
          <w:sz w:val="28"/>
          <w:szCs w:val="28"/>
        </w:rPr>
      </w:pPr>
    </w:p>
    <w:p w14:paraId="0C614DC0">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73CCF58">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1D5E1F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991429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9A28D7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359"/>
        <w:gridCol w:w="790"/>
        <w:gridCol w:w="1201"/>
        <w:gridCol w:w="4512"/>
        <w:gridCol w:w="790"/>
        <w:gridCol w:w="2244"/>
      </w:tblGrid>
      <w:tr w14:paraId="794EA45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629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4B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5F060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9C0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6EFB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41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55B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DBF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E2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FB8C65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F4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633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32B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75F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6F7A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75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3B9894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53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599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926A">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1048.14</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EC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39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E01A">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37DAF6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91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176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62E1">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F7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B4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27A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067ECB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16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68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4847">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BE0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34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1C0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6FCD688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7A0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2B2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00A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38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131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D8F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53B1CF7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C9E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240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DA7">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F1F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02B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D11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ab/>
            </w:r>
            <w:r>
              <w:rPr>
                <w:rFonts w:hint="eastAsia" w:eastAsia="仿宋_GB2312"/>
                <w:kern w:val="0"/>
                <w:szCs w:val="21"/>
                <w:lang w:val="en-US" w:eastAsia="zh-CN"/>
              </w:rPr>
              <w:t xml:space="preserve">    1082.75</w:t>
            </w:r>
          </w:p>
        </w:tc>
      </w:tr>
      <w:tr w14:paraId="71BACD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CC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E83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72E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BD0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1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F91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5ED23F7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AA9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DF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D91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90C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352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F53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r>
      <w:tr w14:paraId="43BC37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57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64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4CC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34.61</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971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D16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EDC1">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r>
      <w:tr w14:paraId="30E69B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A95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0DF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D54A">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25C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A0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3AC0">
            <w:pPr>
              <w:widowControl/>
              <w:jc w:val="right"/>
              <w:rPr>
                <w:rFonts w:hint="default" w:ascii="Times New Roman" w:hAnsi="Times New Roman" w:eastAsia="仿宋_GB2312" w:cs="Times New Roman"/>
                <w:b w:val="0"/>
                <w:bCs w:val="0"/>
                <w:kern w:val="0"/>
                <w:sz w:val="21"/>
                <w:szCs w:val="21"/>
                <w:lang w:val="en-US" w:eastAsia="zh-CN" w:bidi="ar-SA"/>
              </w:rPr>
            </w:pPr>
          </w:p>
        </w:tc>
      </w:tr>
      <w:tr w14:paraId="27DD79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198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02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A5B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27E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81C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497F">
            <w:pPr>
              <w:widowControl/>
              <w:jc w:val="right"/>
              <w:rPr>
                <w:rFonts w:hint="eastAsia"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b w:val="0"/>
                <w:bCs w:val="0"/>
                <w:kern w:val="0"/>
                <w:szCs w:val="21"/>
              </w:rPr>
              <w:t>　</w:t>
            </w:r>
            <w:r>
              <w:rPr>
                <w:rFonts w:hint="eastAsia" w:eastAsia="仿宋_GB2312"/>
                <w:kern w:val="0"/>
                <w:szCs w:val="21"/>
                <w:lang w:val="en-US" w:eastAsia="zh-CN"/>
              </w:rPr>
              <w:t>1082.75</w:t>
            </w:r>
          </w:p>
        </w:tc>
      </w:tr>
      <w:tr w14:paraId="118A9D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6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6CA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9BBF">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BC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986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4559">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14:paraId="25698C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03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71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B69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4AE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316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D66C">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0.00</w:t>
            </w:r>
            <w:r>
              <w:rPr>
                <w:rFonts w:hint="eastAsia" w:ascii="Times New Roman" w:hAnsi="Times New Roman" w:eastAsia="仿宋_GB2312" w:cs="Times New Roman"/>
                <w:kern w:val="0"/>
                <w:szCs w:val="21"/>
              </w:rPr>
              <w:t>　</w:t>
            </w:r>
          </w:p>
        </w:tc>
      </w:tr>
      <w:tr w14:paraId="182AB8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0C5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255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11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D73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F1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4973">
            <w:pPr>
              <w:widowControl/>
              <w:jc w:val="right"/>
              <w:rPr>
                <w:rFonts w:hint="eastAsia" w:ascii="Times New Roman" w:hAnsi="Times New Roman" w:eastAsia="仿宋_GB2312" w:cs="Times New Roman"/>
                <w:b w:val="0"/>
                <w:bCs w:val="0"/>
                <w:kern w:val="0"/>
                <w:sz w:val="21"/>
                <w:szCs w:val="21"/>
                <w:lang w:val="en-US" w:eastAsia="zh-CN" w:bidi="ar-SA"/>
              </w:rPr>
            </w:pPr>
            <w:r>
              <w:rPr>
                <w:rFonts w:hint="eastAsia" w:eastAsia="仿宋_GB2312"/>
                <w:kern w:val="0"/>
                <w:szCs w:val="21"/>
                <w:lang w:val="en-US" w:eastAsia="zh-CN"/>
              </w:rPr>
              <w:t>1082.75</w:t>
            </w:r>
          </w:p>
        </w:tc>
      </w:tr>
    </w:tbl>
    <w:p w14:paraId="7E4D131F">
      <w:pPr>
        <w:widowControl/>
        <w:jc w:val="left"/>
        <w:textAlignment w:val="center"/>
        <w:rPr>
          <w:rFonts w:ascii="Times New Roman" w:hAnsi="Times New Roman" w:eastAsia="宋体" w:cs="Times New Roman"/>
          <w:color w:val="000000"/>
          <w:kern w:val="0"/>
          <w:sz w:val="24"/>
          <w:szCs w:val="24"/>
          <w:lang w:bidi="ar"/>
        </w:rPr>
      </w:pPr>
    </w:p>
    <w:p w14:paraId="2921800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41C68A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8BC1AD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7EA1A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DB059B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F582694">
      <w:pPr>
        <w:tabs>
          <w:tab w:val="left" w:pos="630"/>
          <w:tab w:val="left" w:pos="2100"/>
          <w:tab w:val="left" w:pos="3895"/>
          <w:tab w:val="left" w:pos="5690"/>
          <w:tab w:val="left" w:pos="7485"/>
          <w:tab w:val="left" w:pos="9280"/>
          <w:tab w:val="left" w:pos="11075"/>
          <w:tab w:val="left" w:pos="12870"/>
        </w:tabs>
        <w:ind w:left="3600" w:hanging="3600" w:hangingChars="1800"/>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单位：</w:t>
      </w:r>
      <w:r>
        <w:rPr>
          <w:rFonts w:ascii="Times New Roman" w:hAnsi="Times New Roman" w:eastAsia="仿宋_GB2312" w:cs="Times New Roman"/>
          <w:color w:val="000000"/>
          <w:sz w:val="20"/>
          <w:szCs w:val="20"/>
        </w:rPr>
        <w:t>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4B3B82B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D9328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17E2E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04CF5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8CB2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4F371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26B57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3B830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3EEDB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AAF1A4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5BC5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1AE7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B7B60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84F34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2EE8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07148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859A1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73FD38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866E014">
            <w:pPr>
              <w:rPr>
                <w:rFonts w:ascii="Times New Roman" w:hAnsi="Times New Roman" w:eastAsia="仿宋_GB2312" w:cs="Times New Roman"/>
                <w:sz w:val="24"/>
                <w:szCs w:val="24"/>
              </w:rPr>
            </w:pPr>
          </w:p>
        </w:tc>
      </w:tr>
      <w:tr w14:paraId="4A9A650F">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2B7EFFF">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69FB67F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0F5D7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A3D12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98F31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4E756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41656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92BDE0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2BF8696">
            <w:pPr>
              <w:rPr>
                <w:rFonts w:ascii="Times New Roman" w:hAnsi="Times New Roman" w:eastAsia="仿宋_GB2312" w:cs="Times New Roman"/>
                <w:sz w:val="24"/>
                <w:szCs w:val="24"/>
              </w:rPr>
            </w:pPr>
          </w:p>
        </w:tc>
      </w:tr>
      <w:tr w14:paraId="152EF43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0438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5430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0AB06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45DB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62DE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F62C46">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ED24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6DEE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015FC8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1A522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88A7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2B87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1048.14</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C98C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702D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EC02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6DF4F">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E63E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34.61</w:t>
            </w:r>
            <w:r>
              <w:rPr>
                <w:rFonts w:hint="eastAsia" w:eastAsia="仿宋_GB2312"/>
                <w:kern w:val="0"/>
                <w:szCs w:val="21"/>
              </w:rPr>
              <w:t>　</w:t>
            </w:r>
          </w:p>
        </w:tc>
      </w:tr>
      <w:tr w14:paraId="7E2CA87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A9FF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205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6DB95">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681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7BC8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1048.14</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356F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B4AD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9ADF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5340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65DE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34.61</w:t>
            </w:r>
            <w:r>
              <w:rPr>
                <w:rFonts w:hint="eastAsia" w:eastAsia="仿宋_GB2312"/>
                <w:kern w:val="0"/>
                <w:szCs w:val="21"/>
              </w:rPr>
              <w:t>　</w:t>
            </w:r>
          </w:p>
        </w:tc>
      </w:tr>
      <w:tr w14:paraId="151FB37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CB9ACE">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20502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7876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普通教育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C5BE3">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938B7">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1048.14</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22CF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D17A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993E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28B2F">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BB8B1">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34.61</w:t>
            </w:r>
            <w:r>
              <w:rPr>
                <w:rFonts w:hint="eastAsia" w:eastAsia="仿宋_GB2312"/>
                <w:kern w:val="0"/>
                <w:szCs w:val="21"/>
              </w:rPr>
              <w:t>　</w:t>
            </w:r>
          </w:p>
        </w:tc>
      </w:tr>
      <w:tr w14:paraId="0DD41D3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68DDB9">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2050202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381BC">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小学教育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FAF2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DAC0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1048.14</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51B6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1789A">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DB32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F31F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09AA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34.61</w:t>
            </w:r>
            <w:r>
              <w:rPr>
                <w:rFonts w:hint="eastAsia" w:eastAsia="仿宋_GB2312"/>
                <w:kern w:val="0"/>
                <w:szCs w:val="21"/>
              </w:rPr>
              <w:t>　</w:t>
            </w:r>
          </w:p>
        </w:tc>
      </w:tr>
      <w:tr w14:paraId="69A5067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C7F6F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180E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408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4A7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8C3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8D6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63D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9D1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DDC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CC43FF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DA88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82A6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AC5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E75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831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9D6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AAB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FDD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E0D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5CEC34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C9E9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28A45">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3CA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D2F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E96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3B9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7A5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DC4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C88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0BE5BDE7">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203BD8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8156470">
      <w:pPr>
        <w:widowControl/>
        <w:jc w:val="center"/>
        <w:textAlignment w:val="center"/>
        <w:rPr>
          <w:rFonts w:ascii="Times New Roman" w:hAnsi="Times New Roman" w:eastAsia="黑体" w:cs="Times New Roman"/>
          <w:color w:val="000000"/>
          <w:kern w:val="0"/>
          <w:sz w:val="32"/>
          <w:szCs w:val="32"/>
          <w:lang w:bidi="ar"/>
        </w:rPr>
      </w:pPr>
    </w:p>
    <w:p w14:paraId="77F212E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757F8D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A1A305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426"/>
        <w:gridCol w:w="1337"/>
        <w:gridCol w:w="1877"/>
        <w:gridCol w:w="1334"/>
        <w:gridCol w:w="1331"/>
        <w:gridCol w:w="1874"/>
        <w:gridCol w:w="1332"/>
        <w:gridCol w:w="2700"/>
      </w:tblGrid>
      <w:tr w14:paraId="27C01B6D">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A2CE9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BFDF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DFB6C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9C43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96658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BF907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FDDF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6BA3FFC">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AA1FC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2805A02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2BE15D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D8CC8C2">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85149BF">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5A9EE702">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3EFEEEE">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5F9C64F9">
            <w:pPr>
              <w:widowControl/>
              <w:jc w:val="left"/>
              <w:rPr>
                <w:rFonts w:ascii="Times New Roman" w:hAnsi="Times New Roman" w:eastAsia="仿宋_GB2312" w:cs="Times New Roman"/>
                <w:b/>
                <w:bCs/>
                <w:kern w:val="0"/>
                <w:sz w:val="24"/>
                <w:szCs w:val="24"/>
              </w:rPr>
            </w:pPr>
          </w:p>
        </w:tc>
      </w:tr>
      <w:tr w14:paraId="5731DE4D">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23B0FC75">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49D1D3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7CE1B2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32C29D3">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265AA20">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39D83BB">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A6C6FF7">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09A5CF8">
            <w:pPr>
              <w:widowControl/>
              <w:jc w:val="left"/>
              <w:rPr>
                <w:rFonts w:ascii="Times New Roman" w:hAnsi="Times New Roman" w:eastAsia="仿宋_GB2312" w:cs="Times New Roman"/>
                <w:kern w:val="0"/>
                <w:sz w:val="24"/>
                <w:szCs w:val="24"/>
              </w:rPr>
            </w:pPr>
          </w:p>
        </w:tc>
      </w:tr>
      <w:tr w14:paraId="2B691567">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BB7D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24CA6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3BE934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6111D1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2AAD4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794739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754517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4A34792">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99088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合计</w:t>
            </w:r>
          </w:p>
        </w:tc>
        <w:tc>
          <w:tcPr>
            <w:tcW w:w="660" w:type="pct"/>
            <w:tcBorders>
              <w:top w:val="nil"/>
              <w:left w:val="nil"/>
              <w:bottom w:val="single" w:color="auto" w:sz="4" w:space="0"/>
              <w:right w:val="single" w:color="auto" w:sz="4" w:space="0"/>
            </w:tcBorders>
            <w:shd w:val="clear" w:color="auto" w:fill="auto"/>
            <w:noWrap/>
            <w:vAlign w:val="center"/>
          </w:tcPr>
          <w:p w14:paraId="4CD68C1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24A3E63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6CDABCB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510EC64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331C7EA5">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949" w:type="pct"/>
            <w:tcBorders>
              <w:top w:val="nil"/>
              <w:left w:val="nil"/>
              <w:bottom w:val="single" w:color="auto" w:sz="4" w:space="0"/>
              <w:right w:val="single" w:color="auto" w:sz="4" w:space="0"/>
            </w:tcBorders>
            <w:shd w:val="clear" w:color="auto" w:fill="auto"/>
            <w:noWrap/>
            <w:vAlign w:val="center"/>
          </w:tcPr>
          <w:p w14:paraId="51411579">
            <w:pPr>
              <w:widowControl/>
              <w:jc w:val="righ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579FC6C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14119">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205</w:t>
            </w:r>
          </w:p>
        </w:tc>
        <w:tc>
          <w:tcPr>
            <w:tcW w:w="470" w:type="pct"/>
            <w:tcBorders>
              <w:top w:val="nil"/>
              <w:left w:val="nil"/>
              <w:bottom w:val="single" w:color="auto" w:sz="4" w:space="0"/>
              <w:right w:val="single" w:color="auto" w:sz="4" w:space="0"/>
            </w:tcBorders>
            <w:shd w:val="clear" w:color="auto" w:fill="auto"/>
            <w:noWrap/>
            <w:vAlign w:val="center"/>
          </w:tcPr>
          <w:p w14:paraId="383B2763">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教育支出</w:t>
            </w:r>
          </w:p>
        </w:tc>
        <w:tc>
          <w:tcPr>
            <w:tcW w:w="660" w:type="pct"/>
            <w:tcBorders>
              <w:top w:val="nil"/>
              <w:left w:val="nil"/>
              <w:bottom w:val="single" w:color="auto" w:sz="4" w:space="0"/>
              <w:right w:val="single" w:color="auto" w:sz="4" w:space="0"/>
            </w:tcBorders>
            <w:shd w:val="clear" w:color="auto" w:fill="auto"/>
            <w:noWrap/>
            <w:vAlign w:val="center"/>
          </w:tcPr>
          <w:p w14:paraId="353D97A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4728532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770392B0">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4758608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09E883C9">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949" w:type="pct"/>
            <w:tcBorders>
              <w:top w:val="nil"/>
              <w:left w:val="nil"/>
              <w:bottom w:val="single" w:color="auto" w:sz="4" w:space="0"/>
              <w:right w:val="single" w:color="auto" w:sz="4" w:space="0"/>
            </w:tcBorders>
            <w:shd w:val="clear" w:color="auto" w:fill="auto"/>
            <w:noWrap/>
            <w:vAlign w:val="center"/>
          </w:tcPr>
          <w:p w14:paraId="1625FB0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3DACD8C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FF243">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20502</w:t>
            </w:r>
          </w:p>
        </w:tc>
        <w:tc>
          <w:tcPr>
            <w:tcW w:w="470" w:type="pct"/>
            <w:tcBorders>
              <w:top w:val="nil"/>
              <w:left w:val="nil"/>
              <w:bottom w:val="single" w:color="auto" w:sz="4" w:space="0"/>
              <w:right w:val="single" w:color="auto" w:sz="4" w:space="0"/>
            </w:tcBorders>
            <w:shd w:val="clear" w:color="auto" w:fill="auto"/>
            <w:noWrap/>
            <w:vAlign w:val="center"/>
          </w:tcPr>
          <w:p w14:paraId="35FB7784">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普通教育　</w:t>
            </w:r>
          </w:p>
        </w:tc>
        <w:tc>
          <w:tcPr>
            <w:tcW w:w="660" w:type="pct"/>
            <w:tcBorders>
              <w:top w:val="nil"/>
              <w:left w:val="nil"/>
              <w:bottom w:val="single" w:color="auto" w:sz="4" w:space="0"/>
              <w:right w:val="single" w:color="auto" w:sz="4" w:space="0"/>
            </w:tcBorders>
            <w:shd w:val="clear" w:color="auto" w:fill="auto"/>
            <w:noWrap/>
            <w:vAlign w:val="center"/>
          </w:tcPr>
          <w:p w14:paraId="1E8BE494">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41F57B88">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0C4C1321">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0D773622">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51FF042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949" w:type="pct"/>
            <w:tcBorders>
              <w:top w:val="nil"/>
              <w:left w:val="nil"/>
              <w:bottom w:val="single" w:color="auto" w:sz="4" w:space="0"/>
              <w:right w:val="single" w:color="auto" w:sz="4" w:space="0"/>
            </w:tcBorders>
            <w:shd w:val="clear" w:color="auto" w:fill="auto"/>
            <w:noWrap/>
            <w:vAlign w:val="center"/>
          </w:tcPr>
          <w:p w14:paraId="15194538">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6CFABAA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9922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2050202</w:t>
            </w:r>
          </w:p>
        </w:tc>
        <w:tc>
          <w:tcPr>
            <w:tcW w:w="470" w:type="pct"/>
            <w:tcBorders>
              <w:top w:val="nil"/>
              <w:left w:val="nil"/>
              <w:bottom w:val="single" w:color="auto" w:sz="4" w:space="0"/>
              <w:right w:val="single" w:color="auto" w:sz="4" w:space="0"/>
            </w:tcBorders>
            <w:shd w:val="clear" w:color="auto" w:fill="auto"/>
            <w:noWrap/>
            <w:vAlign w:val="center"/>
          </w:tcPr>
          <w:p w14:paraId="0D4B796E">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小学教育　</w:t>
            </w:r>
          </w:p>
        </w:tc>
        <w:tc>
          <w:tcPr>
            <w:tcW w:w="660" w:type="pct"/>
            <w:tcBorders>
              <w:top w:val="nil"/>
              <w:left w:val="nil"/>
              <w:bottom w:val="single" w:color="auto" w:sz="4" w:space="0"/>
              <w:right w:val="single" w:color="auto" w:sz="4" w:space="0"/>
            </w:tcBorders>
            <w:shd w:val="clear" w:color="auto" w:fill="auto"/>
            <w:noWrap/>
            <w:vAlign w:val="center"/>
          </w:tcPr>
          <w:p w14:paraId="77E522BC">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9" w:type="pct"/>
            <w:tcBorders>
              <w:top w:val="nil"/>
              <w:left w:val="nil"/>
              <w:bottom w:val="single" w:color="auto" w:sz="4" w:space="0"/>
              <w:right w:val="single" w:color="auto" w:sz="4" w:space="0"/>
            </w:tcBorders>
            <w:shd w:val="clear" w:color="auto" w:fill="auto"/>
            <w:noWrap/>
            <w:vAlign w:val="center"/>
          </w:tcPr>
          <w:p w14:paraId="57FA0685">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6FD7003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6E536F46">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468" w:type="pct"/>
            <w:tcBorders>
              <w:top w:val="nil"/>
              <w:left w:val="nil"/>
              <w:bottom w:val="single" w:color="auto" w:sz="4" w:space="0"/>
              <w:right w:val="single" w:color="auto" w:sz="4" w:space="0"/>
            </w:tcBorders>
            <w:shd w:val="clear" w:color="auto" w:fill="auto"/>
            <w:noWrap/>
            <w:vAlign w:val="center"/>
          </w:tcPr>
          <w:p w14:paraId="1937D87B">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949" w:type="pct"/>
            <w:tcBorders>
              <w:top w:val="nil"/>
              <w:left w:val="nil"/>
              <w:bottom w:val="single" w:color="auto" w:sz="4" w:space="0"/>
              <w:right w:val="single" w:color="auto" w:sz="4" w:space="0"/>
            </w:tcBorders>
            <w:shd w:val="clear" w:color="auto" w:fill="auto"/>
            <w:noWrap/>
            <w:vAlign w:val="center"/>
          </w:tcPr>
          <w:p w14:paraId="4B752E4D">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r>
      <w:tr w14:paraId="4C05EA4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D7AF1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1A7100E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E62B2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22724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4308B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74814E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FF9D9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B143C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D901E2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6D94C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76A5017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D6BD5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12CB2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D642B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DFEBF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344E0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C5B08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5B7B3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E7785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2890054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1C66A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13B66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50340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7AC03E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EB7A9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4AB9A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809A5B4">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8E7444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B417B2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4B3C85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40CD8F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6D2AE9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08"/>
        <w:gridCol w:w="2636"/>
        <w:gridCol w:w="616"/>
        <w:gridCol w:w="908"/>
        <w:gridCol w:w="1681"/>
        <w:gridCol w:w="1615"/>
        <w:gridCol w:w="1724"/>
      </w:tblGrid>
      <w:tr w14:paraId="24536DE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75C00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166D7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BB511C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AF2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1532EA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898E1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589C2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9DDCDA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A10E3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0FA8B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9889A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3EE6C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D14EB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4D2C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0C45A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B098C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87430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3AD3E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0183F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61A77C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EFEDC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D4BE9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C157F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EF18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2858A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22954FB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nil"/>
              <w:left w:val="nil"/>
              <w:bottom w:val="single" w:color="auto" w:sz="4" w:space="0"/>
              <w:right w:val="single" w:color="auto" w:sz="4" w:space="0"/>
            </w:tcBorders>
            <w:shd w:val="clear" w:color="auto" w:fill="auto"/>
            <w:noWrap/>
            <w:vAlign w:val="center"/>
          </w:tcPr>
          <w:p w14:paraId="633108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92150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5B23E0FC">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847142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1650BE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5B13C6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3446FF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D45A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54458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C9E3AB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1EBE6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497193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404489D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C4BD949">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58559A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91A40B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7DCAF8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49A2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9CD68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4ABFA6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0.00</w:t>
            </w:r>
          </w:p>
        </w:tc>
        <w:tc>
          <w:tcPr>
            <w:tcW w:w="0" w:type="auto"/>
            <w:tcBorders>
              <w:top w:val="nil"/>
              <w:left w:val="nil"/>
              <w:bottom w:val="single" w:color="auto" w:sz="4" w:space="0"/>
              <w:right w:val="single" w:color="auto" w:sz="4" w:space="0"/>
            </w:tcBorders>
            <w:shd w:val="clear" w:color="auto" w:fill="auto"/>
            <w:noWrap/>
            <w:vAlign w:val="center"/>
          </w:tcPr>
          <w:p w14:paraId="59C7B8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DABEB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7A2240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0C42DBB">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C226791">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F09CE4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19A8C6D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551C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57CE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93A058F">
            <w:pPr>
              <w:widowControl/>
              <w:jc w:val="center"/>
              <w:rPr>
                <w:rFonts w:eastAsia="仿宋_GB2312" w:asciiTheme="minorHAnsi" w:hAnsiTheme="minorHAnsi" w:cstheme="minorBidi"/>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35A7F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25A5C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CCDEED4">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11A83E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41EF17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19CF4E2">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464D029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1C40C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94EA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D86CA2C">
            <w:pPr>
              <w:widowControl/>
              <w:jc w:val="center"/>
              <w:rPr>
                <w:rFonts w:eastAsia="仿宋_GB2312" w:asciiTheme="minorHAnsi" w:hAnsiTheme="minorHAnsi" w:cstheme="minorBidi"/>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03BD14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03671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E02D4D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nil"/>
              <w:left w:val="nil"/>
              <w:bottom w:val="single" w:color="auto" w:sz="4" w:space="0"/>
              <w:right w:val="single" w:color="auto" w:sz="4" w:space="0"/>
            </w:tcBorders>
            <w:shd w:val="clear" w:color="auto" w:fill="auto"/>
            <w:noWrap/>
            <w:vAlign w:val="center"/>
          </w:tcPr>
          <w:p w14:paraId="77E92AB8">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2A32C4E">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599267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5F141C9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889D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32F9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F099FEF">
            <w:pPr>
              <w:widowControl/>
              <w:jc w:val="center"/>
              <w:rPr>
                <w:rFonts w:eastAsia="仿宋_GB2312" w:asciiTheme="minorHAnsi" w:hAnsiTheme="minorHAnsi" w:cstheme="minorBidi"/>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10055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3E252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C21DDF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DCFAEA0">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E753E7E">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F9E888B">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0.00</w:t>
            </w:r>
          </w:p>
        </w:tc>
      </w:tr>
      <w:tr w14:paraId="4C21A0F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FD6A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F296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1C51935">
            <w:pPr>
              <w:widowControl/>
              <w:jc w:val="center"/>
              <w:rPr>
                <w:rFonts w:eastAsia="仿宋_GB2312" w:asciiTheme="minorHAnsi" w:hAnsiTheme="minorHAnsi" w:cstheme="minorBidi"/>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511F07B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0FB480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A370CF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416FAAD">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0E24C93">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CFE0C7E">
            <w:pPr>
              <w:widowControl/>
              <w:jc w:val="right"/>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r>
      <w:tr w14:paraId="245EAF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6434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64C3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7C925D7">
            <w:pPr>
              <w:widowControl/>
              <w:jc w:val="center"/>
              <w:rPr>
                <w:rFonts w:eastAsia="仿宋_GB2312" w:asciiTheme="minorHAnsi" w:hAnsiTheme="minorHAnsi" w:cstheme="minorBidi"/>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63FE38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D7DE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784AD6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A2274FE">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60FF57B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5D199D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r>
      <w:tr w14:paraId="236B55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B2356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240B8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31FCD6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nil"/>
              <w:left w:val="nil"/>
              <w:bottom w:val="single" w:color="auto" w:sz="4" w:space="0"/>
              <w:right w:val="single" w:color="auto" w:sz="4" w:space="0"/>
            </w:tcBorders>
            <w:shd w:val="clear" w:color="auto" w:fill="auto"/>
            <w:noWrap/>
            <w:vAlign w:val="center"/>
          </w:tcPr>
          <w:p w14:paraId="494B3B9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9B966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E03D716">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566AA0F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2C6806C9">
            <w:pPr>
              <w:widowControl/>
              <w:jc w:val="center"/>
              <w:rPr>
                <w:rFonts w:hint="eastAsia"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b w:val="0"/>
                <w:bCs w:val="0"/>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385B789">
            <w:pPr>
              <w:widowControl/>
              <w:jc w:val="center"/>
              <w:rPr>
                <w:rFonts w:hint="eastAsia"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b w:val="0"/>
                <w:bCs w:val="0"/>
                <w:kern w:val="0"/>
                <w:szCs w:val="21"/>
                <w:lang w:val="en-US" w:eastAsia="zh-CN"/>
              </w:rPr>
              <w:t>0.00</w:t>
            </w:r>
          </w:p>
        </w:tc>
      </w:tr>
      <w:tr w14:paraId="2D02D82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6629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F687F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4F5509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0A83A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39D47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B8EF230">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775BBFF">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CAF738A">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0631CEA">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0.00</w:t>
            </w:r>
          </w:p>
        </w:tc>
      </w:tr>
      <w:tr w14:paraId="15876FF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5F05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1A966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585E9A9">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FF67B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78DB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BD5524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3AD489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3EC9586A">
            <w:pPr>
              <w:widowControl/>
              <w:jc w:val="center"/>
              <w:rPr>
                <w:rFonts w:hint="eastAsia"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5FAA7061">
            <w:pPr>
              <w:widowControl/>
              <w:jc w:val="center"/>
              <w:rPr>
                <w:rFonts w:hint="eastAsia" w:ascii="Times New Roman" w:hAnsi="Times New Roman" w:eastAsia="仿宋_GB2312" w:cs="Times New Roman"/>
                <w:kern w:val="0"/>
                <w:sz w:val="21"/>
                <w:szCs w:val="21"/>
                <w:lang w:val="en-US" w:eastAsia="zh-CN" w:bidi="ar-SA"/>
              </w:rPr>
            </w:pPr>
          </w:p>
        </w:tc>
      </w:tr>
      <w:tr w14:paraId="5836E3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EAC2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248A4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78A418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2E5ED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DAE1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439B510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4E4514EC">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8535EAE">
            <w:pPr>
              <w:widowControl/>
              <w:jc w:val="center"/>
              <w:rPr>
                <w:rFonts w:hint="eastAsia"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78071F2">
            <w:pPr>
              <w:widowControl/>
              <w:jc w:val="center"/>
              <w:rPr>
                <w:rFonts w:hint="eastAsia" w:ascii="Times New Roman" w:hAnsi="Times New Roman" w:eastAsia="仿宋_GB2312" w:cs="Times New Roman"/>
                <w:kern w:val="0"/>
                <w:sz w:val="21"/>
                <w:szCs w:val="21"/>
                <w:lang w:val="en-US" w:eastAsia="zh-CN" w:bidi="ar-SA"/>
              </w:rPr>
            </w:pPr>
          </w:p>
        </w:tc>
      </w:tr>
      <w:tr w14:paraId="235B585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FD54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46CEA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41C4978">
            <w:pPr>
              <w:widowControl/>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0.00</w:t>
            </w:r>
          </w:p>
        </w:tc>
        <w:tc>
          <w:tcPr>
            <w:tcW w:w="0" w:type="auto"/>
            <w:tcBorders>
              <w:top w:val="nil"/>
              <w:left w:val="nil"/>
              <w:bottom w:val="single" w:color="auto" w:sz="4" w:space="0"/>
              <w:right w:val="single" w:color="auto" w:sz="4" w:space="0"/>
            </w:tcBorders>
            <w:shd w:val="clear" w:color="auto" w:fill="auto"/>
            <w:noWrap/>
            <w:vAlign w:val="center"/>
          </w:tcPr>
          <w:p w14:paraId="2A1FFB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A55E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382F45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0E01B717">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　</w:t>
            </w:r>
          </w:p>
        </w:tc>
        <w:tc>
          <w:tcPr>
            <w:tcW w:w="0" w:type="auto"/>
            <w:tcBorders>
              <w:top w:val="nil"/>
              <w:left w:val="nil"/>
              <w:bottom w:val="single" w:color="auto" w:sz="4" w:space="0"/>
              <w:right w:val="single" w:color="auto" w:sz="4" w:space="0"/>
            </w:tcBorders>
            <w:shd w:val="clear" w:color="auto" w:fill="auto"/>
            <w:noWrap/>
            <w:vAlign w:val="center"/>
          </w:tcPr>
          <w:p w14:paraId="7F377BF4">
            <w:pPr>
              <w:widowControl/>
              <w:jc w:val="center"/>
              <w:rPr>
                <w:rFonts w:hint="eastAsia" w:ascii="Times New Roman" w:hAnsi="Times New Roman" w:eastAsia="仿宋_GB2312" w:cs="Times New Roman"/>
                <w:kern w:val="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5DC4F607">
            <w:pPr>
              <w:widowControl/>
              <w:jc w:val="center"/>
              <w:rPr>
                <w:rFonts w:hint="eastAsia" w:ascii="Times New Roman" w:hAnsi="Times New Roman" w:eastAsia="仿宋_GB2312" w:cs="Times New Roman"/>
                <w:kern w:val="0"/>
                <w:sz w:val="21"/>
                <w:szCs w:val="21"/>
                <w:lang w:val="en-US" w:eastAsia="zh-CN" w:bidi="ar-SA"/>
              </w:rPr>
            </w:pPr>
          </w:p>
        </w:tc>
      </w:tr>
      <w:tr w14:paraId="22A34DD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9155A1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60370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77D3FC5">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nil"/>
              <w:left w:val="nil"/>
              <w:bottom w:val="single" w:color="auto" w:sz="4" w:space="0"/>
              <w:right w:val="single" w:color="auto" w:sz="4" w:space="0"/>
            </w:tcBorders>
            <w:shd w:val="clear" w:color="000000" w:fill="FFFFFF"/>
            <w:noWrap/>
            <w:vAlign w:val="center"/>
          </w:tcPr>
          <w:p w14:paraId="0836429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26D15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0F489F6D">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nil"/>
              <w:left w:val="nil"/>
              <w:bottom w:val="single" w:color="auto" w:sz="4" w:space="0"/>
              <w:right w:val="single" w:color="auto" w:sz="4" w:space="0"/>
            </w:tcBorders>
            <w:shd w:val="clear" w:color="auto" w:fill="auto"/>
            <w:noWrap/>
            <w:vAlign w:val="center"/>
          </w:tcPr>
          <w:p w14:paraId="032D095F">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0" w:type="auto"/>
            <w:tcBorders>
              <w:top w:val="nil"/>
              <w:left w:val="nil"/>
              <w:bottom w:val="single" w:color="auto" w:sz="4" w:space="0"/>
              <w:right w:val="single" w:color="auto" w:sz="4" w:space="0"/>
            </w:tcBorders>
            <w:shd w:val="clear" w:color="auto" w:fill="auto"/>
            <w:noWrap/>
            <w:vAlign w:val="center"/>
          </w:tcPr>
          <w:p w14:paraId="4231FA1A">
            <w:pPr>
              <w:widowControl/>
              <w:jc w:val="center"/>
              <w:rPr>
                <w:rFonts w:hint="eastAsia"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b w:val="0"/>
                <w:bCs w:val="0"/>
                <w:kern w:val="0"/>
                <w:szCs w:val="21"/>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32E42A4">
            <w:pPr>
              <w:widowControl/>
              <w:jc w:val="center"/>
              <w:rPr>
                <w:rFonts w:hint="eastAsia"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b w:val="0"/>
                <w:bCs w:val="0"/>
                <w:kern w:val="0"/>
                <w:szCs w:val="21"/>
                <w:lang w:val="en-US" w:eastAsia="zh-CN"/>
              </w:rPr>
              <w:t>0.00</w:t>
            </w:r>
          </w:p>
        </w:tc>
      </w:tr>
    </w:tbl>
    <w:p w14:paraId="6EE40A4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907C8B4">
      <w:pPr>
        <w:widowControl/>
        <w:jc w:val="center"/>
        <w:rPr>
          <w:rFonts w:ascii="Times New Roman" w:hAnsi="Times New Roman" w:eastAsia="方正小标宋_GBK" w:cs="Times New Roman"/>
          <w:kern w:val="0"/>
          <w:sz w:val="36"/>
          <w:szCs w:val="36"/>
        </w:rPr>
      </w:pPr>
    </w:p>
    <w:p w14:paraId="66D5D17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795A1F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Cs w:val="21"/>
        </w:rPr>
        <w:t xml:space="preserve">                                                                             公开05表</w:t>
      </w:r>
    </w:p>
    <w:p w14:paraId="6F85D90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34F2719">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B9F1A8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8CC85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8D93BF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8CDE5B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5BDCD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6A733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52068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77F86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671C33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01F21F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51543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B3B8A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E89050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188C738">
            <w:pPr>
              <w:widowControl/>
              <w:jc w:val="left"/>
              <w:rPr>
                <w:rFonts w:ascii="Times New Roman" w:hAnsi="Times New Roman" w:eastAsia="仿宋_GB2312" w:cs="Times New Roman"/>
                <w:kern w:val="0"/>
                <w:szCs w:val="21"/>
              </w:rPr>
            </w:pPr>
          </w:p>
        </w:tc>
      </w:tr>
      <w:tr w14:paraId="77E07BF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A3C6A9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DE7FFD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849CD0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BDA45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4AEB3D2">
            <w:pPr>
              <w:widowControl/>
              <w:jc w:val="left"/>
              <w:rPr>
                <w:rFonts w:ascii="Times New Roman" w:hAnsi="Times New Roman" w:eastAsia="仿宋_GB2312" w:cs="Times New Roman"/>
                <w:kern w:val="0"/>
                <w:szCs w:val="21"/>
              </w:rPr>
            </w:pPr>
          </w:p>
        </w:tc>
      </w:tr>
      <w:tr w14:paraId="1AA1DFE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7ED3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FCDCE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58C31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B9EC4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A687DD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1C38A0">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FDF448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1082.75</w:t>
            </w:r>
          </w:p>
        </w:tc>
        <w:tc>
          <w:tcPr>
            <w:tcW w:w="3492" w:type="dxa"/>
            <w:tcBorders>
              <w:top w:val="nil"/>
              <w:left w:val="nil"/>
              <w:bottom w:val="single" w:color="auto" w:sz="4" w:space="0"/>
              <w:right w:val="single" w:color="auto" w:sz="4" w:space="0"/>
            </w:tcBorders>
            <w:shd w:val="clear" w:color="auto" w:fill="auto"/>
            <w:vAlign w:val="center"/>
          </w:tcPr>
          <w:p w14:paraId="46DC1686">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000" w:type="dxa"/>
            <w:tcBorders>
              <w:top w:val="nil"/>
              <w:left w:val="nil"/>
              <w:bottom w:val="single" w:color="auto" w:sz="4" w:space="0"/>
              <w:right w:val="single" w:color="auto" w:sz="8" w:space="0"/>
            </w:tcBorders>
            <w:shd w:val="clear" w:color="auto" w:fill="auto"/>
            <w:vAlign w:val="center"/>
          </w:tcPr>
          <w:p w14:paraId="3404D42B">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7E8B13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BF7839">
            <w:pPr>
              <w:widowControl/>
              <w:jc w:val="center"/>
              <w:rPr>
                <w:rFonts w:ascii="Times New Roman" w:hAnsi="Times New Roman" w:eastAsia="仿宋_GB2312" w:cs="Times New Roman"/>
                <w:kern w:val="0"/>
                <w:sz w:val="21"/>
                <w:szCs w:val="24"/>
                <w:lang w:val="en-US" w:eastAsia="zh-CN" w:bidi="ar-SA"/>
              </w:rPr>
            </w:pPr>
            <w:r>
              <w:rPr>
                <w:rFonts w:ascii="Times New Roman" w:hAnsi="Times New Roman" w:eastAsia="仿宋_GB2312"/>
                <w:kern w:val="0"/>
              </w:rPr>
              <w:t>　</w:t>
            </w:r>
            <w:r>
              <w:rPr>
                <w:rFonts w:ascii="Times New Roman" w:hAnsi="Times New Roman"/>
                <w:kern w:val="0"/>
              </w:rPr>
              <w:t>205</w:t>
            </w:r>
          </w:p>
        </w:tc>
        <w:tc>
          <w:tcPr>
            <w:tcW w:w="3527" w:type="dxa"/>
            <w:tcBorders>
              <w:top w:val="nil"/>
              <w:left w:val="nil"/>
              <w:bottom w:val="single" w:color="auto" w:sz="4" w:space="0"/>
              <w:right w:val="single" w:color="auto" w:sz="4" w:space="0"/>
            </w:tcBorders>
            <w:shd w:val="clear" w:color="auto" w:fill="auto"/>
            <w:vAlign w:val="center"/>
          </w:tcPr>
          <w:p w14:paraId="7969923D">
            <w:pPr>
              <w:widowControl/>
              <w:tabs>
                <w:tab w:val="left" w:pos="13725"/>
                <w:tab w:val="left" w:pos="13755"/>
                <w:tab w:val="left" w:pos="13800"/>
              </w:tabs>
              <w:spacing w:line="240" w:lineRule="exact"/>
              <w:ind w:left="91" w:leftChars="0" w:firstLine="360" w:firstLineChars="150"/>
              <w:jc w:val="left"/>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rPr>
              <w:t>　教育支出</w:t>
            </w:r>
          </w:p>
        </w:tc>
        <w:tc>
          <w:tcPr>
            <w:tcW w:w="3000" w:type="dxa"/>
            <w:tcBorders>
              <w:top w:val="nil"/>
              <w:left w:val="nil"/>
              <w:bottom w:val="single" w:color="auto" w:sz="4" w:space="0"/>
              <w:right w:val="single" w:color="auto" w:sz="4" w:space="0"/>
            </w:tcBorders>
            <w:shd w:val="clear" w:color="auto" w:fill="auto"/>
            <w:vAlign w:val="center"/>
          </w:tcPr>
          <w:p w14:paraId="29315C7C">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492" w:type="dxa"/>
            <w:tcBorders>
              <w:top w:val="nil"/>
              <w:left w:val="nil"/>
              <w:bottom w:val="single" w:color="auto" w:sz="4" w:space="0"/>
              <w:right w:val="single" w:color="auto" w:sz="4" w:space="0"/>
            </w:tcBorders>
            <w:shd w:val="clear" w:color="auto" w:fill="auto"/>
            <w:vAlign w:val="center"/>
          </w:tcPr>
          <w:p w14:paraId="0FDBA209">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000" w:type="dxa"/>
            <w:tcBorders>
              <w:top w:val="nil"/>
              <w:left w:val="nil"/>
              <w:bottom w:val="single" w:color="auto" w:sz="4" w:space="0"/>
              <w:right w:val="single" w:color="auto" w:sz="8" w:space="0"/>
            </w:tcBorders>
            <w:shd w:val="clear" w:color="auto" w:fill="auto"/>
            <w:vAlign w:val="center"/>
          </w:tcPr>
          <w:p w14:paraId="4B3CD504">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133380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C6A391">
            <w:pPr>
              <w:widowControl/>
              <w:jc w:val="center"/>
              <w:rPr>
                <w:rFonts w:ascii="Times New Roman" w:hAnsi="Times New Roman" w:eastAsia="仿宋_GB2312" w:cs="Times New Roman"/>
                <w:kern w:val="0"/>
                <w:sz w:val="21"/>
                <w:szCs w:val="24"/>
                <w:lang w:val="en-US" w:eastAsia="zh-CN" w:bidi="ar-SA"/>
              </w:rPr>
            </w:pPr>
            <w:r>
              <w:rPr>
                <w:rFonts w:ascii="Times New Roman" w:hAnsi="Times New Roman" w:eastAsia="仿宋_GB2312"/>
                <w:kern w:val="0"/>
              </w:rPr>
              <w:t>　</w:t>
            </w:r>
            <w:r>
              <w:rPr>
                <w:rFonts w:ascii="Times New Roman" w:hAnsi="Times New Roman"/>
                <w:kern w:val="0"/>
              </w:rPr>
              <w:t>20502</w:t>
            </w:r>
          </w:p>
        </w:tc>
        <w:tc>
          <w:tcPr>
            <w:tcW w:w="3527" w:type="dxa"/>
            <w:tcBorders>
              <w:top w:val="nil"/>
              <w:left w:val="nil"/>
              <w:bottom w:val="single" w:color="auto" w:sz="4" w:space="0"/>
              <w:right w:val="single" w:color="auto" w:sz="4" w:space="0"/>
            </w:tcBorders>
            <w:shd w:val="clear" w:color="auto" w:fill="auto"/>
            <w:vAlign w:val="center"/>
          </w:tcPr>
          <w:p w14:paraId="1156B01E">
            <w:pPr>
              <w:widowControl/>
              <w:tabs>
                <w:tab w:val="left" w:pos="13725"/>
                <w:tab w:val="left" w:pos="13755"/>
                <w:tab w:val="left" w:pos="13800"/>
              </w:tabs>
              <w:spacing w:line="240" w:lineRule="exact"/>
              <w:ind w:left="91" w:leftChars="0" w:firstLine="360" w:firstLineChars="150"/>
              <w:jc w:val="left"/>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rPr>
              <w:t>　普通教育</w:t>
            </w:r>
          </w:p>
        </w:tc>
        <w:tc>
          <w:tcPr>
            <w:tcW w:w="3000" w:type="dxa"/>
            <w:tcBorders>
              <w:top w:val="nil"/>
              <w:left w:val="nil"/>
              <w:bottom w:val="single" w:color="auto" w:sz="4" w:space="0"/>
              <w:right w:val="single" w:color="auto" w:sz="4" w:space="0"/>
            </w:tcBorders>
            <w:shd w:val="clear" w:color="auto" w:fill="auto"/>
            <w:vAlign w:val="center"/>
          </w:tcPr>
          <w:p w14:paraId="483C795F">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492" w:type="dxa"/>
            <w:tcBorders>
              <w:top w:val="nil"/>
              <w:left w:val="nil"/>
              <w:bottom w:val="single" w:color="auto" w:sz="4" w:space="0"/>
              <w:right w:val="single" w:color="auto" w:sz="4" w:space="0"/>
            </w:tcBorders>
            <w:shd w:val="clear" w:color="auto" w:fill="auto"/>
            <w:vAlign w:val="center"/>
          </w:tcPr>
          <w:p w14:paraId="3705F15B">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000" w:type="dxa"/>
            <w:tcBorders>
              <w:top w:val="nil"/>
              <w:left w:val="nil"/>
              <w:bottom w:val="single" w:color="auto" w:sz="4" w:space="0"/>
              <w:right w:val="single" w:color="auto" w:sz="8" w:space="0"/>
            </w:tcBorders>
            <w:shd w:val="clear" w:color="auto" w:fill="auto"/>
            <w:vAlign w:val="center"/>
          </w:tcPr>
          <w:p w14:paraId="52F59B13">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4B2483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949BE0">
            <w:pPr>
              <w:widowControl/>
              <w:jc w:val="center"/>
              <w:rPr>
                <w:rFonts w:ascii="Times New Roman" w:hAnsi="Times New Roman" w:eastAsia="仿宋_GB2312" w:cs="Times New Roman"/>
                <w:kern w:val="0"/>
                <w:sz w:val="21"/>
                <w:szCs w:val="24"/>
                <w:lang w:val="en-US" w:eastAsia="zh-CN" w:bidi="ar-SA"/>
              </w:rPr>
            </w:pPr>
            <w:r>
              <w:rPr>
                <w:rFonts w:ascii="Times New Roman" w:hAnsi="Times New Roman" w:eastAsia="仿宋_GB2312"/>
                <w:kern w:val="0"/>
              </w:rPr>
              <w:t>　</w:t>
            </w:r>
            <w:r>
              <w:rPr>
                <w:rFonts w:ascii="Times New Roman" w:hAnsi="Times New Roman"/>
                <w:kern w:val="0"/>
              </w:rPr>
              <w:t>200202</w:t>
            </w:r>
          </w:p>
        </w:tc>
        <w:tc>
          <w:tcPr>
            <w:tcW w:w="3527" w:type="dxa"/>
            <w:tcBorders>
              <w:top w:val="nil"/>
              <w:left w:val="nil"/>
              <w:bottom w:val="single" w:color="auto" w:sz="4" w:space="0"/>
              <w:right w:val="single" w:color="auto" w:sz="4" w:space="0"/>
            </w:tcBorders>
            <w:shd w:val="clear" w:color="auto" w:fill="auto"/>
            <w:vAlign w:val="center"/>
          </w:tcPr>
          <w:p w14:paraId="125FBCE2">
            <w:pPr>
              <w:widowControl/>
              <w:tabs>
                <w:tab w:val="left" w:pos="13725"/>
                <w:tab w:val="left" w:pos="13755"/>
                <w:tab w:val="left" w:pos="13800"/>
              </w:tabs>
              <w:spacing w:line="240" w:lineRule="exact"/>
              <w:ind w:left="91" w:leftChars="0" w:firstLine="360" w:firstLineChars="150"/>
              <w:jc w:val="left"/>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rPr>
              <w:t>　小学教育</w:t>
            </w:r>
          </w:p>
        </w:tc>
        <w:tc>
          <w:tcPr>
            <w:tcW w:w="3000" w:type="dxa"/>
            <w:tcBorders>
              <w:top w:val="nil"/>
              <w:left w:val="nil"/>
              <w:bottom w:val="single" w:color="auto" w:sz="4" w:space="0"/>
              <w:right w:val="single" w:color="auto" w:sz="4" w:space="0"/>
            </w:tcBorders>
            <w:shd w:val="clear" w:color="auto" w:fill="auto"/>
            <w:vAlign w:val="center"/>
          </w:tcPr>
          <w:p w14:paraId="206EAB1D">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492" w:type="dxa"/>
            <w:tcBorders>
              <w:top w:val="nil"/>
              <w:left w:val="nil"/>
              <w:bottom w:val="single" w:color="auto" w:sz="4" w:space="0"/>
              <w:right w:val="single" w:color="auto" w:sz="4" w:space="0"/>
            </w:tcBorders>
            <w:shd w:val="clear" w:color="auto" w:fill="auto"/>
            <w:vAlign w:val="center"/>
          </w:tcPr>
          <w:p w14:paraId="180C88F2">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1082.75</w:t>
            </w:r>
          </w:p>
        </w:tc>
        <w:tc>
          <w:tcPr>
            <w:tcW w:w="3000" w:type="dxa"/>
            <w:tcBorders>
              <w:top w:val="nil"/>
              <w:left w:val="nil"/>
              <w:bottom w:val="single" w:color="auto" w:sz="4" w:space="0"/>
              <w:right w:val="single" w:color="auto" w:sz="8" w:space="0"/>
            </w:tcBorders>
            <w:shd w:val="clear" w:color="auto" w:fill="auto"/>
            <w:vAlign w:val="center"/>
          </w:tcPr>
          <w:p w14:paraId="2122E5B8">
            <w:pPr>
              <w:widowControl/>
              <w:jc w:val="center"/>
              <w:rPr>
                <w:rFonts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0.00</w:t>
            </w:r>
          </w:p>
        </w:tc>
      </w:tr>
      <w:tr w14:paraId="0032CC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F767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EB2E6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9C24E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5667B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0CF09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63B8B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186B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D2454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9D4EA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58725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78072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B9DE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5358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F3085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09A437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D42DE8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98EEF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C113EF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C565151">
      <w:pPr>
        <w:widowControl/>
        <w:jc w:val="left"/>
        <w:rPr>
          <w:rFonts w:ascii="Times New Roman" w:hAnsi="Times New Roman" w:eastAsia="仿宋_GB2312" w:cs="Times New Roman"/>
          <w:bCs/>
          <w:kern w:val="0"/>
          <w:szCs w:val="21"/>
        </w:rPr>
      </w:pPr>
    </w:p>
    <w:p w14:paraId="5A683E9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79FAD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9E4617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Cs w:val="21"/>
        </w:rPr>
        <w:t xml:space="preserve">                                                                                             公开06表</w:t>
      </w:r>
    </w:p>
    <w:p w14:paraId="5C539D6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07B34E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D77654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A3C82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4B10F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ADF5B5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3D6169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CB169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36592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A64D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2CDAE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0D835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B98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C2BD5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top"/>
          </w:tcPr>
          <w:p w14:paraId="70C714DE">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944.22</w:t>
            </w:r>
          </w:p>
        </w:tc>
        <w:tc>
          <w:tcPr>
            <w:tcW w:w="1116" w:type="dxa"/>
            <w:tcBorders>
              <w:top w:val="nil"/>
              <w:left w:val="nil"/>
              <w:bottom w:val="single" w:color="auto" w:sz="4" w:space="0"/>
              <w:right w:val="single" w:color="auto" w:sz="4" w:space="0"/>
            </w:tcBorders>
            <w:shd w:val="clear" w:color="auto" w:fill="auto"/>
            <w:noWrap/>
            <w:vAlign w:val="center"/>
          </w:tcPr>
          <w:p w14:paraId="3930D1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8562B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top"/>
          </w:tcPr>
          <w:p w14:paraId="565677D1">
            <w:pPr>
              <w:widowControl/>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122.25</w:t>
            </w:r>
          </w:p>
        </w:tc>
        <w:tc>
          <w:tcPr>
            <w:tcW w:w="1217" w:type="dxa"/>
            <w:tcBorders>
              <w:top w:val="nil"/>
              <w:left w:val="nil"/>
              <w:bottom w:val="single" w:color="auto" w:sz="4" w:space="0"/>
              <w:right w:val="single" w:color="auto" w:sz="4" w:space="0"/>
            </w:tcBorders>
            <w:shd w:val="clear" w:color="auto" w:fill="auto"/>
            <w:noWrap/>
            <w:vAlign w:val="center"/>
          </w:tcPr>
          <w:p w14:paraId="05F4A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66255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6884642">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40E70C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FCFB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A66C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top"/>
          </w:tcPr>
          <w:p w14:paraId="548B6E39">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194.07</w:t>
            </w:r>
          </w:p>
        </w:tc>
        <w:tc>
          <w:tcPr>
            <w:tcW w:w="1116" w:type="dxa"/>
            <w:tcBorders>
              <w:top w:val="nil"/>
              <w:left w:val="nil"/>
              <w:bottom w:val="single" w:color="auto" w:sz="4" w:space="0"/>
              <w:right w:val="single" w:color="auto" w:sz="4" w:space="0"/>
            </w:tcBorders>
            <w:shd w:val="clear" w:color="auto" w:fill="auto"/>
            <w:noWrap/>
            <w:vAlign w:val="center"/>
          </w:tcPr>
          <w:p w14:paraId="26A8B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ED91C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top"/>
          </w:tcPr>
          <w:p w14:paraId="57B08730">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50.66</w:t>
            </w:r>
          </w:p>
        </w:tc>
        <w:tc>
          <w:tcPr>
            <w:tcW w:w="1217" w:type="dxa"/>
            <w:tcBorders>
              <w:top w:val="nil"/>
              <w:left w:val="nil"/>
              <w:bottom w:val="single" w:color="auto" w:sz="4" w:space="0"/>
              <w:right w:val="single" w:color="auto" w:sz="4" w:space="0"/>
            </w:tcBorders>
            <w:shd w:val="clear" w:color="auto" w:fill="auto"/>
            <w:noWrap/>
            <w:vAlign w:val="center"/>
          </w:tcPr>
          <w:p w14:paraId="100E9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57C95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1606EA8">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7513A8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5C5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1424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top"/>
          </w:tcPr>
          <w:p w14:paraId="6E33E5FB">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65.64</w:t>
            </w:r>
          </w:p>
        </w:tc>
        <w:tc>
          <w:tcPr>
            <w:tcW w:w="1116" w:type="dxa"/>
            <w:tcBorders>
              <w:top w:val="nil"/>
              <w:left w:val="nil"/>
              <w:bottom w:val="single" w:color="auto" w:sz="4" w:space="0"/>
              <w:right w:val="single" w:color="auto" w:sz="4" w:space="0"/>
            </w:tcBorders>
            <w:shd w:val="clear" w:color="auto" w:fill="auto"/>
            <w:noWrap/>
            <w:vAlign w:val="center"/>
          </w:tcPr>
          <w:p w14:paraId="1BD27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F6A2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top"/>
          </w:tcPr>
          <w:p w14:paraId="058B55A1">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4.82</w:t>
            </w:r>
          </w:p>
        </w:tc>
        <w:tc>
          <w:tcPr>
            <w:tcW w:w="1217" w:type="dxa"/>
            <w:tcBorders>
              <w:top w:val="nil"/>
              <w:left w:val="nil"/>
              <w:bottom w:val="single" w:color="auto" w:sz="4" w:space="0"/>
              <w:right w:val="single" w:color="auto" w:sz="4" w:space="0"/>
            </w:tcBorders>
            <w:shd w:val="clear" w:color="auto" w:fill="auto"/>
            <w:noWrap/>
            <w:vAlign w:val="center"/>
          </w:tcPr>
          <w:p w14:paraId="264F5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E833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4F9FA11">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153032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8FDE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DACA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top"/>
          </w:tcPr>
          <w:p w14:paraId="6705AEBC">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238.56</w:t>
            </w:r>
          </w:p>
        </w:tc>
        <w:tc>
          <w:tcPr>
            <w:tcW w:w="1116" w:type="dxa"/>
            <w:tcBorders>
              <w:top w:val="nil"/>
              <w:left w:val="nil"/>
              <w:bottom w:val="single" w:color="auto" w:sz="4" w:space="0"/>
              <w:right w:val="single" w:color="auto" w:sz="4" w:space="0"/>
            </w:tcBorders>
            <w:shd w:val="clear" w:color="auto" w:fill="auto"/>
            <w:noWrap/>
            <w:vAlign w:val="center"/>
          </w:tcPr>
          <w:p w14:paraId="7C0D9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5A41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top"/>
          </w:tcPr>
          <w:p w14:paraId="5009BE0A">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16B5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789A6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C0E8055">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5B69B3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C42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C9CD4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top"/>
          </w:tcPr>
          <w:p w14:paraId="3E25D8B7">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06D5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0D91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top"/>
          </w:tcPr>
          <w:p w14:paraId="04DF2654">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BBE69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F06B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B8E12C5">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559F6D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6D0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BF0BA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top"/>
          </w:tcPr>
          <w:p w14:paraId="73E18DC8">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175.33</w:t>
            </w:r>
          </w:p>
        </w:tc>
        <w:tc>
          <w:tcPr>
            <w:tcW w:w="1116" w:type="dxa"/>
            <w:tcBorders>
              <w:top w:val="nil"/>
              <w:left w:val="nil"/>
              <w:bottom w:val="single" w:color="auto" w:sz="4" w:space="0"/>
              <w:right w:val="single" w:color="auto" w:sz="4" w:space="0"/>
            </w:tcBorders>
            <w:shd w:val="clear" w:color="auto" w:fill="auto"/>
            <w:noWrap/>
            <w:vAlign w:val="center"/>
          </w:tcPr>
          <w:p w14:paraId="72A00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1645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top"/>
          </w:tcPr>
          <w:p w14:paraId="62D84CFC">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2.51</w:t>
            </w:r>
          </w:p>
        </w:tc>
        <w:tc>
          <w:tcPr>
            <w:tcW w:w="1217" w:type="dxa"/>
            <w:tcBorders>
              <w:top w:val="nil"/>
              <w:left w:val="nil"/>
              <w:bottom w:val="single" w:color="auto" w:sz="4" w:space="0"/>
              <w:right w:val="single" w:color="auto" w:sz="4" w:space="0"/>
            </w:tcBorders>
            <w:shd w:val="clear" w:color="auto" w:fill="auto"/>
            <w:noWrap/>
            <w:vAlign w:val="center"/>
          </w:tcPr>
          <w:p w14:paraId="01183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9C0F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46B4390">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2D2717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171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004CA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top"/>
          </w:tcPr>
          <w:p w14:paraId="565DEA82">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145.21</w:t>
            </w:r>
          </w:p>
        </w:tc>
        <w:tc>
          <w:tcPr>
            <w:tcW w:w="1116" w:type="dxa"/>
            <w:tcBorders>
              <w:top w:val="nil"/>
              <w:left w:val="nil"/>
              <w:bottom w:val="single" w:color="auto" w:sz="4" w:space="0"/>
              <w:right w:val="single" w:color="auto" w:sz="4" w:space="0"/>
            </w:tcBorders>
            <w:shd w:val="clear" w:color="auto" w:fill="auto"/>
            <w:noWrap/>
            <w:vAlign w:val="center"/>
          </w:tcPr>
          <w:p w14:paraId="3C699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FD39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top"/>
          </w:tcPr>
          <w:p w14:paraId="0AB5EA41">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4.98</w:t>
            </w:r>
          </w:p>
        </w:tc>
        <w:tc>
          <w:tcPr>
            <w:tcW w:w="1217" w:type="dxa"/>
            <w:tcBorders>
              <w:top w:val="nil"/>
              <w:left w:val="nil"/>
              <w:bottom w:val="single" w:color="auto" w:sz="4" w:space="0"/>
              <w:right w:val="single" w:color="auto" w:sz="4" w:space="0"/>
            </w:tcBorders>
            <w:shd w:val="clear" w:color="auto" w:fill="auto"/>
            <w:noWrap/>
            <w:vAlign w:val="center"/>
          </w:tcPr>
          <w:p w14:paraId="25CD93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207D1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C0A9350">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1C1C60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ED81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1D09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top"/>
          </w:tcPr>
          <w:p w14:paraId="753FB5CF">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20.52</w:t>
            </w:r>
          </w:p>
        </w:tc>
        <w:tc>
          <w:tcPr>
            <w:tcW w:w="1116" w:type="dxa"/>
            <w:tcBorders>
              <w:top w:val="nil"/>
              <w:left w:val="nil"/>
              <w:bottom w:val="single" w:color="auto" w:sz="4" w:space="0"/>
              <w:right w:val="single" w:color="auto" w:sz="4" w:space="0"/>
            </w:tcBorders>
            <w:shd w:val="clear" w:color="auto" w:fill="auto"/>
            <w:noWrap/>
            <w:vAlign w:val="center"/>
          </w:tcPr>
          <w:p w14:paraId="1601F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9BEA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top"/>
          </w:tcPr>
          <w:p w14:paraId="70CF69D4">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3.98</w:t>
            </w:r>
          </w:p>
        </w:tc>
        <w:tc>
          <w:tcPr>
            <w:tcW w:w="1217" w:type="dxa"/>
            <w:tcBorders>
              <w:top w:val="nil"/>
              <w:left w:val="nil"/>
              <w:bottom w:val="single" w:color="auto" w:sz="4" w:space="0"/>
              <w:right w:val="single" w:color="auto" w:sz="4" w:space="0"/>
            </w:tcBorders>
            <w:shd w:val="clear" w:color="auto" w:fill="auto"/>
            <w:noWrap/>
            <w:vAlign w:val="center"/>
          </w:tcPr>
          <w:p w14:paraId="2632D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54F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53D06B9">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09A0A1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DCAC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D831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top"/>
          </w:tcPr>
          <w:p w14:paraId="3B5AF9B1">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47.13</w:t>
            </w:r>
          </w:p>
        </w:tc>
        <w:tc>
          <w:tcPr>
            <w:tcW w:w="1116" w:type="dxa"/>
            <w:tcBorders>
              <w:top w:val="nil"/>
              <w:left w:val="nil"/>
              <w:bottom w:val="single" w:color="auto" w:sz="4" w:space="0"/>
              <w:right w:val="single" w:color="auto" w:sz="4" w:space="0"/>
            </w:tcBorders>
            <w:shd w:val="clear" w:color="auto" w:fill="auto"/>
            <w:noWrap/>
            <w:vAlign w:val="center"/>
          </w:tcPr>
          <w:p w14:paraId="5707E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2E9C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top"/>
          </w:tcPr>
          <w:p w14:paraId="370E03E5">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ECEA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00B9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87E0357">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599485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B4F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D02E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top"/>
          </w:tcPr>
          <w:p w14:paraId="50F7F015">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4331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25D6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top"/>
          </w:tcPr>
          <w:p w14:paraId="6D24A882">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8121A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51437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3105569">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39B444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529A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A1F6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top"/>
          </w:tcPr>
          <w:p w14:paraId="6D372169">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8.36</w:t>
            </w:r>
          </w:p>
        </w:tc>
        <w:tc>
          <w:tcPr>
            <w:tcW w:w="1116" w:type="dxa"/>
            <w:tcBorders>
              <w:top w:val="nil"/>
              <w:left w:val="nil"/>
              <w:bottom w:val="single" w:color="auto" w:sz="4" w:space="0"/>
              <w:right w:val="single" w:color="auto" w:sz="4" w:space="0"/>
            </w:tcBorders>
            <w:shd w:val="clear" w:color="auto" w:fill="auto"/>
            <w:noWrap/>
            <w:vAlign w:val="center"/>
          </w:tcPr>
          <w:p w14:paraId="663EC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E6060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top"/>
          </w:tcPr>
          <w:p w14:paraId="4C6A73DC">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1.03</w:t>
            </w:r>
          </w:p>
        </w:tc>
        <w:tc>
          <w:tcPr>
            <w:tcW w:w="1217" w:type="dxa"/>
            <w:tcBorders>
              <w:top w:val="nil"/>
              <w:left w:val="nil"/>
              <w:bottom w:val="single" w:color="auto" w:sz="4" w:space="0"/>
              <w:right w:val="single" w:color="auto" w:sz="4" w:space="0"/>
            </w:tcBorders>
            <w:shd w:val="clear" w:color="auto" w:fill="auto"/>
            <w:noWrap/>
            <w:vAlign w:val="center"/>
          </w:tcPr>
          <w:p w14:paraId="5FFDD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6B9F2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A5D4BAA">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76D5E4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EA4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9BB6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top"/>
          </w:tcPr>
          <w:p w14:paraId="562876A6">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37.69</w:t>
            </w:r>
          </w:p>
        </w:tc>
        <w:tc>
          <w:tcPr>
            <w:tcW w:w="1116" w:type="dxa"/>
            <w:tcBorders>
              <w:top w:val="nil"/>
              <w:left w:val="nil"/>
              <w:bottom w:val="single" w:color="auto" w:sz="4" w:space="0"/>
              <w:right w:val="single" w:color="auto" w:sz="4" w:space="0"/>
            </w:tcBorders>
            <w:shd w:val="clear" w:color="auto" w:fill="auto"/>
            <w:noWrap/>
            <w:vAlign w:val="center"/>
          </w:tcPr>
          <w:p w14:paraId="0D133A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0059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top"/>
          </w:tcPr>
          <w:p w14:paraId="2564A5D6">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1DC5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1211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CAEE030">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6B2197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B82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DB237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top"/>
          </w:tcPr>
          <w:p w14:paraId="0DEB6FA8">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8521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91B8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top"/>
          </w:tcPr>
          <w:p w14:paraId="347F0ABE">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0.68</w:t>
            </w:r>
          </w:p>
        </w:tc>
        <w:tc>
          <w:tcPr>
            <w:tcW w:w="1217" w:type="dxa"/>
            <w:tcBorders>
              <w:top w:val="nil"/>
              <w:left w:val="nil"/>
              <w:bottom w:val="single" w:color="auto" w:sz="4" w:space="0"/>
              <w:right w:val="single" w:color="auto" w:sz="4" w:space="0"/>
            </w:tcBorders>
            <w:shd w:val="clear" w:color="auto" w:fill="auto"/>
            <w:noWrap/>
            <w:vAlign w:val="center"/>
          </w:tcPr>
          <w:p w14:paraId="14B53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5E10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72B7567">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1A8DBE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46A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FFFD8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top"/>
          </w:tcPr>
          <w:p w14:paraId="7F75CF69">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11.71</w:t>
            </w:r>
          </w:p>
        </w:tc>
        <w:tc>
          <w:tcPr>
            <w:tcW w:w="1116" w:type="dxa"/>
            <w:tcBorders>
              <w:top w:val="nil"/>
              <w:left w:val="nil"/>
              <w:bottom w:val="single" w:color="auto" w:sz="4" w:space="0"/>
              <w:right w:val="single" w:color="auto" w:sz="4" w:space="0"/>
            </w:tcBorders>
            <w:shd w:val="clear" w:color="auto" w:fill="auto"/>
            <w:noWrap/>
            <w:vAlign w:val="center"/>
          </w:tcPr>
          <w:p w14:paraId="2C909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CB97D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top"/>
          </w:tcPr>
          <w:p w14:paraId="6FC3CB38">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BD09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FB31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A8B25AD">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361F74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BC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A53A4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top"/>
          </w:tcPr>
          <w:p w14:paraId="54EF5B7D">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16.28</w:t>
            </w:r>
          </w:p>
        </w:tc>
        <w:tc>
          <w:tcPr>
            <w:tcW w:w="1116" w:type="dxa"/>
            <w:tcBorders>
              <w:top w:val="nil"/>
              <w:left w:val="nil"/>
              <w:bottom w:val="single" w:color="auto" w:sz="4" w:space="0"/>
              <w:right w:val="single" w:color="auto" w:sz="4" w:space="0"/>
            </w:tcBorders>
            <w:shd w:val="clear" w:color="auto" w:fill="auto"/>
            <w:noWrap/>
            <w:vAlign w:val="center"/>
          </w:tcPr>
          <w:p w14:paraId="6E53FA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4ACB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top"/>
          </w:tcPr>
          <w:p w14:paraId="7C0B27C6">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0.86</w:t>
            </w:r>
          </w:p>
        </w:tc>
        <w:tc>
          <w:tcPr>
            <w:tcW w:w="1217" w:type="dxa"/>
            <w:tcBorders>
              <w:top w:val="nil"/>
              <w:left w:val="nil"/>
              <w:bottom w:val="single" w:color="auto" w:sz="4" w:space="0"/>
              <w:right w:val="single" w:color="auto" w:sz="4" w:space="0"/>
            </w:tcBorders>
            <w:shd w:val="clear" w:color="auto" w:fill="auto"/>
            <w:noWrap/>
            <w:vAlign w:val="center"/>
          </w:tcPr>
          <w:p w14:paraId="6988B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5699B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F49442D">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6E783B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0B8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BECAB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top"/>
          </w:tcPr>
          <w:p w14:paraId="3721DB16">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D79D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03F58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top"/>
          </w:tcPr>
          <w:p w14:paraId="5AA4A771">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1.06</w:t>
            </w:r>
          </w:p>
        </w:tc>
        <w:tc>
          <w:tcPr>
            <w:tcW w:w="1217" w:type="dxa"/>
            <w:tcBorders>
              <w:top w:val="nil"/>
              <w:left w:val="nil"/>
              <w:bottom w:val="single" w:color="auto" w:sz="4" w:space="0"/>
              <w:right w:val="single" w:color="auto" w:sz="4" w:space="0"/>
            </w:tcBorders>
            <w:shd w:val="clear" w:color="auto" w:fill="auto"/>
            <w:noWrap/>
            <w:vAlign w:val="center"/>
          </w:tcPr>
          <w:p w14:paraId="19D8D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AE25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A881F86">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041C5C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C36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082B3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top"/>
          </w:tcPr>
          <w:p w14:paraId="13A0414C">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7A88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3606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top"/>
          </w:tcPr>
          <w:p w14:paraId="46B0156F">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0.08</w:t>
            </w:r>
          </w:p>
        </w:tc>
        <w:tc>
          <w:tcPr>
            <w:tcW w:w="1217" w:type="dxa"/>
            <w:tcBorders>
              <w:top w:val="nil"/>
              <w:left w:val="nil"/>
              <w:bottom w:val="single" w:color="auto" w:sz="4" w:space="0"/>
              <w:right w:val="single" w:color="auto" w:sz="4" w:space="0"/>
            </w:tcBorders>
            <w:shd w:val="clear" w:color="auto" w:fill="auto"/>
            <w:noWrap/>
            <w:vAlign w:val="center"/>
          </w:tcPr>
          <w:p w14:paraId="15466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9CE23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B3D46A5">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73C68D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FCA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41AF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top"/>
          </w:tcPr>
          <w:p w14:paraId="628664C2">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F2FF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F09B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top"/>
          </w:tcPr>
          <w:p w14:paraId="0A189625">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804CC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908F7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F1AFB27">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27B5C7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857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B97EE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top"/>
          </w:tcPr>
          <w:p w14:paraId="4A420C85">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12.09</w:t>
            </w:r>
          </w:p>
        </w:tc>
        <w:tc>
          <w:tcPr>
            <w:tcW w:w="1116" w:type="dxa"/>
            <w:tcBorders>
              <w:top w:val="nil"/>
              <w:left w:val="nil"/>
              <w:bottom w:val="single" w:color="auto" w:sz="4" w:space="0"/>
              <w:right w:val="single" w:color="auto" w:sz="4" w:space="0"/>
            </w:tcBorders>
            <w:shd w:val="clear" w:color="auto" w:fill="auto"/>
            <w:noWrap/>
            <w:vAlign w:val="center"/>
          </w:tcPr>
          <w:p w14:paraId="0FDAC8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143B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top"/>
          </w:tcPr>
          <w:p w14:paraId="56BCCEFA">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9E55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D56B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5B90B28">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666618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51F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B536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top"/>
          </w:tcPr>
          <w:p w14:paraId="24FFE869">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bidi="ar-SA"/>
              </w:rPr>
              <w:t>0.00</w:t>
            </w:r>
          </w:p>
        </w:tc>
        <w:tc>
          <w:tcPr>
            <w:tcW w:w="1116" w:type="dxa"/>
            <w:tcBorders>
              <w:top w:val="nil"/>
              <w:left w:val="nil"/>
              <w:bottom w:val="single" w:color="auto" w:sz="4" w:space="0"/>
              <w:right w:val="single" w:color="auto" w:sz="4" w:space="0"/>
            </w:tcBorders>
            <w:shd w:val="clear" w:color="auto" w:fill="auto"/>
            <w:noWrap/>
            <w:vAlign w:val="center"/>
          </w:tcPr>
          <w:p w14:paraId="3EE6E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E29D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top"/>
          </w:tcPr>
          <w:p w14:paraId="5E3BADE9">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9A09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F0C5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FCC8060">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76C57A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0FA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5FA5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top"/>
          </w:tcPr>
          <w:p w14:paraId="26FEFC17">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BE94F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B1C47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top"/>
          </w:tcPr>
          <w:p w14:paraId="2191BA46">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0.59</w:t>
            </w:r>
          </w:p>
        </w:tc>
        <w:tc>
          <w:tcPr>
            <w:tcW w:w="1217" w:type="dxa"/>
            <w:tcBorders>
              <w:top w:val="nil"/>
              <w:left w:val="nil"/>
              <w:bottom w:val="single" w:color="auto" w:sz="4" w:space="0"/>
              <w:right w:val="single" w:color="auto" w:sz="4" w:space="0"/>
            </w:tcBorders>
            <w:shd w:val="clear" w:color="auto" w:fill="auto"/>
            <w:noWrap/>
            <w:vAlign w:val="center"/>
          </w:tcPr>
          <w:p w14:paraId="5BDBA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D68AF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B6A4325">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0D8A1F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1244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0CF5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top"/>
          </w:tcPr>
          <w:p w14:paraId="3821C401">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7FEC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1989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top"/>
          </w:tcPr>
          <w:p w14:paraId="54C98423">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5D1E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550A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DA0CFD4">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72CB95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CC2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6A93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top"/>
          </w:tcPr>
          <w:p w14:paraId="23EC6968">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2B0AE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DEF9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top"/>
          </w:tcPr>
          <w:p w14:paraId="1BCD56B3">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14.20</w:t>
            </w:r>
          </w:p>
        </w:tc>
        <w:tc>
          <w:tcPr>
            <w:tcW w:w="1217" w:type="dxa"/>
            <w:tcBorders>
              <w:top w:val="nil"/>
              <w:left w:val="nil"/>
              <w:bottom w:val="single" w:color="auto" w:sz="4" w:space="0"/>
              <w:right w:val="single" w:color="auto" w:sz="4" w:space="0"/>
            </w:tcBorders>
            <w:shd w:val="clear" w:color="auto" w:fill="auto"/>
            <w:noWrap/>
            <w:vAlign w:val="center"/>
          </w:tcPr>
          <w:p w14:paraId="03558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705E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69D0E75">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32C231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4BC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69E5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top"/>
          </w:tcPr>
          <w:p w14:paraId="350869C5">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2E41F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F46B3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top"/>
          </w:tcPr>
          <w:p w14:paraId="03BAB7D3">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11.02</w:t>
            </w:r>
          </w:p>
        </w:tc>
        <w:tc>
          <w:tcPr>
            <w:tcW w:w="1217" w:type="dxa"/>
            <w:tcBorders>
              <w:top w:val="nil"/>
              <w:left w:val="nil"/>
              <w:bottom w:val="single" w:color="auto" w:sz="4" w:space="0"/>
              <w:right w:val="single" w:color="auto" w:sz="4" w:space="0"/>
            </w:tcBorders>
            <w:shd w:val="clear" w:color="auto" w:fill="auto"/>
            <w:noWrap/>
            <w:vAlign w:val="center"/>
          </w:tcPr>
          <w:p w14:paraId="31826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B1540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E3897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43FA5B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A27C3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6D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ACDB21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A34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7E5C81D">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5019C2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BBD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E810C5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5DF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81BAD4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94A4A1E">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387F04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A40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3ACF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top"/>
          </w:tcPr>
          <w:p w14:paraId="53EDD9B9">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709E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CC12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top"/>
          </w:tcPr>
          <w:p w14:paraId="28E0C45A">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B8C3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0329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6788A8D">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0.00</w:t>
            </w:r>
          </w:p>
        </w:tc>
      </w:tr>
      <w:tr w14:paraId="488BD9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78A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E095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top"/>
          </w:tcPr>
          <w:p w14:paraId="6C751F4D">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8291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3704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top"/>
          </w:tcPr>
          <w:p w14:paraId="46BC078E">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7101E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0092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B1D73CB">
            <w:pPr>
              <w:widowControl/>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0.00</w:t>
            </w:r>
          </w:p>
        </w:tc>
      </w:tr>
      <w:tr w14:paraId="2378EA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E8B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087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6A6A220">
            <w:pPr>
              <w:widowControl/>
              <w:jc w:val="center"/>
              <w:rPr>
                <w:rFonts w:hint="default" w:ascii="Times New Roman" w:hAnsi="Times New Roman" w:eastAsia="仿宋_GB2312" w:cs="Times New Roman"/>
                <w:color w:val="000000"/>
                <w:kern w:val="0"/>
                <w:szCs w:val="20"/>
                <w:lang w:val="en-US" w:eastAsia="zh-CN"/>
              </w:rPr>
            </w:pPr>
            <w:r>
              <w:rPr>
                <w:rFonts w:hint="eastAsia" w:ascii="仿宋_GB2312" w:hAnsi="宋体" w:eastAsia="仿宋_GB2312" w:cs="宋体"/>
                <w:color w:val="000000"/>
                <w:kern w:val="0"/>
                <w:sz w:val="16"/>
                <w:szCs w:val="16"/>
                <w:lang w:val="en-US" w:eastAsia="zh-CN"/>
              </w:rPr>
              <w:t>4.19</w:t>
            </w:r>
          </w:p>
        </w:tc>
        <w:tc>
          <w:tcPr>
            <w:tcW w:w="1116" w:type="dxa"/>
            <w:tcBorders>
              <w:top w:val="nil"/>
              <w:left w:val="nil"/>
              <w:bottom w:val="single" w:color="auto" w:sz="4" w:space="0"/>
              <w:right w:val="single" w:color="auto" w:sz="4" w:space="0"/>
            </w:tcBorders>
            <w:shd w:val="clear" w:color="auto" w:fill="auto"/>
            <w:noWrap/>
            <w:vAlign w:val="center"/>
          </w:tcPr>
          <w:p w14:paraId="71AC0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FDA86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top"/>
          </w:tcPr>
          <w:p w14:paraId="3B7FAC01">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DC4841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B2875A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DFA8D73">
            <w:pPr>
              <w:widowControl/>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　</w:t>
            </w:r>
          </w:p>
        </w:tc>
      </w:tr>
      <w:tr w14:paraId="67685A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776B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5571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46CB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2AAE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6C5C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top"/>
          </w:tcPr>
          <w:p w14:paraId="6FFC4BDE">
            <w:pPr>
              <w:widowControl/>
              <w:jc w:val="center"/>
              <w:rPr>
                <w:rFonts w:hint="default" w:ascii="仿宋_GB2312" w:hAnsi="宋体" w:eastAsia="仿宋_GB2312" w:cs="宋体"/>
                <w:color w:val="000000"/>
                <w:kern w:val="0"/>
                <w:sz w:val="16"/>
                <w:szCs w:val="16"/>
                <w:lang w:val="en-US" w:eastAsia="zh-CN" w:bidi="ar-SA"/>
              </w:rPr>
            </w:pPr>
            <w:r>
              <w:rPr>
                <w:rFonts w:hint="eastAsia" w:ascii="仿宋_GB2312" w:hAnsi="宋体" w:eastAsia="仿宋_GB2312" w:cs="宋体"/>
                <w:color w:val="000000"/>
                <w:kern w:val="0"/>
                <w:sz w:val="16"/>
                <w:szCs w:val="16"/>
                <w:lang w:val="en-US" w:eastAsia="zh-CN"/>
              </w:rPr>
              <w:t>25.78</w:t>
            </w:r>
          </w:p>
        </w:tc>
        <w:tc>
          <w:tcPr>
            <w:tcW w:w="1217" w:type="dxa"/>
            <w:tcBorders>
              <w:top w:val="nil"/>
              <w:left w:val="nil"/>
              <w:bottom w:val="single" w:color="auto" w:sz="4" w:space="0"/>
              <w:right w:val="single" w:color="auto" w:sz="4" w:space="0"/>
            </w:tcBorders>
            <w:shd w:val="clear" w:color="auto" w:fill="auto"/>
            <w:noWrap/>
            <w:vAlign w:val="center"/>
          </w:tcPr>
          <w:p w14:paraId="4E80981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F54A73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BD01F1C">
            <w:pPr>
              <w:widowControl/>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　</w:t>
            </w:r>
          </w:p>
        </w:tc>
      </w:tr>
      <w:tr w14:paraId="68E5C50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7318B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DF99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仿宋_GB2312" w:hAnsi="宋体" w:eastAsia="仿宋_GB2312" w:cs="宋体"/>
                <w:color w:val="000000"/>
                <w:kern w:val="0"/>
                <w:sz w:val="16"/>
                <w:szCs w:val="16"/>
                <w:lang w:val="en-US" w:eastAsia="zh-CN"/>
              </w:rPr>
              <w:t>960.50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7C86F6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AB72867">
            <w:pPr>
              <w:widowControl/>
              <w:jc w:val="left"/>
              <w:rPr>
                <w:rFonts w:ascii="Times New Roman" w:hAnsi="Times New Roman" w:eastAsia="仿宋_GB2312" w:cs="Times New Roman"/>
                <w:color w:val="000000"/>
                <w:kern w:val="0"/>
                <w:szCs w:val="18"/>
              </w:rPr>
            </w:pPr>
            <w:r>
              <w:rPr>
                <w:rFonts w:hint="eastAsia" w:ascii="仿宋_GB2312" w:hAnsi="宋体" w:eastAsia="仿宋_GB2312" w:cs="宋体"/>
                <w:color w:val="000000"/>
                <w:kern w:val="0"/>
                <w:sz w:val="18"/>
                <w:szCs w:val="18"/>
                <w:lang w:val="en-US" w:eastAsia="zh-CN"/>
              </w:rPr>
              <w:t>122.25　</w:t>
            </w:r>
            <w:r>
              <w:rPr>
                <w:rFonts w:hint="eastAsia" w:ascii="Times New Roman" w:hAnsi="Times New Roman" w:eastAsia="仿宋_GB2312" w:cs="Times New Roman"/>
                <w:color w:val="000000"/>
                <w:kern w:val="0"/>
                <w:szCs w:val="18"/>
                <w:lang w:val="en-US" w:eastAsia="zh-CN"/>
              </w:rPr>
              <w:t>122</w:t>
            </w:r>
            <w:r>
              <w:rPr>
                <w:rFonts w:hint="eastAsia" w:ascii="仿宋_GB2312" w:hAnsi="宋体" w:eastAsia="仿宋_GB2312" w:cs="宋体"/>
                <w:color w:val="000000"/>
                <w:kern w:val="0"/>
                <w:sz w:val="18"/>
                <w:szCs w:val="18"/>
                <w:lang w:val="en-US" w:eastAsia="zh-CN"/>
              </w:rPr>
              <w:t>122.25</w:t>
            </w:r>
          </w:p>
        </w:tc>
      </w:tr>
    </w:tbl>
    <w:p w14:paraId="35AC95A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53C48C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79E525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33C48C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BE876F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345EDB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33B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FD3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CE6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B9C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2B5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E41366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77B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308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9B3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559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EB5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D5F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8A5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5276">
            <w:pPr>
              <w:widowControl/>
              <w:jc w:val="center"/>
              <w:rPr>
                <w:rFonts w:ascii="Times New Roman" w:hAnsi="Times New Roman" w:eastAsia="仿宋_GB2312" w:cs="Times New Roman"/>
                <w:color w:val="000000"/>
                <w:sz w:val="24"/>
                <w:szCs w:val="24"/>
              </w:rPr>
            </w:pPr>
          </w:p>
        </w:tc>
      </w:tr>
      <w:tr w14:paraId="2438FD3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E98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242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640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AD9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FDA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B8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290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FB4C">
            <w:pPr>
              <w:jc w:val="center"/>
              <w:rPr>
                <w:rFonts w:ascii="Times New Roman" w:hAnsi="Times New Roman" w:eastAsia="仿宋_GB2312" w:cs="Times New Roman"/>
                <w:color w:val="000000"/>
                <w:sz w:val="24"/>
                <w:szCs w:val="24"/>
              </w:rPr>
            </w:pPr>
          </w:p>
        </w:tc>
      </w:tr>
      <w:tr w14:paraId="514FB72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8A2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8D3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E41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69E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08B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49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A7B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7F78">
            <w:pPr>
              <w:jc w:val="center"/>
              <w:rPr>
                <w:rFonts w:ascii="Times New Roman" w:hAnsi="Times New Roman" w:eastAsia="仿宋_GB2312" w:cs="Times New Roman"/>
                <w:color w:val="000000"/>
                <w:sz w:val="24"/>
                <w:szCs w:val="24"/>
              </w:rPr>
            </w:pPr>
          </w:p>
        </w:tc>
      </w:tr>
      <w:tr w14:paraId="29FE118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E7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D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C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8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F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B9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5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B19F81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A5E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DA0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00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FF8">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A6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79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44F">
            <w:pPr>
              <w:jc w:val="center"/>
              <w:rPr>
                <w:rFonts w:ascii="Times New Roman" w:hAnsi="Times New Roman" w:eastAsia="仿宋_GB2312" w:cs="Times New Roman"/>
                <w:color w:val="000000"/>
                <w:sz w:val="24"/>
                <w:szCs w:val="24"/>
              </w:rPr>
            </w:pPr>
          </w:p>
        </w:tc>
      </w:tr>
      <w:tr w14:paraId="45C89BC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1C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EDB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5A7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1C2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5B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9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5A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6D3">
            <w:pPr>
              <w:rPr>
                <w:rFonts w:ascii="Times New Roman" w:hAnsi="Times New Roman" w:eastAsia="仿宋_GB2312" w:cs="Times New Roman"/>
                <w:color w:val="000000"/>
                <w:sz w:val="24"/>
                <w:szCs w:val="24"/>
              </w:rPr>
            </w:pPr>
          </w:p>
        </w:tc>
      </w:tr>
      <w:tr w14:paraId="66CC550A">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712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3F7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C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43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C2C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26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CC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A8C3">
            <w:pPr>
              <w:rPr>
                <w:rFonts w:ascii="Times New Roman" w:hAnsi="Times New Roman" w:eastAsia="仿宋_GB2312" w:cs="Times New Roman"/>
                <w:color w:val="000000"/>
                <w:sz w:val="24"/>
                <w:szCs w:val="24"/>
              </w:rPr>
            </w:pPr>
          </w:p>
        </w:tc>
      </w:tr>
      <w:tr w14:paraId="5D037D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335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7C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1D2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4BC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06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8BF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3B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93C">
            <w:pPr>
              <w:rPr>
                <w:rFonts w:ascii="Times New Roman" w:hAnsi="Times New Roman" w:eastAsia="仿宋_GB2312" w:cs="Times New Roman"/>
                <w:color w:val="000000"/>
                <w:sz w:val="24"/>
                <w:szCs w:val="24"/>
              </w:rPr>
            </w:pPr>
          </w:p>
        </w:tc>
      </w:tr>
      <w:tr w14:paraId="723992B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1C3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6B1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82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97E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9F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47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20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EC9E">
            <w:pPr>
              <w:rPr>
                <w:rFonts w:ascii="Times New Roman" w:hAnsi="Times New Roman" w:eastAsia="仿宋_GB2312" w:cs="Times New Roman"/>
                <w:color w:val="000000"/>
                <w:sz w:val="24"/>
                <w:szCs w:val="24"/>
              </w:rPr>
            </w:pPr>
          </w:p>
        </w:tc>
      </w:tr>
      <w:tr w14:paraId="0B88430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900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30A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9A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A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AED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57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1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2C7C">
            <w:pPr>
              <w:rPr>
                <w:rFonts w:ascii="Times New Roman" w:hAnsi="Times New Roman" w:eastAsia="仿宋_GB2312" w:cs="Times New Roman"/>
                <w:color w:val="000000"/>
                <w:sz w:val="24"/>
                <w:szCs w:val="24"/>
              </w:rPr>
            </w:pPr>
          </w:p>
        </w:tc>
      </w:tr>
      <w:tr w14:paraId="32A5E2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32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77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8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A7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02E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8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F6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F85C">
            <w:pPr>
              <w:rPr>
                <w:rFonts w:ascii="Times New Roman" w:hAnsi="Times New Roman" w:eastAsia="仿宋_GB2312" w:cs="Times New Roman"/>
                <w:color w:val="000000"/>
                <w:sz w:val="24"/>
                <w:szCs w:val="24"/>
              </w:rPr>
            </w:pPr>
          </w:p>
        </w:tc>
      </w:tr>
    </w:tbl>
    <w:p w14:paraId="7B4BA70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4465B32">
      <w:pPr>
        <w:widowControl/>
        <w:jc w:val="left"/>
        <w:textAlignment w:val="center"/>
        <w:rPr>
          <w:rFonts w:ascii="Times New Roman" w:hAnsi="Times New Roman" w:eastAsia="仿宋_GB2312" w:cs="Times New Roman"/>
          <w:color w:val="000000"/>
          <w:kern w:val="0"/>
          <w:sz w:val="24"/>
          <w:szCs w:val="24"/>
          <w:lang w:bidi="ar"/>
        </w:rPr>
      </w:pPr>
    </w:p>
    <w:p w14:paraId="4933AD97">
      <w:pPr>
        <w:widowControl/>
        <w:spacing w:line="400" w:lineRule="exact"/>
        <w:textAlignment w:val="center"/>
        <w:rPr>
          <w:rFonts w:ascii="Times New Roman" w:hAnsi="Times New Roman" w:eastAsia="仿宋_GB2312" w:cs="Times New Roman"/>
          <w:b/>
          <w:bCs/>
          <w:kern w:val="0"/>
          <w:sz w:val="24"/>
          <w:szCs w:val="24"/>
          <w:lang w:bidi="ar"/>
        </w:rPr>
      </w:pPr>
      <w:r>
        <w:rPr>
          <w:rFonts w:ascii="Times New Roman" w:hAnsi="Times New Roman" w:eastAsia="仿宋_GB2312" w:cs="Times New Roman"/>
          <w:b/>
          <w:bCs/>
          <w:kern w:val="0"/>
          <w:sz w:val="24"/>
          <w:szCs w:val="24"/>
          <w:lang w:bidi="ar"/>
        </w:rPr>
        <w:t>说明：</w:t>
      </w:r>
      <w:r>
        <w:rPr>
          <w:rFonts w:hint="eastAsia" w:ascii="Times New Roman" w:hAnsi="Times New Roman" w:eastAsia="楷体_GB2312" w:cs="Times New Roman"/>
          <w:b/>
          <w:bCs/>
          <w:kern w:val="0"/>
          <w:sz w:val="24"/>
          <w:szCs w:val="24"/>
          <w:lang w:val="en-US" w:eastAsia="zh-CN" w:bidi="ar"/>
        </w:rPr>
        <w:t>蓝山县楠市镇楠市</w:t>
      </w:r>
      <w:r>
        <w:rPr>
          <w:rFonts w:hint="eastAsia" w:ascii="Times New Roman" w:hAnsi="Times New Roman" w:eastAsia="楷体_GB2312" w:cs="Times New Roman"/>
          <w:b/>
          <w:bCs/>
          <w:kern w:val="0"/>
          <w:sz w:val="24"/>
          <w:szCs w:val="24"/>
          <w:lang w:bidi="ar"/>
        </w:rPr>
        <w:t>中</w:t>
      </w:r>
      <w:r>
        <w:rPr>
          <w:rFonts w:hint="eastAsia" w:ascii="Times New Roman" w:hAnsi="Times New Roman" w:eastAsia="楷体_GB2312" w:cs="Times New Roman"/>
          <w:b/>
          <w:bCs/>
          <w:kern w:val="0"/>
          <w:sz w:val="24"/>
          <w:szCs w:val="24"/>
          <w:lang w:val="en-US" w:eastAsia="zh-CN" w:bidi="ar"/>
        </w:rPr>
        <w:t>心</w:t>
      </w:r>
      <w:r>
        <w:rPr>
          <w:rFonts w:hint="eastAsia" w:ascii="Times New Roman" w:hAnsi="Times New Roman" w:eastAsia="楷体_GB2312" w:cs="Times New Roman"/>
          <w:b/>
          <w:bCs/>
          <w:kern w:val="0"/>
          <w:sz w:val="24"/>
          <w:szCs w:val="24"/>
          <w:lang w:bidi="ar"/>
        </w:rPr>
        <w:t>小</w:t>
      </w:r>
      <w:r>
        <w:rPr>
          <w:rFonts w:hint="eastAsia" w:ascii="Times New Roman" w:hAnsi="Times New Roman" w:eastAsia="楷体_GB2312" w:cs="Times New Roman"/>
          <w:b/>
          <w:bCs/>
          <w:kern w:val="0"/>
          <w:sz w:val="24"/>
          <w:szCs w:val="24"/>
          <w:lang w:val="en-US" w:eastAsia="zh-CN" w:bidi="ar"/>
        </w:rPr>
        <w:t>学单位</w:t>
      </w:r>
      <w:r>
        <w:rPr>
          <w:rFonts w:ascii="Times New Roman" w:hAnsi="Times New Roman" w:eastAsia="仿宋_GB2312" w:cs="Times New Roman"/>
          <w:b/>
          <w:bCs/>
          <w:kern w:val="0"/>
          <w:sz w:val="24"/>
          <w:szCs w:val="24"/>
          <w:lang w:bidi="ar"/>
        </w:rPr>
        <w:t>单位没有政府性基金收入，也没有使用政府性基金安排的支出，故本表无数据。</w:t>
      </w:r>
    </w:p>
    <w:p w14:paraId="53F8B23C">
      <w:pPr>
        <w:widowControl/>
        <w:spacing w:line="400" w:lineRule="exact"/>
        <w:textAlignment w:val="center"/>
        <w:rPr>
          <w:rFonts w:ascii="Times New Roman" w:hAnsi="Times New Roman" w:eastAsia="仿宋_GB2312" w:cs="Times New Roman"/>
          <w:b/>
          <w:bCs/>
          <w:kern w:val="0"/>
          <w:sz w:val="24"/>
          <w:szCs w:val="24"/>
          <w:lang w:bidi="ar"/>
        </w:rPr>
      </w:pPr>
    </w:p>
    <w:p w14:paraId="52857DE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71462C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A45DA7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3BD8BB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7CA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41D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009ED3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4BC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495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2EF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96E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17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224AD8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6DA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481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30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BBE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5374">
            <w:pPr>
              <w:jc w:val="center"/>
              <w:rPr>
                <w:rFonts w:ascii="Times New Roman" w:hAnsi="Times New Roman" w:eastAsia="仿宋_GB2312" w:cs="Times New Roman"/>
                <w:color w:val="000000"/>
                <w:sz w:val="24"/>
                <w:szCs w:val="24"/>
              </w:rPr>
            </w:pPr>
          </w:p>
        </w:tc>
      </w:tr>
      <w:tr w14:paraId="62332F1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882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AB7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D07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C77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6805">
            <w:pPr>
              <w:jc w:val="center"/>
              <w:rPr>
                <w:rFonts w:ascii="Times New Roman" w:hAnsi="Times New Roman" w:eastAsia="仿宋_GB2312" w:cs="Times New Roman"/>
                <w:color w:val="000000"/>
                <w:sz w:val="24"/>
                <w:szCs w:val="24"/>
              </w:rPr>
            </w:pPr>
          </w:p>
        </w:tc>
      </w:tr>
      <w:tr w14:paraId="2B272FB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78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98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7F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24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F2977C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3E39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0BA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939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3E3E">
            <w:pPr>
              <w:jc w:val="center"/>
              <w:rPr>
                <w:rFonts w:ascii="Times New Roman" w:hAnsi="Times New Roman" w:eastAsia="仿宋_GB2312" w:cs="Times New Roman"/>
                <w:color w:val="000000"/>
                <w:sz w:val="24"/>
                <w:szCs w:val="24"/>
              </w:rPr>
            </w:pPr>
          </w:p>
        </w:tc>
      </w:tr>
      <w:tr w14:paraId="3A2C7B0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994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2D9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F06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319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8ACD">
            <w:pPr>
              <w:rPr>
                <w:rFonts w:ascii="Times New Roman" w:hAnsi="Times New Roman" w:eastAsia="仿宋_GB2312" w:cs="Times New Roman"/>
                <w:color w:val="000000"/>
                <w:sz w:val="24"/>
                <w:szCs w:val="24"/>
              </w:rPr>
            </w:pPr>
          </w:p>
        </w:tc>
      </w:tr>
      <w:tr w14:paraId="3AE588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C91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5139">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228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330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FF37">
            <w:pPr>
              <w:rPr>
                <w:rFonts w:ascii="Times New Roman" w:hAnsi="Times New Roman" w:eastAsia="仿宋_GB2312" w:cs="Times New Roman"/>
                <w:color w:val="000000"/>
                <w:sz w:val="24"/>
                <w:szCs w:val="24"/>
              </w:rPr>
            </w:pPr>
          </w:p>
        </w:tc>
      </w:tr>
      <w:tr w14:paraId="748A494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18F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7AC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64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244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5D65">
            <w:pPr>
              <w:rPr>
                <w:rFonts w:ascii="Times New Roman" w:hAnsi="Times New Roman" w:eastAsia="宋体" w:cs="Times New Roman"/>
                <w:color w:val="000000"/>
                <w:sz w:val="24"/>
                <w:szCs w:val="24"/>
              </w:rPr>
            </w:pPr>
          </w:p>
        </w:tc>
      </w:tr>
      <w:tr w14:paraId="35DD31A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990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17E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8B4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20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92B7">
            <w:pPr>
              <w:rPr>
                <w:rFonts w:ascii="Times New Roman" w:hAnsi="Times New Roman" w:eastAsia="宋体" w:cs="Times New Roman"/>
                <w:color w:val="000000"/>
                <w:sz w:val="24"/>
                <w:szCs w:val="24"/>
              </w:rPr>
            </w:pPr>
          </w:p>
        </w:tc>
      </w:tr>
      <w:tr w14:paraId="3F1DF19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281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47D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DA7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C3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1C97">
            <w:pPr>
              <w:rPr>
                <w:rFonts w:ascii="Times New Roman" w:hAnsi="Times New Roman" w:eastAsia="宋体" w:cs="Times New Roman"/>
                <w:color w:val="000000"/>
                <w:sz w:val="24"/>
                <w:szCs w:val="24"/>
              </w:rPr>
            </w:pPr>
          </w:p>
        </w:tc>
      </w:tr>
      <w:tr w14:paraId="3017FF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8CC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B11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482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7C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18D7">
            <w:pPr>
              <w:rPr>
                <w:rFonts w:ascii="Times New Roman" w:hAnsi="Times New Roman" w:eastAsia="宋体" w:cs="Times New Roman"/>
                <w:color w:val="000000"/>
                <w:sz w:val="24"/>
                <w:szCs w:val="24"/>
              </w:rPr>
            </w:pPr>
          </w:p>
        </w:tc>
      </w:tr>
    </w:tbl>
    <w:p w14:paraId="6E8D868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1B2FE32">
      <w:pPr>
        <w:widowControl/>
        <w:jc w:val="left"/>
        <w:textAlignment w:val="center"/>
        <w:rPr>
          <w:rFonts w:ascii="Times New Roman" w:hAnsi="Times New Roman" w:eastAsia="宋体" w:cs="Times New Roman"/>
          <w:color w:val="000000"/>
          <w:kern w:val="0"/>
          <w:sz w:val="24"/>
          <w:szCs w:val="24"/>
          <w:lang w:bidi="ar"/>
        </w:rPr>
      </w:pPr>
    </w:p>
    <w:p w14:paraId="22E6C49A">
      <w:pPr>
        <w:widowControl/>
        <w:jc w:val="left"/>
        <w:textAlignment w:val="center"/>
        <w:rPr>
          <w:rFonts w:hint="eastAsia" w:ascii="Times New Roman" w:hAnsi="Times New Roman" w:eastAsia="楷体_GB2312" w:cs="Times New Roman"/>
          <w:color w:val="000000"/>
          <w:kern w:val="0"/>
          <w:sz w:val="24"/>
          <w:szCs w:val="24"/>
          <w:lang w:eastAsia="zh-CN" w:bidi="ar"/>
        </w:rPr>
      </w:pPr>
      <w:r>
        <w:rPr>
          <w:rFonts w:ascii="Times New Roman" w:hAnsi="Times New Roman" w:eastAsia="楷体_GB2312" w:cs="Times New Roman"/>
          <w:b/>
          <w:bCs/>
          <w:kern w:val="0"/>
          <w:sz w:val="24"/>
          <w:szCs w:val="24"/>
          <w:lang w:bidi="ar"/>
        </w:rPr>
        <w:t>说明：</w:t>
      </w:r>
      <w:r>
        <w:rPr>
          <w:rFonts w:hint="eastAsia" w:ascii="Times New Roman" w:hAnsi="Times New Roman" w:eastAsia="楷体_GB2312" w:cs="Times New Roman"/>
          <w:b/>
          <w:bCs/>
          <w:kern w:val="0"/>
          <w:sz w:val="24"/>
          <w:szCs w:val="24"/>
          <w:lang w:val="en-US" w:eastAsia="zh-CN" w:bidi="ar"/>
        </w:rPr>
        <w:t>蓝山县楠市镇楠市</w:t>
      </w:r>
      <w:r>
        <w:rPr>
          <w:rFonts w:hint="eastAsia" w:ascii="Times New Roman" w:hAnsi="Times New Roman" w:eastAsia="楷体_GB2312" w:cs="Times New Roman"/>
          <w:b/>
          <w:bCs/>
          <w:kern w:val="0"/>
          <w:sz w:val="24"/>
          <w:szCs w:val="24"/>
          <w:lang w:bidi="ar"/>
        </w:rPr>
        <w:t>中</w:t>
      </w:r>
      <w:r>
        <w:rPr>
          <w:rFonts w:hint="eastAsia" w:ascii="Times New Roman" w:hAnsi="Times New Roman" w:eastAsia="楷体_GB2312" w:cs="Times New Roman"/>
          <w:b/>
          <w:bCs/>
          <w:kern w:val="0"/>
          <w:sz w:val="24"/>
          <w:szCs w:val="24"/>
          <w:lang w:val="en-US" w:eastAsia="zh-CN" w:bidi="ar"/>
        </w:rPr>
        <w:t>心</w:t>
      </w:r>
      <w:r>
        <w:rPr>
          <w:rFonts w:hint="eastAsia" w:ascii="Times New Roman" w:hAnsi="Times New Roman" w:eastAsia="楷体_GB2312" w:cs="Times New Roman"/>
          <w:b/>
          <w:bCs/>
          <w:kern w:val="0"/>
          <w:sz w:val="24"/>
          <w:szCs w:val="24"/>
          <w:lang w:bidi="ar"/>
        </w:rPr>
        <w:t>小</w:t>
      </w:r>
      <w:r>
        <w:rPr>
          <w:rFonts w:hint="eastAsia" w:ascii="Times New Roman" w:hAnsi="Times New Roman" w:eastAsia="楷体_GB2312" w:cs="Times New Roman"/>
          <w:b/>
          <w:bCs/>
          <w:kern w:val="0"/>
          <w:sz w:val="24"/>
          <w:szCs w:val="24"/>
          <w:lang w:val="en-US" w:eastAsia="zh-CN" w:bidi="ar"/>
        </w:rPr>
        <w:t>学单位</w:t>
      </w:r>
      <w:r>
        <w:rPr>
          <w:rFonts w:hint="eastAsia" w:ascii="Times New Roman" w:hAnsi="Times New Roman" w:eastAsia="楷体_GB2312" w:cs="Times New Roman"/>
          <w:b/>
          <w:bCs/>
          <w:kern w:val="0"/>
          <w:sz w:val="24"/>
          <w:szCs w:val="24"/>
          <w:lang w:bidi="ar"/>
        </w:rPr>
        <w:t>没有国有资本经营预算财政拨款支出，故本表无数据</w:t>
      </w:r>
      <w:r>
        <w:rPr>
          <w:rFonts w:hint="eastAsia" w:ascii="Times New Roman" w:hAnsi="Times New Roman" w:eastAsia="楷体_GB2312" w:cs="Times New Roman"/>
          <w:b/>
          <w:bCs/>
          <w:kern w:val="0"/>
          <w:sz w:val="24"/>
          <w:szCs w:val="24"/>
          <w:lang w:eastAsia="zh-CN" w:bidi="ar"/>
        </w:rPr>
        <w:t>。</w:t>
      </w:r>
    </w:p>
    <w:p w14:paraId="299B3F33">
      <w:pPr>
        <w:widowControl/>
        <w:jc w:val="center"/>
        <w:rPr>
          <w:rFonts w:ascii="Times New Roman" w:hAnsi="Times New Roman" w:eastAsia="方正小标宋_GBK" w:cs="Times New Roman"/>
          <w:color w:val="000000"/>
          <w:kern w:val="0"/>
          <w:sz w:val="36"/>
          <w:szCs w:val="36"/>
        </w:rPr>
      </w:pPr>
    </w:p>
    <w:p w14:paraId="012A754A">
      <w:pPr>
        <w:pStyle w:val="8"/>
        <w:spacing w:line="400" w:lineRule="exact"/>
        <w:rPr>
          <w:rFonts w:ascii="Times New Roman" w:hAnsi="Times New Roman" w:eastAsia="华文中宋" w:cs="Times New Roman"/>
          <w:color w:val="000000"/>
          <w:kern w:val="0"/>
          <w:sz w:val="32"/>
          <w:szCs w:val="32"/>
          <w:lang w:bidi="ar"/>
        </w:rPr>
      </w:pPr>
    </w:p>
    <w:p w14:paraId="0AB1AF4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1C5456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6F8B6D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kern w:val="0"/>
          <w:szCs w:val="21"/>
          <w:lang w:val="en-US" w:eastAsia="zh-CN"/>
        </w:rPr>
        <w:t>蓝山县楠市镇楠市中心小学</w:t>
      </w:r>
      <w:r>
        <w:rPr>
          <w:rFonts w:ascii="Times New Roman" w:hAnsi="Times New Roman" w:eastAsia="仿宋_GB2312" w:cs="Times New Roman"/>
          <w:color w:val="000000"/>
          <w:kern w:val="0"/>
          <w:szCs w:val="21"/>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9"/>
        <w:tblW w:w="5112" w:type="pct"/>
        <w:jc w:val="center"/>
        <w:tblLayout w:type="autofit"/>
        <w:tblCellMar>
          <w:top w:w="0" w:type="dxa"/>
          <w:left w:w="108" w:type="dxa"/>
          <w:bottom w:w="0" w:type="dxa"/>
          <w:right w:w="108" w:type="dxa"/>
        </w:tblCellMar>
      </w:tblPr>
      <w:tblGrid>
        <w:gridCol w:w="933"/>
        <w:gridCol w:w="1224"/>
        <w:gridCol w:w="1085"/>
        <w:gridCol w:w="1186"/>
        <w:gridCol w:w="1425"/>
        <w:gridCol w:w="1384"/>
        <w:gridCol w:w="1047"/>
        <w:gridCol w:w="1160"/>
        <w:gridCol w:w="1160"/>
        <w:gridCol w:w="1160"/>
        <w:gridCol w:w="1364"/>
        <w:gridCol w:w="1411"/>
      </w:tblGrid>
      <w:tr w14:paraId="748C89BA">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9E5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CBF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088592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351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48B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4E4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FDB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21A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51B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E2E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8B7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0B00BA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84DA">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E0E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9E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6B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B2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BC43">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584D">
            <w:pPr>
              <w:jc w:val="center"/>
              <w:rPr>
                <w:rFonts w:ascii="Times New Roman" w:hAnsi="Times New Roman" w:eastAsia="仿宋_GB2312" w:cs="Times New Roman"/>
                <w:color w:val="000000"/>
                <w:sz w:val="22"/>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BCC9">
            <w:pPr>
              <w:jc w:val="center"/>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27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BA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65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2A3E">
            <w:pPr>
              <w:jc w:val="center"/>
              <w:rPr>
                <w:rFonts w:ascii="Times New Roman" w:hAnsi="Times New Roman" w:eastAsia="仿宋_GB2312" w:cs="Times New Roman"/>
                <w:color w:val="000000"/>
                <w:sz w:val="22"/>
              </w:rPr>
            </w:pPr>
          </w:p>
        </w:tc>
      </w:tr>
      <w:tr w14:paraId="596E978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98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16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8D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AA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8F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CA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B5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29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4F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B1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69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54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8A326C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85EF">
            <w:pPr>
              <w:widowControl/>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0.95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2297">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 xml:space="preserve"> 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AED3">
            <w:pPr>
              <w:widowControl/>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0.95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908B">
            <w:pPr>
              <w:widowControl/>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535A">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 xml:space="preserve"> 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1EDA">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0.95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E71F">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8757">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3C7F">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0.08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CA85">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638E">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B331">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0.08</w:t>
            </w:r>
          </w:p>
        </w:tc>
      </w:tr>
    </w:tbl>
    <w:p w14:paraId="7CA07EB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B2123F9">
      <w:pPr>
        <w:autoSpaceDE w:val="0"/>
        <w:autoSpaceDN w:val="0"/>
        <w:adjustRightInd w:val="0"/>
        <w:ind w:left="315" w:leftChars="150"/>
        <w:jc w:val="left"/>
        <w:rPr>
          <w:rFonts w:ascii="Times New Roman" w:hAnsi="Times New Roman" w:eastAsia="宋体" w:cs="Times New Roman"/>
          <w:kern w:val="0"/>
          <w:sz w:val="24"/>
          <w:szCs w:val="24"/>
        </w:rPr>
      </w:pPr>
    </w:p>
    <w:p w14:paraId="504725CF">
      <w:pPr>
        <w:autoSpaceDE w:val="0"/>
        <w:autoSpaceDN w:val="0"/>
        <w:adjustRightInd w:val="0"/>
        <w:ind w:left="315" w:leftChars="150"/>
        <w:jc w:val="left"/>
        <w:rPr>
          <w:rFonts w:ascii="Times New Roman" w:hAnsi="Times New Roman" w:eastAsia="宋体" w:cs="Times New Roman"/>
          <w:kern w:val="0"/>
          <w:sz w:val="24"/>
          <w:szCs w:val="24"/>
        </w:rPr>
      </w:pPr>
    </w:p>
    <w:p w14:paraId="3FD2CB33">
      <w:pPr>
        <w:autoSpaceDE w:val="0"/>
        <w:autoSpaceDN w:val="0"/>
        <w:adjustRightInd w:val="0"/>
        <w:ind w:left="315" w:leftChars="150"/>
        <w:jc w:val="left"/>
        <w:rPr>
          <w:rFonts w:ascii="Times New Roman" w:hAnsi="Times New Roman" w:eastAsia="宋体" w:cs="Times New Roman"/>
          <w:kern w:val="0"/>
          <w:sz w:val="24"/>
          <w:szCs w:val="24"/>
        </w:rPr>
      </w:pPr>
    </w:p>
    <w:p w14:paraId="2451F91D">
      <w:pPr>
        <w:autoSpaceDE w:val="0"/>
        <w:autoSpaceDN w:val="0"/>
        <w:adjustRightInd w:val="0"/>
        <w:ind w:left="315" w:leftChars="150"/>
        <w:jc w:val="left"/>
        <w:rPr>
          <w:rFonts w:ascii="Times New Roman" w:hAnsi="Times New Roman" w:eastAsia="宋体" w:cs="Times New Roman"/>
          <w:kern w:val="0"/>
          <w:sz w:val="24"/>
          <w:szCs w:val="24"/>
        </w:rPr>
      </w:pPr>
    </w:p>
    <w:p w14:paraId="36CC76EF">
      <w:pPr>
        <w:autoSpaceDE w:val="0"/>
        <w:autoSpaceDN w:val="0"/>
        <w:adjustRightInd w:val="0"/>
        <w:ind w:left="315" w:leftChars="150"/>
        <w:jc w:val="left"/>
        <w:rPr>
          <w:rFonts w:ascii="Times New Roman" w:hAnsi="Times New Roman" w:eastAsia="宋体" w:cs="Times New Roman"/>
          <w:kern w:val="0"/>
          <w:sz w:val="24"/>
          <w:szCs w:val="24"/>
        </w:rPr>
      </w:pPr>
    </w:p>
    <w:p w14:paraId="24DEDF4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D479764">
      <w:pPr>
        <w:pStyle w:val="13"/>
        <w:rPr>
          <w:rFonts w:ascii="Times New Roman" w:hAnsi="Times New Roman" w:cs="Times New Roman"/>
          <w:sz w:val="72"/>
          <w:szCs w:val="72"/>
        </w:rPr>
      </w:pPr>
    </w:p>
    <w:p w14:paraId="1C219B05">
      <w:pPr>
        <w:pStyle w:val="13"/>
        <w:rPr>
          <w:rFonts w:ascii="Times New Roman" w:hAnsi="Times New Roman" w:cs="Times New Roman"/>
          <w:sz w:val="72"/>
          <w:szCs w:val="72"/>
        </w:rPr>
      </w:pPr>
    </w:p>
    <w:p w14:paraId="15679B5F">
      <w:pPr>
        <w:pStyle w:val="13"/>
        <w:rPr>
          <w:rFonts w:ascii="Times New Roman" w:hAnsi="Times New Roman" w:cs="Times New Roman"/>
          <w:sz w:val="72"/>
          <w:szCs w:val="72"/>
        </w:rPr>
      </w:pPr>
    </w:p>
    <w:p w14:paraId="3AB011A3">
      <w:pPr>
        <w:pStyle w:val="13"/>
        <w:jc w:val="center"/>
        <w:rPr>
          <w:rFonts w:ascii="Times New Roman" w:hAnsi="Times New Roman" w:cs="Times New Roman"/>
          <w:sz w:val="72"/>
          <w:szCs w:val="72"/>
        </w:rPr>
      </w:pPr>
    </w:p>
    <w:p w14:paraId="24922A02">
      <w:pPr>
        <w:pStyle w:val="13"/>
        <w:jc w:val="center"/>
        <w:rPr>
          <w:rFonts w:ascii="Times New Roman" w:hAnsi="Times New Roman" w:eastAsia="方正小标宋_GBK" w:cs="Times New Roman"/>
          <w:sz w:val="72"/>
          <w:szCs w:val="72"/>
        </w:rPr>
      </w:pPr>
    </w:p>
    <w:p w14:paraId="78AA45A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16506A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E71815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358E60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796B54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养老保险、医疗保险、工伤保险及失业保险等人员经费增加。</w:t>
      </w:r>
    </w:p>
    <w:p w14:paraId="18B3062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F55076E">
      <w:pPr>
        <w:pStyle w:val="13"/>
        <w:overflowPunct w:val="0"/>
        <w:autoSpaceDE/>
        <w:autoSpaceDN/>
        <w:spacing w:line="600" w:lineRule="exact"/>
        <w:ind w:firstLine="640" w:firstLineChars="200"/>
        <w:jc w:val="both"/>
        <w:rPr>
          <w:rFonts w:ascii="Times New Roman" w:hAnsi="Times New Roman" w:eastAsia="仿宋_GB2312" w:cs="Times New Roman"/>
          <w:sz w:val="32"/>
          <w:szCs w:val="32"/>
          <w:u w:val="none"/>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0"/>
          <w:szCs w:val="30"/>
          <w:lang w:val="en-US" w:eastAsia="zh-CN"/>
        </w:rPr>
        <w:t>1048.14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96.80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ascii="Times New Roman" w:hAnsi="Times New Roman" w:eastAsia="仿宋_GB2312" w:cs="Times New Roman"/>
          <w:sz w:val="32"/>
          <w:szCs w:val="32"/>
          <w:u w:val="none"/>
        </w:rPr>
        <w:t>其他收入</w:t>
      </w:r>
      <w:r>
        <w:rPr>
          <w:rFonts w:hint="eastAsia" w:ascii="Times New Roman" w:hAnsi="Times New Roman" w:eastAsia="仿宋_GB2312" w:cs="Times New Roman"/>
          <w:sz w:val="32"/>
          <w:szCs w:val="32"/>
          <w:u w:val="none"/>
          <w:lang w:val="en-US" w:eastAsia="zh-CN"/>
        </w:rPr>
        <w:t>34.61</w:t>
      </w:r>
      <w:r>
        <w:rPr>
          <w:rFonts w:ascii="Times New Roman" w:hAnsi="Times New Roman" w:eastAsia="仿宋_GB2312" w:cs="Times New Roman"/>
          <w:sz w:val="32"/>
          <w:szCs w:val="32"/>
          <w:u w:val="none"/>
        </w:rPr>
        <w:t>万元，占</w:t>
      </w:r>
      <w:r>
        <w:rPr>
          <w:rFonts w:hint="eastAsia" w:ascii="Times New Roman" w:hAnsi="Times New Roman" w:eastAsia="仿宋_GB2312" w:cs="Times New Roman"/>
          <w:sz w:val="32"/>
          <w:szCs w:val="32"/>
          <w:u w:val="none"/>
          <w:lang w:val="en-US" w:eastAsia="zh-CN"/>
        </w:rPr>
        <w:t>3.20</w:t>
      </w:r>
      <w:r>
        <w:rPr>
          <w:rFonts w:ascii="Times New Roman" w:hAnsi="Times New Roman" w:eastAsia="仿宋_GB2312" w:cs="Times New Roman"/>
          <w:sz w:val="32"/>
          <w:szCs w:val="32"/>
          <w:u w:val="none"/>
        </w:rPr>
        <w:t>%。</w:t>
      </w:r>
    </w:p>
    <w:p w14:paraId="73550B48">
      <w:pPr>
        <w:pStyle w:val="13"/>
        <w:overflowPunct w:val="0"/>
        <w:autoSpaceDE/>
        <w:autoSpaceDN/>
        <w:spacing w:line="600" w:lineRule="exact"/>
        <w:ind w:firstLine="640" w:firstLineChars="200"/>
        <w:jc w:val="both"/>
        <w:rPr>
          <w:rFonts w:ascii="Times New Roman" w:hAnsi="Times New Roman" w:cs="Times New Roman"/>
          <w:bCs/>
          <w:sz w:val="32"/>
          <w:szCs w:val="32"/>
          <w:u w:val="none"/>
        </w:rPr>
      </w:pPr>
      <w:r>
        <w:rPr>
          <w:rFonts w:ascii="Times New Roman" w:hAnsi="Times New Roman" w:cs="Times New Roman"/>
          <w:bCs/>
          <w:sz w:val="32"/>
          <w:szCs w:val="32"/>
          <w:u w:val="none"/>
        </w:rPr>
        <w:t>三、支出决算情况说明</w:t>
      </w:r>
    </w:p>
    <w:p w14:paraId="1715519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u w:val="none"/>
          <w:lang w:val="en-US" w:eastAsia="zh-CN"/>
        </w:rPr>
      </w:pPr>
      <w:r>
        <w:rPr>
          <w:rFonts w:ascii="Times New Roman" w:hAnsi="Times New Roman" w:eastAsia="仿宋_GB2312" w:cs="Times New Roman"/>
          <w:sz w:val="32"/>
          <w:szCs w:val="32"/>
          <w:u w:val="none"/>
        </w:rPr>
        <w:t>2024年度支出合计</w:t>
      </w:r>
      <w:r>
        <w:rPr>
          <w:rFonts w:hint="eastAsia" w:ascii="Times New Roman" w:hAnsi="Times New Roman" w:eastAsia="仿宋_GB2312" w:cs="Times New Roman"/>
          <w:sz w:val="32"/>
          <w:szCs w:val="32"/>
          <w:u w:val="none"/>
          <w:lang w:val="en-US" w:eastAsia="zh-CN"/>
        </w:rPr>
        <w:t>1082.75</w:t>
      </w:r>
      <w:r>
        <w:rPr>
          <w:rFonts w:ascii="Times New Roman" w:hAnsi="Times New Roman" w:eastAsia="仿宋_GB2312" w:cs="Times New Roman"/>
          <w:sz w:val="32"/>
          <w:szCs w:val="32"/>
          <w:u w:val="none"/>
        </w:rPr>
        <w:t>万元，其中：基本支出</w:t>
      </w:r>
      <w:r>
        <w:rPr>
          <w:rFonts w:hint="eastAsia" w:ascii="Times New Roman" w:hAnsi="Times New Roman" w:eastAsia="仿宋_GB2312" w:cs="Times New Roman"/>
          <w:sz w:val="32"/>
          <w:szCs w:val="32"/>
          <w:u w:val="none"/>
          <w:lang w:val="en-US" w:eastAsia="zh-CN"/>
        </w:rPr>
        <w:t>1082.75</w:t>
      </w:r>
      <w:r>
        <w:rPr>
          <w:rFonts w:ascii="Times New Roman" w:hAnsi="Times New Roman" w:eastAsia="仿宋_GB2312" w:cs="Times New Roman"/>
          <w:sz w:val="32"/>
          <w:szCs w:val="32"/>
          <w:u w:val="none"/>
        </w:rPr>
        <w:t>万元，占</w:t>
      </w:r>
      <w:r>
        <w:rPr>
          <w:rFonts w:hint="eastAsia" w:ascii="Times New Roman" w:hAnsi="Times New Roman" w:eastAsia="仿宋_GB2312" w:cs="Times New Roman"/>
          <w:sz w:val="32"/>
          <w:szCs w:val="32"/>
          <w:u w:val="none"/>
          <w:lang w:val="en-US" w:eastAsia="zh-CN"/>
        </w:rPr>
        <w:t>100</w:t>
      </w:r>
      <w:r>
        <w:rPr>
          <w:rFonts w:ascii="Times New Roman" w:hAnsi="Times New Roman" w:eastAsia="仿宋_GB2312" w:cs="Times New Roman"/>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129050D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65F300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养老保险、医疗保险、工伤保险及失业保险等人员经费增加。</w:t>
      </w:r>
    </w:p>
    <w:p w14:paraId="5817B68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69F0B01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7D0719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2FD1C3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养老保险、医疗保险、工伤保险及失业保险等人员经费增加。</w:t>
      </w:r>
    </w:p>
    <w:p w14:paraId="193D730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D05925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A09A27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EC68C9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04B8E479">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教育支出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小学教育</w:t>
      </w:r>
      <w:r>
        <w:rPr>
          <w:rFonts w:ascii="Times New Roman" w:hAnsi="Times New Roman" w:eastAsia="仿宋_GB2312" w:cs="Times New Roman"/>
          <w:color w:val="auto"/>
          <w:sz w:val="32"/>
          <w:szCs w:val="32"/>
        </w:rPr>
        <w:t>（项）。</w:t>
      </w:r>
    </w:p>
    <w:p w14:paraId="249E06DE">
      <w:pPr>
        <w:pStyle w:val="13"/>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hint="eastAsia" w:ascii="Times New Roman" w:hAnsi="Times New Roman" w:eastAsia="仿宋_GB2312" w:cs="Times New Roman"/>
          <w:color w:val="auto"/>
          <w:sz w:val="32"/>
          <w:szCs w:val="32"/>
          <w:lang w:val="en-US" w:eastAsia="zh-CN"/>
        </w:rPr>
        <w:t>的主要原因是：在制定预算时，对收支情况进行了全面、准确的预测和规划，使得实际开支与年初预算基本持平</w:t>
      </w:r>
      <w:r>
        <w:rPr>
          <w:rFonts w:hint="eastAsia" w:ascii="Times New Roman" w:hAnsi="Times New Roman" w:eastAsia="仿宋_GB2312" w:cs="Times New Roman"/>
          <w:color w:val="auto"/>
          <w:sz w:val="32"/>
          <w:szCs w:val="32"/>
          <w:lang w:eastAsia="zh-CN"/>
        </w:rPr>
        <w:t>。</w:t>
      </w:r>
    </w:p>
    <w:p w14:paraId="26A4CED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B18150D">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1082.75</w:t>
      </w:r>
      <w:r>
        <w:rPr>
          <w:rFonts w:ascii="Times New Roman" w:hAnsi="Times New Roman" w:eastAsia="仿宋_GB2312" w:cs="Times New Roman"/>
          <w:sz w:val="32"/>
          <w:szCs w:val="32"/>
        </w:rPr>
        <w:t>万元，其中：</w:t>
      </w:r>
      <w:r>
        <w:rPr>
          <w:rFonts w:ascii="Times New Roman" w:hAnsi="Times New Roman" w:eastAsia="仿宋_GB2312" w:cs="Times New Roman"/>
          <w:color w:val="auto"/>
          <w:sz w:val="32"/>
          <w:szCs w:val="32"/>
        </w:rPr>
        <w:t>人员经费</w:t>
      </w:r>
      <w:r>
        <w:rPr>
          <w:rFonts w:hint="eastAsia" w:ascii="Times New Roman" w:hAnsi="Times New Roman" w:eastAsia="仿宋_GB2312" w:cs="Times New Roman"/>
          <w:color w:val="auto"/>
          <w:sz w:val="32"/>
          <w:szCs w:val="32"/>
          <w:lang w:val="en-US" w:eastAsia="zh-CN"/>
        </w:rPr>
        <w:t>960.50</w:t>
      </w:r>
      <w:r>
        <w:rPr>
          <w:rFonts w:ascii="Times New Roman" w:hAnsi="Times New Roman" w:eastAsia="仿宋_GB2312" w:cs="Times New Roman"/>
          <w:color w:val="auto"/>
          <w:sz w:val="32"/>
          <w:szCs w:val="32"/>
        </w:rPr>
        <w:t>万</w:t>
      </w:r>
      <w:r>
        <w:rPr>
          <w:rFonts w:ascii="Times New Roman" w:hAnsi="Times New Roman" w:eastAsia="仿宋_GB2312" w:cs="Times New Roman"/>
          <w:sz w:val="32"/>
          <w:szCs w:val="32"/>
        </w:rPr>
        <w:t>元，占基本支出的</w:t>
      </w:r>
      <w:r>
        <w:rPr>
          <w:rFonts w:hint="eastAsia" w:ascii="Times New Roman" w:hAnsi="Times New Roman" w:eastAsia="仿宋_GB2312" w:cs="Times New Roman"/>
          <w:sz w:val="32"/>
          <w:szCs w:val="32"/>
          <w:lang w:val="en-US" w:eastAsia="zh-CN"/>
        </w:rPr>
        <w:t>88.71</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主要包括基本工资、津贴补贴、奖金、</w:t>
      </w:r>
      <w:r>
        <w:rPr>
          <w:rFonts w:hint="eastAsia" w:ascii="Times New Roman" w:hAnsi="Times New Roman" w:eastAsia="仿宋_GB2312" w:cs="Times New Roman"/>
          <w:color w:val="auto"/>
          <w:sz w:val="32"/>
          <w:szCs w:val="32"/>
          <w:lang w:eastAsia="zh-CN"/>
        </w:rPr>
        <w:t>绩效工资、机关事业单位基本养老保险费、职业年金、基本医疗保险、其他社会保险、住房公积金、其他工资福利支出、抚恤金、</w:t>
      </w:r>
      <w:r>
        <w:rPr>
          <w:rFonts w:hint="eastAsia" w:ascii="Times New Roman" w:hAnsi="Times New Roman" w:eastAsia="仿宋_GB2312" w:cs="Times New Roman"/>
          <w:color w:val="auto"/>
          <w:sz w:val="32"/>
          <w:szCs w:val="32"/>
          <w:lang w:val="en-US" w:eastAsia="zh-CN"/>
        </w:rPr>
        <w:t>生活补助</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eastAsia="zh-CN"/>
        </w:rPr>
        <w:t>其他对个人和家庭的补助</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122.25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11.29</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rPr>
        <w:t>办公费、印刷费、</w:t>
      </w:r>
      <w:r>
        <w:rPr>
          <w:rFonts w:hint="eastAsia" w:ascii="Times New Roman" w:hAnsi="Times New Roman" w:eastAsia="仿宋_GB2312" w:cs="Times New Roman"/>
          <w:color w:val="auto"/>
          <w:sz w:val="32"/>
          <w:szCs w:val="32"/>
          <w:lang w:eastAsia="zh-CN"/>
        </w:rPr>
        <w:t>水</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eastAsia="zh-CN"/>
        </w:rPr>
        <w:t>电</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eastAsia="zh-CN"/>
        </w:rPr>
        <w:t>、邮电费、差旅费、维修（护）费、会议费、培训费、公务接待费、劳务费、工会经费、福利费、其他商品</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eastAsia="zh-CN"/>
        </w:rPr>
        <w:t>服务支出</w:t>
      </w:r>
      <w:r>
        <w:rPr>
          <w:rFonts w:ascii="Times New Roman" w:hAnsi="Times New Roman" w:eastAsia="仿宋_GB2312" w:cs="Times New Roman"/>
          <w:color w:val="auto"/>
          <w:sz w:val="32"/>
          <w:szCs w:val="32"/>
        </w:rPr>
        <w:t>。</w:t>
      </w:r>
    </w:p>
    <w:p w14:paraId="29A2CFEE">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p>
    <w:p w14:paraId="3FE4273D">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755636B9">
      <w:pPr>
        <w:pStyle w:val="13"/>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2062156">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8.42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本年</w:t>
      </w:r>
      <w:r>
        <w:rPr>
          <w:rFonts w:ascii="Times New Roman" w:hAnsi="Times New Roman" w:eastAsia="仿宋_GB2312" w:cs="Times New Roman"/>
          <w:sz w:val="32"/>
          <w:szCs w:val="32"/>
        </w:rPr>
        <w:t>决算数小于</w:t>
      </w:r>
      <w:r>
        <w:rPr>
          <w:rFonts w:hint="eastAsia" w:ascii="Times New Roman" w:hAnsi="Times New Roman" w:eastAsia="仿宋_GB2312" w:cs="Times New Roman"/>
          <w:sz w:val="32"/>
          <w:szCs w:val="32"/>
          <w:lang w:val="en-US" w:eastAsia="zh-CN"/>
        </w:rPr>
        <w:t>预算</w:t>
      </w:r>
      <w:r>
        <w:rPr>
          <w:rFonts w:ascii="Times New Roman" w:hAnsi="Times New Roman" w:eastAsia="仿宋_GB2312" w:cs="Times New Roman"/>
          <w:sz w:val="32"/>
          <w:szCs w:val="32"/>
        </w:rPr>
        <w:t>数的主要原因是</w:t>
      </w:r>
      <w:r>
        <w:rPr>
          <w:rFonts w:hint="eastAsia" w:ascii="Times New Roman" w:hAnsi="Times New Roman" w:eastAsia="仿宋_GB2312" w:cs="Times New Roman"/>
          <w:color w:val="auto"/>
          <w:sz w:val="32"/>
          <w:szCs w:val="32"/>
          <w:highlight w:val="none"/>
          <w:lang w:val="en-US" w:eastAsia="zh-CN"/>
        </w:rPr>
        <w:t>严格按照中央八项规定的文件精神，控</w:t>
      </w:r>
      <w:r>
        <w:rPr>
          <w:rFonts w:hint="eastAsia" w:ascii="Times New Roman" w:hAnsi="Times New Roman" w:eastAsia="仿宋_GB2312" w:cs="Times New Roman"/>
          <w:color w:val="auto"/>
          <w:sz w:val="32"/>
          <w:szCs w:val="32"/>
          <w:lang w:val="en-US" w:eastAsia="zh-CN"/>
        </w:rPr>
        <w:t>制接待范围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取得了较好效果。</w:t>
      </w:r>
    </w:p>
    <w:p w14:paraId="59A9F42B">
      <w:pPr>
        <w:pStyle w:val="13"/>
        <w:overflowPunct w:val="0"/>
        <w:autoSpaceDE/>
        <w:autoSpaceDN/>
        <w:spacing w:line="600" w:lineRule="exact"/>
        <w:jc w:val="both"/>
        <w:rPr>
          <w:rFonts w:ascii="Times New Roman" w:hAnsi="Times New Roman" w:eastAsia="仿宋_GB2312" w:cs="Times New Roman"/>
          <w:sz w:val="32"/>
          <w:szCs w:val="32"/>
          <w:highlight w:val="yellow"/>
        </w:rPr>
      </w:pPr>
    </w:p>
    <w:p w14:paraId="0DB0188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9FEFE10">
      <w:pPr>
        <w:pStyle w:val="13"/>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color w:val="auto"/>
          <w:sz w:val="32"/>
          <w:szCs w:val="32"/>
          <w:lang w:val="en-US" w:eastAsia="zh-CN"/>
        </w:rPr>
        <w:t>单位没有安排因公出国（境）的计划或需求</w:t>
      </w:r>
      <w:r>
        <w:rPr>
          <w:rFonts w:ascii="Times New Roman" w:hAnsi="Times New Roman" w:eastAsia="仿宋_GB2312" w:cs="Times New Roman"/>
          <w:color w:val="auto"/>
          <w:sz w:val="32"/>
          <w:szCs w:val="32"/>
        </w:rPr>
        <w:t>，与上年相比减少（增加）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万元,减少（增长）主要原因是</w:t>
      </w:r>
      <w:r>
        <w:rPr>
          <w:rFonts w:hint="eastAsia" w:ascii="Times New Roman" w:hAnsi="Times New Roman" w:eastAsia="仿宋_GB2312" w:cs="Times New Roman"/>
          <w:color w:val="auto"/>
          <w:sz w:val="32"/>
          <w:szCs w:val="32"/>
          <w:lang w:val="en-US" w:eastAsia="zh-CN"/>
        </w:rPr>
        <w:t>单位没有安排因公出国（境）的相关预算，因此预算数为0。同时由于没有实际的因公出国活动，支出决算也为0</w:t>
      </w:r>
      <w:r>
        <w:rPr>
          <w:rFonts w:ascii="Times New Roman" w:hAnsi="Times New Roman" w:eastAsia="仿宋_GB2312" w:cs="Times New Roman"/>
          <w:color w:val="auto"/>
          <w:sz w:val="32"/>
          <w:szCs w:val="32"/>
        </w:rPr>
        <w:t>。</w:t>
      </w:r>
    </w:p>
    <w:p w14:paraId="50A13E3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p>
    <w:p w14:paraId="7607D4C0">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color w:val="auto"/>
          <w:sz w:val="32"/>
          <w:szCs w:val="32"/>
          <w:lang w:val="en-US" w:eastAsia="zh-CN"/>
        </w:rPr>
        <w:t>单位没有安排公务用车购置费及运行维护费的需求</w:t>
      </w:r>
      <w:r>
        <w:rPr>
          <w:rFonts w:ascii="Times New Roman" w:hAnsi="Times New Roman" w:eastAsia="仿宋_GB2312" w:cs="Times New Roman"/>
          <w:color w:val="auto"/>
          <w:sz w:val="32"/>
          <w:szCs w:val="32"/>
        </w:rPr>
        <w:t>，与上年相比减少（增加）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万元，减少（增长）</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单位没有安排公务用车购置费及运行维护费相关预算，因此预算数为0，同时由于没有实际的公务用车购置费及运行维护费，支出决算也为0</w:t>
      </w:r>
      <w:r>
        <w:rPr>
          <w:rFonts w:hint="eastAsia" w:ascii="Times New Roman" w:hAnsi="Times New Roman" w:eastAsia="仿宋_GB2312" w:cs="Times New Roman"/>
          <w:color w:val="auto"/>
          <w:sz w:val="32"/>
          <w:szCs w:val="32"/>
          <w:lang w:eastAsia="zh-CN"/>
        </w:rPr>
        <w:t>。</w:t>
      </w:r>
    </w:p>
    <w:p w14:paraId="7F9FDC22">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p>
    <w:p w14:paraId="7EAF232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8.42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highlight w:val="none"/>
          <w:lang w:val="en-US" w:eastAsia="zh-CN"/>
        </w:rPr>
        <w:t>严格按照中央八项规定的文件精神，控</w:t>
      </w:r>
      <w:r>
        <w:rPr>
          <w:rFonts w:hint="eastAsia" w:ascii="Times New Roman" w:hAnsi="Times New Roman" w:eastAsia="仿宋_GB2312" w:cs="Times New Roman"/>
          <w:color w:val="auto"/>
          <w:sz w:val="32"/>
          <w:szCs w:val="32"/>
          <w:lang w:val="en-US" w:eastAsia="zh-CN"/>
        </w:rPr>
        <w:t>制接待范围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取得了较好效果</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接待每月定期的常规检查、</w:t>
      </w:r>
      <w:r>
        <w:rPr>
          <w:rFonts w:hint="eastAsia" w:ascii="Times New Roman" w:hAnsi="Times New Roman" w:eastAsia="仿宋_GB2312" w:cs="Times New Roman"/>
          <w:sz w:val="32"/>
          <w:szCs w:val="32"/>
        </w:rPr>
        <w:t>11月“潇湘科普行”进校园</w:t>
      </w:r>
      <w:r>
        <w:rPr>
          <w:rFonts w:hint="eastAsia"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四不两直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校园食品安全</w:t>
      </w:r>
      <w:r>
        <w:rPr>
          <w:rFonts w:hint="eastAsia" w:ascii="Times New Roman" w:hAnsi="Times New Roman" w:eastAsia="仿宋_GB2312" w:cs="Times New Roman"/>
          <w:sz w:val="32"/>
          <w:szCs w:val="32"/>
        </w:rPr>
        <w:t>等公务接待费</w:t>
      </w:r>
      <w:r>
        <w:rPr>
          <w:rFonts w:ascii="Times New Roman" w:hAnsi="Times New Roman" w:eastAsia="仿宋_GB2312" w:cs="Times New Roman"/>
          <w:sz w:val="32"/>
          <w:szCs w:val="32"/>
        </w:rPr>
        <w:t>发生的接待支出。</w:t>
      </w:r>
    </w:p>
    <w:p w14:paraId="178FBD6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E3723E9">
      <w:pPr>
        <w:pStyle w:val="13"/>
        <w:spacing w:line="600" w:lineRule="exact"/>
        <w:ind w:firstLine="640" w:firstLineChars="200"/>
        <w:outlineLvl w:val="1"/>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sz w:val="32"/>
          <w:szCs w:val="32"/>
        </w:rPr>
        <w:t>年度本单位无政府性基金收支</w:t>
      </w:r>
      <w:r>
        <w:rPr>
          <w:rFonts w:hint="eastAsia" w:ascii="仿宋_GB2312" w:hAnsi="仿宋_GB2312" w:eastAsia="仿宋_GB2312" w:cs="仿宋_GB2312"/>
          <w:sz w:val="32"/>
          <w:szCs w:val="32"/>
          <w:lang w:eastAsia="zh-CN"/>
        </w:rPr>
        <w:t>。</w:t>
      </w:r>
    </w:p>
    <w:p w14:paraId="444D24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EF5B713">
      <w:pPr>
        <w:spacing w:line="600" w:lineRule="exact"/>
        <w:ind w:firstLine="640" w:firstLineChars="200"/>
        <w:rPr>
          <w:rFonts w:hAnsi="黑体" w:cs="Times New Roman"/>
          <w:color w:val="auto"/>
          <w:sz w:val="32"/>
          <w:szCs w:val="32"/>
        </w:rPr>
      </w:pPr>
      <w:r>
        <w:rPr>
          <w:rFonts w:eastAsia="仿宋_GB2312"/>
          <w:kern w:val="0"/>
          <w:sz w:val="32"/>
          <w:szCs w:val="32"/>
        </w:rPr>
        <w:t>本部门</w:t>
      </w:r>
      <w:r>
        <w:rPr>
          <w:rFonts w:hint="default" w:ascii="Times New Roman" w:hAnsi="Times New Roman" w:eastAsia="仿宋_GB2312" w:cs="Times New Roman"/>
          <w:b w:val="0"/>
          <w:bCs w:val="0"/>
          <w:kern w:val="0"/>
          <w:sz w:val="32"/>
          <w:szCs w:val="32"/>
          <w:lang w:val="en-US" w:eastAsia="zh-CN"/>
        </w:rPr>
        <w:t>202</w:t>
      </w:r>
      <w:r>
        <w:rPr>
          <w:rFonts w:hint="eastAsia" w:ascii="Times New Roman" w:hAnsi="Times New Roman" w:eastAsia="仿宋_GB2312" w:cs="Times New Roman"/>
          <w:b w:val="0"/>
          <w:bCs w:val="0"/>
          <w:kern w:val="0"/>
          <w:sz w:val="32"/>
          <w:szCs w:val="32"/>
          <w:lang w:val="en-US" w:eastAsia="zh-CN"/>
        </w:rPr>
        <w:t>4</w:t>
      </w:r>
      <w:r>
        <w:rPr>
          <w:rFonts w:eastAsia="仿宋_GB2312"/>
          <w:kern w:val="0"/>
          <w:sz w:val="32"/>
          <w:szCs w:val="32"/>
        </w:rPr>
        <w:t>年度机关运行经费支出</w:t>
      </w:r>
      <w:r>
        <w:rPr>
          <w:rFonts w:hint="eastAsia" w:eastAsia="仿宋_GB2312"/>
          <w:sz w:val="32"/>
          <w:szCs w:val="32"/>
          <w:u w:val="none"/>
          <w:lang w:val="en-US" w:eastAsia="zh-CN"/>
        </w:rPr>
        <w:t>122.25</w:t>
      </w:r>
      <w:r>
        <w:rPr>
          <w:rFonts w:eastAsia="仿宋_GB2312"/>
          <w:kern w:val="0"/>
          <w:sz w:val="32"/>
          <w:szCs w:val="32"/>
        </w:rPr>
        <w:t>万元，比年初预算数</w:t>
      </w:r>
      <w:r>
        <w:rPr>
          <w:rFonts w:hint="eastAsia" w:eastAsia="仿宋_GB2312"/>
          <w:kern w:val="0"/>
          <w:sz w:val="32"/>
          <w:szCs w:val="32"/>
          <w:lang w:val="en-US" w:eastAsia="zh-CN"/>
        </w:rPr>
        <w:t>减少</w:t>
      </w:r>
      <w:r>
        <w:rPr>
          <w:rFonts w:hint="eastAsia" w:eastAsia="仿宋_GB2312"/>
          <w:sz w:val="32"/>
          <w:szCs w:val="32"/>
          <w:u w:val="none"/>
          <w:lang w:val="en-US" w:eastAsia="zh-CN"/>
        </w:rPr>
        <w:t>16.23</w:t>
      </w:r>
      <w:r>
        <w:rPr>
          <w:rFonts w:eastAsia="仿宋_GB2312"/>
          <w:kern w:val="0"/>
          <w:sz w:val="32"/>
          <w:szCs w:val="32"/>
        </w:rPr>
        <w:t>万元，</w:t>
      </w:r>
      <w:r>
        <w:rPr>
          <w:rFonts w:hint="eastAsia" w:eastAsia="仿宋_GB2312"/>
          <w:kern w:val="0"/>
          <w:sz w:val="32"/>
          <w:szCs w:val="32"/>
          <w:lang w:val="en-US" w:eastAsia="zh-CN"/>
        </w:rPr>
        <w:t>减少</w:t>
      </w:r>
      <w:r>
        <w:rPr>
          <w:rFonts w:hint="eastAsia" w:eastAsia="仿宋_GB2312"/>
          <w:sz w:val="32"/>
          <w:szCs w:val="32"/>
          <w:u w:val="none"/>
          <w:lang w:val="en-US" w:eastAsia="zh-CN"/>
        </w:rPr>
        <w:t>11.72</w:t>
      </w:r>
      <w:r>
        <w:rPr>
          <w:rFonts w:eastAsia="仿宋_GB2312"/>
          <w:kern w:val="0"/>
          <w:sz w:val="32"/>
          <w:szCs w:val="32"/>
        </w:rPr>
        <w:t>%。主要原因是：</w:t>
      </w:r>
      <w:r>
        <w:rPr>
          <w:rFonts w:hint="eastAsia" w:eastAsia="仿宋_GB2312"/>
          <w:kern w:val="0"/>
          <w:sz w:val="32"/>
          <w:szCs w:val="32"/>
          <w:lang w:val="en-US" w:eastAsia="zh-CN"/>
        </w:rPr>
        <w:t>学生人数减少，导致机关运行经费相应减少。</w:t>
      </w:r>
    </w:p>
    <w:p w14:paraId="06ADBE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0189A41">
      <w:pPr>
        <w:pStyle w:val="13"/>
        <w:overflowPunct w:val="0"/>
        <w:autoSpaceDE/>
        <w:autoSpaceDN/>
        <w:spacing w:line="600" w:lineRule="exact"/>
        <w:ind w:firstLine="640" w:firstLineChars="200"/>
        <w:jc w:val="both"/>
        <w:rPr>
          <w:rFonts w:hint="eastAsia" w:eastAsia="仿宋_GB2312"/>
          <w:kern w:val="0"/>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0.86</w:t>
      </w:r>
      <w:r>
        <w:rPr>
          <w:rFonts w:ascii="Times New Roman" w:hAnsi="Times New Roman" w:eastAsia="仿宋_GB2312" w:cs="Times New Roman"/>
          <w:sz w:val="32"/>
          <w:szCs w:val="32"/>
        </w:rPr>
        <w:t>万元，用于召开</w:t>
      </w:r>
      <w:r>
        <w:rPr>
          <w:rFonts w:hint="eastAsia" w:ascii="仿宋_GB2312" w:hAnsi="仿宋_GB2312" w:eastAsia="仿宋_GB2312" w:cs="仿宋_GB2312"/>
          <w:color w:val="auto"/>
          <w:kern w:val="0"/>
          <w:sz w:val="32"/>
          <w:szCs w:val="32"/>
          <w:lang w:val="en-US" w:eastAsia="zh-CN"/>
        </w:rPr>
        <w:t>2024年春季六年级毕业会考、三年级参加县统一组织考试及秋季四、五年级</w:t>
      </w:r>
      <w:r>
        <w:rPr>
          <w:rFonts w:hint="eastAsia" w:eastAsia="仿宋_GB2312"/>
          <w:color w:val="auto"/>
          <w:kern w:val="0"/>
          <w:sz w:val="32"/>
          <w:szCs w:val="32"/>
          <w:lang w:val="en-US" w:eastAsia="zh-CN"/>
        </w:rPr>
        <w:t>参加县统一考试、县教育局组织一年一度运动会、2024年春、秋季</w:t>
      </w:r>
      <w:r>
        <w:rPr>
          <w:rFonts w:hint="eastAsia" w:ascii="仿宋_GB2312" w:hAnsi="仿宋_GB2312" w:eastAsia="仿宋_GB2312" w:cs="仿宋_GB2312"/>
          <w:color w:val="auto"/>
          <w:kern w:val="0"/>
          <w:sz w:val="32"/>
          <w:szCs w:val="32"/>
        </w:rPr>
        <w:t>期</w:t>
      </w:r>
      <w:r>
        <w:rPr>
          <w:rFonts w:hint="eastAsia" w:ascii="仿宋_GB2312" w:hAnsi="仿宋_GB2312" w:eastAsia="仿宋_GB2312" w:cs="仿宋_GB2312"/>
          <w:color w:val="auto"/>
          <w:kern w:val="0"/>
          <w:sz w:val="32"/>
          <w:szCs w:val="32"/>
          <w:lang w:eastAsia="zh-CN"/>
        </w:rPr>
        <w:t>末</w:t>
      </w:r>
      <w:r>
        <w:rPr>
          <w:rFonts w:hint="eastAsia" w:ascii="仿宋_GB2312" w:hAnsi="仿宋_GB2312" w:eastAsia="仿宋_GB2312" w:cs="仿宋_GB2312"/>
          <w:color w:val="auto"/>
          <w:kern w:val="0"/>
          <w:sz w:val="32"/>
          <w:szCs w:val="32"/>
          <w:lang w:val="en-US" w:eastAsia="zh-CN"/>
        </w:rPr>
        <w:t>学校结账</w:t>
      </w:r>
      <w:r>
        <w:rPr>
          <w:rFonts w:hint="eastAsia" w:ascii="仿宋_GB2312" w:hAnsi="仿宋_GB2312" w:eastAsia="仿宋_GB2312" w:cs="仿宋_GB2312"/>
          <w:color w:val="auto"/>
          <w:kern w:val="0"/>
          <w:sz w:val="32"/>
          <w:szCs w:val="32"/>
        </w:rPr>
        <w:t>等</w:t>
      </w:r>
      <w:r>
        <w:rPr>
          <w:rFonts w:eastAsia="仿宋_GB2312"/>
          <w:kern w:val="0"/>
          <w:sz w:val="32"/>
          <w:szCs w:val="32"/>
        </w:rPr>
        <w:t>会议</w:t>
      </w:r>
      <w:r>
        <w:rPr>
          <w:rFonts w:hint="eastAsia" w:eastAsia="仿宋_GB2312"/>
          <w:kern w:val="0"/>
          <w:sz w:val="32"/>
          <w:szCs w:val="32"/>
          <w:lang w:val="en-US" w:eastAsia="zh-CN"/>
        </w:rPr>
        <w:t>费开支</w:t>
      </w:r>
      <w:r>
        <w:rPr>
          <w:rFonts w:eastAsia="仿宋_GB2312"/>
          <w:kern w:val="0"/>
          <w:sz w:val="32"/>
          <w:szCs w:val="32"/>
        </w:rPr>
        <w:t>，人数</w:t>
      </w:r>
      <w:r>
        <w:rPr>
          <w:rFonts w:hint="eastAsia" w:eastAsia="仿宋_GB2312"/>
          <w:sz w:val="32"/>
          <w:szCs w:val="32"/>
          <w:u w:val="none"/>
          <w:lang w:val="en-US" w:eastAsia="zh-CN"/>
        </w:rPr>
        <w:t>45</w:t>
      </w:r>
      <w:r>
        <w:rPr>
          <w:rFonts w:eastAsia="仿宋_GB2312"/>
          <w:kern w:val="0"/>
          <w:sz w:val="32"/>
          <w:szCs w:val="32"/>
        </w:rPr>
        <w:t>人</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万元，用于开展</w:t>
      </w:r>
      <w:r>
        <w:rPr>
          <w:rFonts w:hint="eastAsia" w:eastAsia="仿宋_GB2312"/>
          <w:kern w:val="0"/>
          <w:sz w:val="32"/>
          <w:szCs w:val="32"/>
          <w:lang w:val="en-US" w:eastAsia="zh-CN"/>
        </w:rPr>
        <w:t>教师外出参加各学科教学竞赛以及竞赛观摩</w:t>
      </w:r>
      <w:r>
        <w:rPr>
          <w:rFonts w:hint="eastAsia" w:eastAsia="仿宋_GB2312"/>
          <w:kern w:val="0"/>
          <w:sz w:val="32"/>
          <w:szCs w:val="32"/>
          <w:lang w:eastAsia="zh-CN"/>
        </w:rPr>
        <w:t>、</w:t>
      </w:r>
      <w:r>
        <w:rPr>
          <w:rFonts w:hint="eastAsia" w:eastAsia="仿宋_GB2312"/>
          <w:kern w:val="0"/>
          <w:sz w:val="32"/>
          <w:szCs w:val="32"/>
          <w:lang w:val="en-US" w:eastAsia="zh-CN"/>
        </w:rPr>
        <w:t>校园安全培训、</w:t>
      </w:r>
      <w:r>
        <w:rPr>
          <w:rFonts w:hint="eastAsia" w:ascii="仿宋_GB2312" w:hAnsi="仿宋_GB2312" w:eastAsia="仿宋_GB2312" w:cs="仿宋_GB2312"/>
          <w:color w:val="000000"/>
          <w:kern w:val="0"/>
          <w:sz w:val="32"/>
          <w:szCs w:val="32"/>
        </w:rPr>
        <w:t>教师</w:t>
      </w:r>
      <w:r>
        <w:rPr>
          <w:rFonts w:hint="eastAsia" w:ascii="仿宋_GB2312" w:hAnsi="仿宋_GB2312" w:eastAsia="仿宋_GB2312" w:cs="仿宋_GB2312"/>
          <w:color w:val="000000"/>
          <w:kern w:val="0"/>
          <w:sz w:val="32"/>
          <w:szCs w:val="32"/>
          <w:lang w:val="en-US" w:eastAsia="zh-CN"/>
        </w:rPr>
        <w:t>参加</w:t>
      </w:r>
      <w:r>
        <w:rPr>
          <w:rFonts w:hint="eastAsia" w:ascii="仿宋_GB2312" w:hAnsi="仿宋_GB2312" w:eastAsia="仿宋_GB2312" w:cs="仿宋_GB2312"/>
          <w:color w:val="000000"/>
          <w:kern w:val="0"/>
          <w:sz w:val="32"/>
          <w:szCs w:val="32"/>
        </w:rPr>
        <w:t>“国培”</w:t>
      </w:r>
      <w:r>
        <w:rPr>
          <w:rFonts w:hint="eastAsia" w:ascii="仿宋_GB2312" w:hAnsi="仿宋_GB2312" w:eastAsia="仿宋_GB2312" w:cs="仿宋_GB2312"/>
          <w:color w:val="000000"/>
          <w:kern w:val="0"/>
          <w:sz w:val="32"/>
          <w:szCs w:val="32"/>
          <w:lang w:val="en-US" w:eastAsia="zh-CN"/>
        </w:rPr>
        <w:t>计划</w:t>
      </w:r>
      <w:r>
        <w:rPr>
          <w:rFonts w:hint="eastAsia" w:ascii="仿宋_GB2312" w:hAnsi="仿宋_GB2312" w:eastAsia="仿宋_GB2312" w:cs="仿宋_GB2312"/>
          <w:color w:val="000000"/>
          <w:kern w:val="0"/>
          <w:sz w:val="32"/>
          <w:szCs w:val="32"/>
          <w:lang w:eastAsia="zh-CN"/>
        </w:rPr>
        <w:t>、劳动教育推进、</w:t>
      </w:r>
      <w:r>
        <w:rPr>
          <w:rFonts w:hint="eastAsia" w:ascii="仿宋_GB2312" w:hAnsi="仿宋_GB2312" w:eastAsia="仿宋_GB2312" w:cs="仿宋_GB2312"/>
          <w:color w:val="000000"/>
          <w:kern w:val="0"/>
          <w:sz w:val="32"/>
          <w:szCs w:val="32"/>
          <w:lang w:val="en-US" w:eastAsia="zh-CN"/>
        </w:rPr>
        <w:t>心理健康培训等各类培训</w:t>
      </w:r>
      <w:r>
        <w:rPr>
          <w:rFonts w:eastAsia="仿宋_GB2312"/>
          <w:kern w:val="0"/>
          <w:sz w:val="32"/>
          <w:szCs w:val="32"/>
        </w:rPr>
        <w:t>，</w:t>
      </w:r>
      <w:r>
        <w:rPr>
          <w:rFonts w:hint="eastAsia" w:eastAsia="仿宋_GB2312"/>
          <w:kern w:val="0"/>
          <w:sz w:val="32"/>
          <w:szCs w:val="32"/>
          <w:lang w:val="en-US" w:eastAsia="zh-CN"/>
        </w:rPr>
        <w:t>培训</w:t>
      </w:r>
      <w:r>
        <w:rPr>
          <w:rFonts w:eastAsia="仿宋_GB2312"/>
          <w:kern w:val="0"/>
          <w:sz w:val="32"/>
          <w:szCs w:val="32"/>
        </w:rPr>
        <w:t>人数</w:t>
      </w:r>
      <w:r>
        <w:rPr>
          <w:rFonts w:hint="eastAsia" w:eastAsia="仿宋_GB2312"/>
          <w:kern w:val="0"/>
          <w:sz w:val="32"/>
          <w:szCs w:val="32"/>
          <w:lang w:val="en-US" w:eastAsia="zh-CN"/>
        </w:rPr>
        <w:t>达</w:t>
      </w:r>
      <w:r>
        <w:rPr>
          <w:rFonts w:hint="eastAsia" w:eastAsia="仿宋_GB2312"/>
          <w:sz w:val="32"/>
          <w:szCs w:val="32"/>
          <w:u w:val="none"/>
          <w:lang w:val="en-US" w:eastAsia="zh-CN"/>
        </w:rPr>
        <w:t>54</w:t>
      </w:r>
      <w:r>
        <w:rPr>
          <w:rFonts w:eastAsia="仿宋_GB2312"/>
          <w:kern w:val="0"/>
          <w:sz w:val="32"/>
          <w:szCs w:val="32"/>
        </w:rPr>
        <w:t>人</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w:t>
      </w:r>
      <w:r>
        <w:rPr>
          <w:rFonts w:hint="eastAsia" w:eastAsia="仿宋_GB2312"/>
          <w:kern w:val="0"/>
          <w:sz w:val="32"/>
          <w:szCs w:val="32"/>
          <w:lang w:val="en-US" w:eastAsia="zh-CN"/>
        </w:rPr>
        <w:t>无</w:t>
      </w:r>
      <w:r>
        <w:rPr>
          <w:rFonts w:eastAsia="仿宋_GB2312"/>
          <w:kern w:val="0"/>
          <w:sz w:val="32"/>
          <w:szCs w:val="32"/>
        </w:rPr>
        <w:t>举办节庆、晚会、论坛、赛事活动，开支</w:t>
      </w:r>
      <w:r>
        <w:rPr>
          <w:rFonts w:eastAsia="仿宋_GB2312"/>
          <w:sz w:val="32"/>
          <w:szCs w:val="32"/>
          <w:u w:val="none"/>
        </w:rPr>
        <w:t xml:space="preserve"> </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p>
    <w:p w14:paraId="17E5A0A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2BCBAB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29.61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3.74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21.61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8.85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8.85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24A7164">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8E712F7">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本单位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72C8A4E">
      <w:pPr>
        <w:pStyle w:val="13"/>
        <w:overflowPunct w:val="0"/>
        <w:autoSpaceDE/>
        <w:autoSpaceDN/>
        <w:spacing w:line="600" w:lineRule="exact"/>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F920DF">
      <w:pPr>
        <w:pStyle w:val="13"/>
        <w:overflowPunct w:val="0"/>
        <w:autoSpaceDE/>
        <w:autoSpaceDN/>
        <w:spacing w:line="600" w:lineRule="exact"/>
        <w:jc w:val="left"/>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p>
    <w:p w14:paraId="05E3EE6B">
      <w:pPr>
        <w:pStyle w:val="13"/>
        <w:overflowPunct w:val="0"/>
        <w:autoSpaceDE/>
        <w:autoSpaceDN/>
        <w:spacing w:line="600" w:lineRule="exact"/>
        <w:ind w:left="319" w:leftChars="152" w:firstLine="320" w:firstLineChars="100"/>
        <w:jc w:val="left"/>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组织对2024年度本部门（单位）整体支出开展绩效自评，涉及项目</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 xml:space="preserve"> 个，共涉及资金</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color w:val="auto"/>
          <w:sz w:val="32"/>
          <w:szCs w:val="32"/>
        </w:rPr>
        <w:t>元。其中，一般公共预算项目</w:t>
      </w:r>
      <w:r>
        <w:rPr>
          <w:rFonts w:hint="eastAsia" w:ascii="Times New Roman" w:hAnsi="Times New Roman" w:eastAsia="仿宋_GB2312" w:cs="Times New Roman"/>
          <w:color w:val="auto"/>
          <w:sz w:val="32"/>
          <w:szCs w:val="32"/>
          <w:lang w:val="en-US" w:eastAsia="zh-CN"/>
        </w:rPr>
        <w:t>4</w:t>
      </w:r>
      <w:bookmarkStart w:id="3" w:name="_GoBack"/>
      <w:bookmarkEnd w:id="3"/>
      <w:r>
        <w:rPr>
          <w:rFonts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color w:val="auto"/>
          <w:sz w:val="32"/>
          <w:szCs w:val="32"/>
        </w:rPr>
        <w:t>万元，占一般公共预算支出总额的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其中：基本支出主要列支人员工资福利和公用经费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本年度无重点项目支出。</w:t>
      </w:r>
    </w:p>
    <w:p w14:paraId="670DE016">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48F31B3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val="en-US" w:eastAsia="zh-CN"/>
        </w:rPr>
        <w:t>蓝山县楠市镇楠市中心小学</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kern w:val="0"/>
          <w:sz w:val="32"/>
          <w:szCs w:val="32"/>
        </w:rPr>
        <w:t>万元。其中，一般公共预算项目个</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CAE7B0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val="en-US" w:eastAsia="zh-CN"/>
        </w:rPr>
        <w:t>蓝山县楠市镇楠市中心小学</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公用经费</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三公</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经费、会议费、培训费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604A25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1F9D3C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6084A9E">
      <w:pPr>
        <w:numPr>
          <w:ilvl w:val="0"/>
          <w:numId w:val="2"/>
        </w:numPr>
        <w:overflowPunct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1082.75</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98.7</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w:t>
      </w:r>
    </w:p>
    <w:p w14:paraId="48DAE32F">
      <w:pPr>
        <w:numPr>
          <w:ilvl w:val="0"/>
          <w:numId w:val="3"/>
        </w:numPr>
        <w:overflowPunct w:val="0"/>
        <w:spacing w:line="600" w:lineRule="exact"/>
        <w:ind w:firstLine="960" w:firstLineChars="3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项目质量与满意度双优，本单位负责项目完成质量高，师生满意度评价结果良好。</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财务管理工作规范：经评价，各项目实施单位财务管理制度健全并得到严格执行，账务处理及时，会计核算规范。</w:t>
      </w:r>
    </w:p>
    <w:p w14:paraId="5AB04ACC">
      <w:pPr>
        <w:numPr>
          <w:ilvl w:val="0"/>
          <w:numId w:val="3"/>
        </w:numPr>
        <w:overflowPunct w:val="0"/>
        <w:spacing w:line="600" w:lineRule="exact"/>
        <w:ind w:firstLine="960" w:firstLineChars="300"/>
        <w:rPr>
          <w:rFonts w:ascii="Times New Roman" w:hAnsi="Times New Roman" w:eastAsia="仿宋_GB2312" w:cs="Times New Roman"/>
          <w:bCs/>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绩效评价工作机制有待完善：相关宣传与综合协调机制尚不健全，在人力、物力和财力方面的保障力度仍需加强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生源变化加剧资源与经费压力：学生人数逐年下降，在现有教育资源总量固定的情况下，生均成本上升，加大了单位经费负担。</w:t>
      </w:r>
    </w:p>
    <w:p w14:paraId="13844AFC">
      <w:pPr>
        <w:numPr>
          <w:ilvl w:val="0"/>
          <w:numId w:val="3"/>
        </w:numPr>
        <w:overflowPunct w:val="0"/>
        <w:spacing w:line="600" w:lineRule="exact"/>
        <w:ind w:firstLine="960" w:firstLineChars="3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一是跟踪项目绩效，确保目标达成：加强项目全过程进度监控，并建立绩效评价机制，及时评估项目产出与效果，确保绩效目标如期完成。二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强化财务管控：将进一步加强财务管理，严格执行财务审批流程，确保资金使用规范性与有效性。所有费用报销支付必须符合预算项目与用途规定，执行严格的资金使用审核</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列报与核算程序，从源头杜绝超支现象。</w:t>
      </w:r>
    </w:p>
    <w:p w14:paraId="76399409">
      <w:pPr>
        <w:overflowPunct w:val="0"/>
        <w:spacing w:line="600" w:lineRule="exact"/>
        <w:ind w:firstLine="640" w:firstLineChars="200"/>
        <w:rPr>
          <w:rFonts w:ascii="Times New Roman" w:hAnsi="Times New Roman" w:eastAsia="仿宋_GB2312" w:cs="Times New Roman"/>
          <w:bCs/>
          <w:color w:val="auto"/>
          <w:sz w:val="32"/>
          <w:szCs w:val="32"/>
        </w:rPr>
      </w:pPr>
    </w:p>
    <w:p w14:paraId="22BDE50B">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7CC1E15A">
      <w:pPr>
        <w:pStyle w:val="13"/>
        <w:jc w:val="center"/>
        <w:rPr>
          <w:rFonts w:ascii="Times New Roman" w:hAnsi="Times New Roman" w:cs="Times New Roman"/>
          <w:sz w:val="72"/>
          <w:szCs w:val="72"/>
        </w:rPr>
      </w:pPr>
    </w:p>
    <w:p w14:paraId="649684D1">
      <w:pPr>
        <w:pStyle w:val="13"/>
        <w:jc w:val="center"/>
        <w:rPr>
          <w:rFonts w:ascii="Times New Roman" w:hAnsi="Times New Roman" w:cs="Times New Roman"/>
          <w:sz w:val="72"/>
          <w:szCs w:val="72"/>
        </w:rPr>
      </w:pPr>
    </w:p>
    <w:p w14:paraId="4B37204B">
      <w:pPr>
        <w:pStyle w:val="13"/>
        <w:jc w:val="center"/>
        <w:rPr>
          <w:rFonts w:ascii="Times New Roman" w:hAnsi="Times New Roman" w:cs="Times New Roman"/>
          <w:sz w:val="72"/>
          <w:szCs w:val="72"/>
        </w:rPr>
      </w:pPr>
    </w:p>
    <w:p w14:paraId="2F3C453C">
      <w:pPr>
        <w:pStyle w:val="13"/>
        <w:jc w:val="center"/>
        <w:rPr>
          <w:rFonts w:ascii="Times New Roman" w:hAnsi="Times New Roman" w:cs="Times New Roman"/>
          <w:sz w:val="72"/>
          <w:szCs w:val="72"/>
        </w:rPr>
      </w:pPr>
    </w:p>
    <w:p w14:paraId="79D3139B">
      <w:pPr>
        <w:pStyle w:val="13"/>
        <w:jc w:val="center"/>
        <w:rPr>
          <w:rFonts w:ascii="Times New Roman" w:hAnsi="Times New Roman" w:cs="Times New Roman"/>
          <w:sz w:val="72"/>
          <w:szCs w:val="72"/>
        </w:rPr>
      </w:pPr>
    </w:p>
    <w:p w14:paraId="655355D9">
      <w:pPr>
        <w:pStyle w:val="13"/>
        <w:jc w:val="center"/>
        <w:rPr>
          <w:rFonts w:ascii="Times New Roman" w:hAnsi="Times New Roman" w:cs="Times New Roman"/>
          <w:sz w:val="72"/>
          <w:szCs w:val="72"/>
        </w:rPr>
      </w:pPr>
    </w:p>
    <w:p w14:paraId="10DC2D78">
      <w:pPr>
        <w:pStyle w:val="13"/>
        <w:jc w:val="center"/>
        <w:rPr>
          <w:rFonts w:ascii="Times New Roman" w:hAnsi="Times New Roman" w:cs="Times New Roman"/>
          <w:sz w:val="72"/>
          <w:szCs w:val="72"/>
        </w:rPr>
      </w:pPr>
    </w:p>
    <w:p w14:paraId="5416F36C">
      <w:pPr>
        <w:pStyle w:val="13"/>
        <w:jc w:val="center"/>
        <w:rPr>
          <w:rFonts w:ascii="Times New Roman" w:hAnsi="Times New Roman" w:cs="Times New Roman"/>
          <w:sz w:val="72"/>
          <w:szCs w:val="72"/>
        </w:rPr>
      </w:pPr>
    </w:p>
    <w:p w14:paraId="1B238350">
      <w:pPr>
        <w:pStyle w:val="13"/>
        <w:jc w:val="center"/>
        <w:rPr>
          <w:rFonts w:ascii="Times New Roman" w:hAnsi="Times New Roman" w:cs="Times New Roman"/>
          <w:sz w:val="72"/>
          <w:szCs w:val="72"/>
        </w:rPr>
      </w:pPr>
    </w:p>
    <w:p w14:paraId="0390D1EF">
      <w:pPr>
        <w:pStyle w:val="13"/>
        <w:jc w:val="center"/>
        <w:rPr>
          <w:rFonts w:ascii="Times New Roman" w:hAnsi="Times New Roman" w:cs="Times New Roman"/>
          <w:sz w:val="72"/>
          <w:szCs w:val="72"/>
        </w:rPr>
      </w:pPr>
    </w:p>
    <w:p w14:paraId="49F7073D">
      <w:pPr>
        <w:pStyle w:val="13"/>
        <w:jc w:val="both"/>
        <w:rPr>
          <w:rFonts w:ascii="Times New Roman" w:hAnsi="Times New Roman" w:cs="Times New Roman"/>
          <w:sz w:val="72"/>
          <w:szCs w:val="72"/>
        </w:rPr>
      </w:pPr>
    </w:p>
    <w:p w14:paraId="7CC2209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47F798F">
      <w:pPr>
        <w:widowControl/>
        <w:jc w:val="left"/>
        <w:rPr>
          <w:rFonts w:ascii="Times New Roman" w:hAnsi="Times New Roman" w:cs="Times New Roman"/>
          <w:color w:val="000000"/>
          <w:kern w:val="0"/>
          <w:sz w:val="32"/>
          <w:szCs w:val="32"/>
        </w:rPr>
      </w:pPr>
    </w:p>
    <w:p w14:paraId="221498A8">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ascii="Times New Roman" w:hAnsi="Times New Roman" w:eastAsia="仿宋_GB2312" w:cs="Times New Roman"/>
          <w:color w:val="000000"/>
          <w:kern w:val="0"/>
          <w:sz w:val="32"/>
          <w:szCs w:val="32"/>
        </w:rPr>
        <w:t>一、</w:t>
      </w:r>
      <w:r>
        <w:rPr>
          <w:rFonts w:hint="eastAsia" w:ascii="楷体_GB2312" w:hAnsi="楷体_GB2312" w:eastAsia="楷体_GB2312" w:cs="楷体_GB2312"/>
          <w:b/>
          <w:bCs/>
          <w:color w:val="000000"/>
          <w:sz w:val="32"/>
          <w:szCs w:val="32"/>
          <w:u w:val="none"/>
          <w:shd w:val="clear" w:color="auto" w:fill="FFFFFF"/>
        </w:rPr>
        <w:t>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90D1876">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Times New Roman" w:hAnsi="Times New Roman" w:eastAsia="仿宋_GB2312" w:cs="Times New Roman"/>
          <w:color w:val="000000"/>
          <w:kern w:val="0"/>
          <w:sz w:val="32"/>
          <w:szCs w:val="32"/>
          <w:lang w:val="en-US" w:eastAsia="zh-CN"/>
        </w:rPr>
        <w:t>二、</w:t>
      </w:r>
      <w:r>
        <w:rPr>
          <w:rFonts w:hint="eastAsia" w:ascii="楷体_GB2312" w:hAnsi="楷体_GB2312" w:eastAsia="楷体_GB2312" w:cs="楷体_GB2312"/>
          <w:b/>
          <w:bCs/>
          <w:color w:val="000000"/>
          <w:sz w:val="32"/>
          <w:szCs w:val="32"/>
          <w:u w:val="none"/>
          <w:shd w:val="clear" w:color="auto" w:fill="FFFFFF"/>
        </w:rPr>
        <w:t>“三公”经费。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76FB8E0">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Times New Roman" w:hAnsi="Times New Roman" w:eastAsia="仿宋_GB2312" w:cs="Times New Roman"/>
          <w:color w:val="000000"/>
          <w:kern w:val="0"/>
          <w:sz w:val="32"/>
          <w:szCs w:val="32"/>
          <w:lang w:val="en-US" w:eastAsia="zh-CN"/>
        </w:rPr>
        <w:t>三、</w:t>
      </w:r>
      <w:r>
        <w:rPr>
          <w:rFonts w:hint="eastAsia" w:ascii="楷体_GB2312" w:hAnsi="楷体_GB2312" w:eastAsia="楷体_GB2312" w:cs="楷体_GB2312"/>
          <w:b/>
          <w:bCs/>
          <w:color w:val="000000"/>
          <w:sz w:val="32"/>
          <w:szCs w:val="32"/>
          <w:u w:val="none"/>
          <w:shd w:val="clear" w:color="auto" w:fill="FFFFFF"/>
        </w:rPr>
        <w:t>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07036BC6">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Times New Roman" w:hAnsi="Times New Roman" w:eastAsia="仿宋_GB2312" w:cs="Times New Roman"/>
          <w:color w:val="000000"/>
          <w:kern w:val="0"/>
          <w:sz w:val="32"/>
          <w:szCs w:val="32"/>
          <w:lang w:val="en-US" w:eastAsia="zh-CN"/>
        </w:rPr>
        <w:t>四、</w:t>
      </w:r>
      <w:r>
        <w:rPr>
          <w:rFonts w:hint="eastAsia" w:ascii="楷体_GB2312" w:hAnsi="楷体_GB2312" w:eastAsia="楷体_GB2312" w:cs="楷体_GB2312"/>
          <w:b/>
          <w:bCs/>
          <w:color w:val="000000"/>
          <w:sz w:val="32"/>
          <w:szCs w:val="32"/>
          <w:u w:val="none"/>
          <w:shd w:val="clear" w:color="auto" w:fill="FFFFFF"/>
        </w:rPr>
        <w:t>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5585BD7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Times New Roman" w:hAnsi="Times New Roman" w:eastAsia="仿宋_GB2312" w:cs="Times New Roman"/>
          <w:color w:val="000000"/>
          <w:kern w:val="0"/>
          <w:sz w:val="32"/>
          <w:szCs w:val="32"/>
          <w:lang w:val="en-US" w:eastAsia="zh-CN" w:bidi="ar-SA"/>
        </w:rPr>
        <w:t>五、</w:t>
      </w:r>
      <w:r>
        <w:rPr>
          <w:rFonts w:hint="eastAsia" w:ascii="楷体_GB2312" w:hAnsi="楷体_GB2312" w:eastAsia="楷体_GB2312" w:cs="楷体_GB2312"/>
          <w:b/>
          <w:bCs/>
          <w:color w:val="000000"/>
          <w:kern w:val="2"/>
          <w:sz w:val="32"/>
          <w:szCs w:val="32"/>
          <w:u w:val="none"/>
          <w:shd w:val="clear" w:color="auto" w:fill="FFFFFF"/>
          <w:lang w:val="en-US" w:eastAsia="zh-CN" w:bidi="ar-SA"/>
        </w:rPr>
        <w:t>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14:paraId="3CFE3D5C">
      <w:pPr>
        <w:pStyle w:val="13"/>
        <w:jc w:val="center"/>
        <w:rPr>
          <w:rFonts w:ascii="Times New Roman" w:hAnsi="Times New Roman" w:cs="Times New Roman"/>
          <w:sz w:val="72"/>
          <w:szCs w:val="72"/>
        </w:rPr>
      </w:pPr>
    </w:p>
    <w:p w14:paraId="6EDA3DD2">
      <w:pPr>
        <w:pStyle w:val="13"/>
        <w:jc w:val="center"/>
        <w:rPr>
          <w:rFonts w:ascii="Times New Roman" w:hAnsi="Times New Roman" w:cs="Times New Roman"/>
          <w:sz w:val="72"/>
          <w:szCs w:val="72"/>
        </w:rPr>
      </w:pPr>
    </w:p>
    <w:p w14:paraId="0B19DA5E">
      <w:pPr>
        <w:pStyle w:val="13"/>
        <w:jc w:val="center"/>
        <w:rPr>
          <w:rFonts w:ascii="Times New Roman" w:hAnsi="Times New Roman" w:cs="Times New Roman"/>
          <w:sz w:val="72"/>
          <w:szCs w:val="72"/>
        </w:rPr>
      </w:pPr>
    </w:p>
    <w:p w14:paraId="4B9E1F81">
      <w:pPr>
        <w:pStyle w:val="13"/>
        <w:jc w:val="center"/>
        <w:rPr>
          <w:rFonts w:ascii="Times New Roman" w:hAnsi="Times New Roman" w:cs="Times New Roman"/>
          <w:sz w:val="72"/>
          <w:szCs w:val="72"/>
        </w:rPr>
      </w:pPr>
    </w:p>
    <w:p w14:paraId="160BE8D0">
      <w:pPr>
        <w:pStyle w:val="13"/>
        <w:jc w:val="center"/>
        <w:rPr>
          <w:rFonts w:ascii="Times New Roman" w:hAnsi="Times New Roman" w:cs="Times New Roman"/>
          <w:sz w:val="72"/>
          <w:szCs w:val="72"/>
        </w:rPr>
      </w:pPr>
    </w:p>
    <w:p w14:paraId="1226B9B7">
      <w:pPr>
        <w:pStyle w:val="13"/>
        <w:jc w:val="center"/>
        <w:rPr>
          <w:rFonts w:ascii="Times New Roman" w:hAnsi="Times New Roman" w:cs="Times New Roman"/>
          <w:sz w:val="72"/>
          <w:szCs w:val="72"/>
        </w:rPr>
      </w:pPr>
    </w:p>
    <w:p w14:paraId="62CEAC6D">
      <w:pPr>
        <w:pStyle w:val="13"/>
        <w:jc w:val="center"/>
        <w:rPr>
          <w:rFonts w:ascii="Times New Roman" w:hAnsi="Times New Roman" w:cs="Times New Roman"/>
          <w:sz w:val="72"/>
          <w:szCs w:val="72"/>
        </w:rPr>
      </w:pPr>
    </w:p>
    <w:p w14:paraId="79CC0DC0">
      <w:pPr>
        <w:pStyle w:val="13"/>
        <w:jc w:val="both"/>
        <w:rPr>
          <w:rFonts w:ascii="Times New Roman" w:hAnsi="Times New Roman" w:cs="Times New Roman"/>
          <w:sz w:val="72"/>
          <w:szCs w:val="72"/>
        </w:rPr>
      </w:pPr>
    </w:p>
    <w:p w14:paraId="7484CAC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4A6828D">
      <w:pPr>
        <w:rPr>
          <w:rFonts w:ascii="Times New Roman" w:hAnsi="Times New Roman" w:cs="Times New Roman"/>
          <w:sz w:val="72"/>
          <w:szCs w:val="72"/>
        </w:rPr>
      </w:pPr>
    </w:p>
    <w:p w14:paraId="57D0D614">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A9BC480">
      <w:pPr>
        <w:pStyle w:val="13"/>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77DEC1B0">
      <w:pPr>
        <w:pStyle w:val="13"/>
        <w:spacing w:line="600" w:lineRule="exact"/>
        <w:ind w:firstLine="640" w:firstLineChars="200"/>
        <w:rPr>
          <w:rFonts w:ascii="Times New Roman" w:hAnsi="Times New Roman" w:eastAsia="仿宋_GB2312" w:cs="Times New Roman"/>
          <w:sz w:val="32"/>
          <w:szCs w:val="32"/>
        </w:rPr>
      </w:pPr>
    </w:p>
    <w:p w14:paraId="554ADDE6">
      <w:pPr>
        <w:pStyle w:val="13"/>
        <w:jc w:val="center"/>
        <w:rPr>
          <w:rFonts w:ascii="Times New Roman" w:hAnsi="Times New Roman" w:cs="Times New Roman"/>
          <w:sz w:val="72"/>
          <w:szCs w:val="72"/>
        </w:rPr>
      </w:pPr>
    </w:p>
    <w:p w14:paraId="1FDC8738">
      <w:pPr>
        <w:pStyle w:val="13"/>
        <w:jc w:val="center"/>
        <w:rPr>
          <w:rFonts w:ascii="Times New Roman" w:hAnsi="Times New Roman" w:cs="Times New Roman"/>
          <w:sz w:val="72"/>
          <w:szCs w:val="72"/>
        </w:rPr>
      </w:pPr>
    </w:p>
    <w:p w14:paraId="091B83E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6A3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436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F4EA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88E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0B564">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550B564">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3EAD"/>
    <w:multiLevelType w:val="singleLevel"/>
    <w:tmpl w:val="89C53EAD"/>
    <w:lvl w:ilvl="0" w:tentative="0">
      <w:start w:val="1"/>
      <w:numFmt w:val="decimal"/>
      <w:suff w:val="nothing"/>
      <w:lvlText w:val="%1、"/>
      <w:lvlJc w:val="left"/>
    </w:lvl>
  </w:abstractNum>
  <w:abstractNum w:abstractNumId="1">
    <w:nsid w:val="93B2EFAA"/>
    <w:multiLevelType w:val="singleLevel"/>
    <w:tmpl w:val="93B2EFAA"/>
    <w:lvl w:ilvl="0" w:tentative="0">
      <w:start w:val="7"/>
      <w:numFmt w:val="chineseCounting"/>
      <w:suff w:val="nothing"/>
      <w:lvlText w:val="%1、"/>
      <w:lvlJc w:val="left"/>
      <w:rPr>
        <w:rFonts w:hint="eastAsia"/>
      </w:rPr>
    </w:lvl>
  </w:abstractNum>
  <w:abstractNum w:abstractNumId="2">
    <w:nsid w:val="6A60EEFC"/>
    <w:multiLevelType w:val="singleLevel"/>
    <w:tmpl w:val="6A60EEF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C55C85"/>
    <w:rsid w:val="06DA4519"/>
    <w:rsid w:val="08591B53"/>
    <w:rsid w:val="0A9501C4"/>
    <w:rsid w:val="0B710FF3"/>
    <w:rsid w:val="1A451806"/>
    <w:rsid w:val="1D97DEFF"/>
    <w:rsid w:val="1DFF72E5"/>
    <w:rsid w:val="1EFC6F07"/>
    <w:rsid w:val="2830780B"/>
    <w:rsid w:val="2C0E68A3"/>
    <w:rsid w:val="2DBB49EA"/>
    <w:rsid w:val="2EDA32F0"/>
    <w:rsid w:val="2FDF85B8"/>
    <w:rsid w:val="2FF15549"/>
    <w:rsid w:val="2FFFEE04"/>
    <w:rsid w:val="312030AE"/>
    <w:rsid w:val="34DF85B0"/>
    <w:rsid w:val="3A165CFF"/>
    <w:rsid w:val="3B8F36BC"/>
    <w:rsid w:val="40A73CD0"/>
    <w:rsid w:val="420055BB"/>
    <w:rsid w:val="491FF225"/>
    <w:rsid w:val="4FD14828"/>
    <w:rsid w:val="4FD87691"/>
    <w:rsid w:val="4FFD214C"/>
    <w:rsid w:val="512D42FB"/>
    <w:rsid w:val="54AD25D8"/>
    <w:rsid w:val="5777D4F5"/>
    <w:rsid w:val="584B1886"/>
    <w:rsid w:val="59DD8326"/>
    <w:rsid w:val="5DEF592A"/>
    <w:rsid w:val="5FC6BB1E"/>
    <w:rsid w:val="5FF720F1"/>
    <w:rsid w:val="608B33BC"/>
    <w:rsid w:val="62F96A70"/>
    <w:rsid w:val="657A1FF5"/>
    <w:rsid w:val="67FF5C0B"/>
    <w:rsid w:val="6E631F22"/>
    <w:rsid w:val="6EFC0924"/>
    <w:rsid w:val="6FB74722"/>
    <w:rsid w:val="6FEF8B7E"/>
    <w:rsid w:val="71A6591B"/>
    <w:rsid w:val="737D59BA"/>
    <w:rsid w:val="77C37683"/>
    <w:rsid w:val="79D19834"/>
    <w:rsid w:val="79FF515B"/>
    <w:rsid w:val="7A582224"/>
    <w:rsid w:val="7A585B5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22</Words>
  <Characters>25</Characters>
  <Lines>69</Lines>
  <Paragraphs>19</Paragraphs>
  <TotalTime>29</TotalTime>
  <ScaleCrop>false</ScaleCrop>
  <LinksUpToDate>false</LinksUpToDate>
  <CharactersWithSpaces>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WPS_1640169244</cp:lastModifiedBy>
  <cp:lastPrinted>2024-08-08T18:20:00Z</cp:lastPrinted>
  <dcterms:modified xsi:type="dcterms:W3CDTF">2025-08-26T06:55:07Z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7D38AF0114284FF7885CC21FD17E6A82_13</vt:lpwstr>
  </property>
  <property fmtid="{D5CDD505-2E9C-101B-9397-08002B2CF9AE}" pid="4" name="KSOTemplateDocerSaveRecord">
    <vt:lpwstr>eyJoZGlkIjoiNGY5ZGQ5ZWQ1MmJhMGZkNmYwMjg3MjM4MGI4MGE3YjQiLCJ1c2VySWQiOiIxMzA1NzUyNzAzIn0=</vt:lpwstr>
  </property>
</Properties>
</file>