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0AC4D3">
      <w:pPr>
        <w:pStyle w:val="17"/>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F0D4290">
      <w:pPr>
        <w:pStyle w:val="17"/>
        <w:jc w:val="center"/>
        <w:rPr>
          <w:rFonts w:ascii="Times New Roman" w:hAnsi="Times New Roman" w:cs="Times New Roman"/>
          <w:sz w:val="56"/>
          <w:szCs w:val="56"/>
        </w:rPr>
      </w:pPr>
    </w:p>
    <w:p w14:paraId="4569B418">
      <w:pPr>
        <w:pStyle w:val="17"/>
        <w:jc w:val="center"/>
        <w:rPr>
          <w:rFonts w:ascii="Times New Roman" w:hAnsi="Times New Roman" w:cs="Times New Roman"/>
          <w:sz w:val="84"/>
          <w:szCs w:val="84"/>
        </w:rPr>
      </w:pPr>
    </w:p>
    <w:p w14:paraId="25AF174A">
      <w:pPr>
        <w:pStyle w:val="17"/>
        <w:jc w:val="center"/>
        <w:rPr>
          <w:rFonts w:ascii="Times New Roman" w:hAnsi="Times New Roman" w:cs="Times New Roman"/>
          <w:sz w:val="84"/>
          <w:szCs w:val="84"/>
        </w:rPr>
      </w:pPr>
    </w:p>
    <w:p w14:paraId="60109196">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CF3ED2C">
      <w:pPr>
        <w:pStyle w:val="17"/>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湘江源瑶族乡人民政府</w:t>
      </w:r>
    </w:p>
    <w:p w14:paraId="1B5E1737">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9DBBFB4">
      <w:pPr>
        <w:pStyle w:val="17"/>
        <w:jc w:val="center"/>
        <w:rPr>
          <w:rFonts w:ascii="Times New Roman" w:hAnsi="Times New Roman" w:eastAsia="方正小标宋_GBK" w:cs="Times New Roman"/>
          <w:sz w:val="56"/>
          <w:szCs w:val="56"/>
        </w:rPr>
      </w:pPr>
    </w:p>
    <w:p w14:paraId="67EA8FE8">
      <w:pPr>
        <w:pStyle w:val="17"/>
        <w:jc w:val="center"/>
        <w:rPr>
          <w:rFonts w:ascii="Times New Roman" w:hAnsi="Times New Roman" w:cs="Times New Roman"/>
          <w:sz w:val="56"/>
          <w:szCs w:val="56"/>
        </w:rPr>
      </w:pPr>
    </w:p>
    <w:p w14:paraId="686556F9">
      <w:pPr>
        <w:pStyle w:val="17"/>
        <w:rPr>
          <w:rFonts w:ascii="Times New Roman" w:hAnsi="Times New Roman" w:cs="Times New Roman"/>
          <w:sz w:val="56"/>
          <w:szCs w:val="56"/>
        </w:rPr>
      </w:pPr>
    </w:p>
    <w:p w14:paraId="4370CC36">
      <w:pPr>
        <w:pStyle w:val="17"/>
        <w:jc w:val="center"/>
        <w:rPr>
          <w:rFonts w:ascii="Times New Roman" w:hAnsi="Times New Roman" w:cs="Times New Roman"/>
          <w:sz w:val="32"/>
          <w:szCs w:val="32"/>
        </w:rPr>
      </w:pPr>
    </w:p>
    <w:p w14:paraId="39E80E52">
      <w:pPr>
        <w:pStyle w:val="17"/>
        <w:jc w:val="center"/>
        <w:rPr>
          <w:rFonts w:ascii="Times New Roman" w:hAnsi="Times New Roman" w:cs="Times New Roman"/>
          <w:sz w:val="32"/>
          <w:szCs w:val="32"/>
        </w:rPr>
      </w:pPr>
    </w:p>
    <w:p w14:paraId="09CD9232">
      <w:pPr>
        <w:pStyle w:val="17"/>
        <w:jc w:val="center"/>
        <w:rPr>
          <w:rFonts w:ascii="Times New Roman" w:hAnsi="Times New Roman" w:cs="Times New Roman"/>
          <w:sz w:val="32"/>
          <w:szCs w:val="32"/>
        </w:rPr>
      </w:pPr>
    </w:p>
    <w:p w14:paraId="500CB911">
      <w:pPr>
        <w:pStyle w:val="17"/>
        <w:jc w:val="center"/>
        <w:rPr>
          <w:rFonts w:ascii="Times New Roman" w:hAnsi="Times New Roman" w:cs="Times New Roman"/>
          <w:sz w:val="32"/>
          <w:szCs w:val="32"/>
        </w:rPr>
      </w:pPr>
    </w:p>
    <w:p w14:paraId="7600C0D1">
      <w:pPr>
        <w:pStyle w:val="17"/>
        <w:jc w:val="center"/>
        <w:rPr>
          <w:rFonts w:ascii="Times New Roman" w:hAnsi="Times New Roman" w:cs="Times New Roman"/>
          <w:sz w:val="32"/>
          <w:szCs w:val="32"/>
        </w:rPr>
      </w:pPr>
    </w:p>
    <w:p w14:paraId="72C1005C">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bookmarkStart w:id="3" w:name="_GoBack"/>
      <w:bookmarkEnd w:id="3"/>
    </w:p>
    <w:p w14:paraId="4FDE81E4">
      <w:pPr>
        <w:pStyle w:val="17"/>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C4F82C2">
      <w:pPr>
        <w:pStyle w:val="17"/>
        <w:spacing w:line="600" w:lineRule="exact"/>
        <w:jc w:val="center"/>
        <w:rPr>
          <w:rFonts w:ascii="Times New Roman" w:hAnsi="Times New Roman" w:cs="Times New Roman"/>
          <w:b/>
          <w:sz w:val="36"/>
          <w:szCs w:val="28"/>
        </w:rPr>
      </w:pPr>
    </w:p>
    <w:p w14:paraId="398AD2E3">
      <w:pPr>
        <w:pStyle w:val="17"/>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湘江源瑶族乡人民政府</w:t>
      </w:r>
      <w:r>
        <w:rPr>
          <w:rFonts w:ascii="Times New Roman" w:hAnsi="Times New Roman" w:cs="Times New Roman"/>
          <w:bCs/>
          <w:sz w:val="32"/>
          <w:szCs w:val="32"/>
        </w:rPr>
        <w:t>概况</w:t>
      </w:r>
    </w:p>
    <w:p w14:paraId="7E8F8044">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0F8960E">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BA40606">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0FE3F0D">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F57FF0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BAA7776">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E18FAD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7BE34A4">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2513A49">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09B32B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CDC8B3C">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6D95C52">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C9E54CC">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E8C26A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D11F87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0C6117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92F0A0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17401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8375C7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5F70DF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CC17ED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14E736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16FF3B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88ACAF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E4465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0C442FE">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D83971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9156F60">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8A6111E">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FBC515D">
      <w:pPr>
        <w:pStyle w:val="17"/>
        <w:spacing w:line="600" w:lineRule="exact"/>
        <w:rPr>
          <w:rFonts w:ascii="Times New Roman" w:hAnsi="Times New Roman" w:cs="Times New Roman"/>
          <w:bCs/>
          <w:sz w:val="28"/>
          <w:szCs w:val="28"/>
        </w:rPr>
      </w:pPr>
    </w:p>
    <w:p w14:paraId="1A9DD6E1">
      <w:pPr>
        <w:jc w:val="center"/>
        <w:rPr>
          <w:rFonts w:ascii="Times New Roman" w:hAnsi="Times New Roman" w:cs="Times New Roman"/>
          <w:sz w:val="72"/>
          <w:szCs w:val="72"/>
        </w:rPr>
      </w:pPr>
    </w:p>
    <w:p w14:paraId="40BB9B52">
      <w:pPr>
        <w:jc w:val="center"/>
        <w:rPr>
          <w:rFonts w:ascii="Times New Roman" w:hAnsi="Times New Roman" w:cs="Times New Roman"/>
          <w:sz w:val="72"/>
          <w:szCs w:val="72"/>
        </w:rPr>
      </w:pPr>
    </w:p>
    <w:p w14:paraId="10B37E97">
      <w:pPr>
        <w:jc w:val="center"/>
        <w:rPr>
          <w:rFonts w:ascii="Times New Roman" w:hAnsi="Times New Roman" w:cs="Times New Roman"/>
          <w:sz w:val="72"/>
          <w:szCs w:val="72"/>
        </w:rPr>
      </w:pPr>
    </w:p>
    <w:p w14:paraId="73533EDF">
      <w:pPr>
        <w:pStyle w:val="11"/>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685D18E5">
      <w:pPr>
        <w:rPr>
          <w:rFonts w:ascii="Times New Roman" w:hAnsi="Times New Roman" w:eastAsia="方正小标宋_GBK" w:cs="Times New Roman"/>
          <w:sz w:val="72"/>
          <w:szCs w:val="72"/>
        </w:rPr>
      </w:pPr>
    </w:p>
    <w:p w14:paraId="5BAA2186">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305A07">
      <w:pPr>
        <w:pStyle w:val="17"/>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湘江源瑶族乡人民政府</w:t>
      </w:r>
      <w:r>
        <w:rPr>
          <w:rFonts w:ascii="Times New Roman" w:hAnsi="Times New Roman" w:eastAsia="方正小标宋_GBK" w:cs="Times New Roman"/>
          <w:sz w:val="52"/>
          <w:szCs w:val="52"/>
        </w:rPr>
        <w:t>概况</w:t>
      </w:r>
    </w:p>
    <w:p w14:paraId="41C7DEB3">
      <w:pPr>
        <w:pStyle w:val="7"/>
        <w:ind w:left="0" w:leftChars="0" w:firstLine="0" w:firstLineChars="0"/>
        <w:rPr>
          <w:rFonts w:ascii="Times New Roman" w:hAnsi="Times New Roman" w:cs="Times New Roman"/>
        </w:rPr>
      </w:pPr>
    </w:p>
    <w:p w14:paraId="2E557467">
      <w:pPr>
        <w:pStyle w:val="18"/>
        <w:spacing w:line="600" w:lineRule="exact"/>
        <w:ind w:firstLine="0" w:firstLineChars="0"/>
        <w:jc w:val="left"/>
        <w:rPr>
          <w:rFonts w:hint="eastAsia" w:ascii="Times New Roman" w:hAnsi="Times New Roman" w:eastAsia="仿宋_GB2312" w:cs="Times New Roman"/>
          <w:bCs/>
          <w:kern w:val="0"/>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31B045C">
      <w:pPr>
        <w:widowControl/>
        <w:spacing w:line="600" w:lineRule="exact"/>
        <w:ind w:firstLine="640" w:firstLineChars="200"/>
        <w:rPr>
          <w:rFonts w:hint="eastAsia" w:ascii="宋体" w:hAnsi="宋体"/>
          <w:sz w:val="28"/>
          <w:szCs w:val="28"/>
          <w:u w:val="none"/>
        </w:rPr>
      </w:pPr>
      <w:r>
        <w:rPr>
          <w:rFonts w:hint="eastAsia" w:ascii="仿宋_GB2312" w:hAnsi="仿宋_GB2312" w:eastAsia="仿宋_GB2312" w:cs="仿宋_GB2312"/>
          <w:color w:val="000000"/>
          <w:sz w:val="32"/>
          <w:szCs w:val="32"/>
          <w:u w:val="none"/>
          <w:shd w:val="clear" w:color="auto" w:fill="FFFFFF"/>
          <w:lang w:val="en-US" w:eastAsia="zh-CN"/>
        </w:rPr>
        <w:t>蓝山县</w:t>
      </w:r>
      <w:r>
        <w:rPr>
          <w:rFonts w:hint="eastAsia" w:ascii="仿宋_GB2312" w:hAnsi="仿宋_GB2312" w:eastAsia="仿宋_GB2312" w:cs="仿宋_GB2312"/>
          <w:color w:val="000000"/>
          <w:sz w:val="32"/>
          <w:szCs w:val="32"/>
          <w:u w:val="none"/>
          <w:shd w:val="clear" w:color="auto" w:fill="FFFFFF"/>
        </w:rPr>
        <w:t>湘江源瑶族乡人民政府主要工作职责是：落实国家政策，严格依法行政，发挥经济管理职能，加强政策引导，制定发展规划，大力促进社会事业，提供公共服务，维护社会稳定，构建社会主义和谐社会</w:t>
      </w:r>
      <w:r>
        <w:rPr>
          <w:rFonts w:hint="eastAsia" w:ascii="宋体" w:hAnsi="宋体"/>
          <w:sz w:val="28"/>
          <w:szCs w:val="28"/>
          <w:u w:val="none"/>
        </w:rPr>
        <w:t>。</w:t>
      </w:r>
    </w:p>
    <w:p w14:paraId="59432E76">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76898A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eastAsia="仿宋_GB2312"/>
          <w:bCs/>
          <w:kern w:val="0"/>
          <w:sz w:val="32"/>
          <w:szCs w:val="32"/>
          <w:u w:val="none"/>
        </w:rPr>
      </w:pPr>
      <w:r>
        <w:rPr>
          <w:rFonts w:hint="eastAsia" w:ascii="楷体_GB2312" w:hAnsi="宋体" w:eastAsia="楷体_GB2312"/>
          <w:b/>
          <w:bCs/>
          <w:kern w:val="0"/>
          <w:sz w:val="32"/>
          <w:szCs w:val="32"/>
          <w:u w:val="none"/>
        </w:rPr>
        <w:t>（一）内设机构设置。</w:t>
      </w:r>
      <w:r>
        <w:rPr>
          <w:rFonts w:hint="eastAsia" w:ascii="仿宋_GB2312" w:hAnsi="仿宋_GB2312" w:eastAsia="仿宋_GB2312" w:cs="仿宋_GB2312"/>
          <w:color w:val="000000"/>
          <w:sz w:val="32"/>
          <w:szCs w:val="32"/>
          <w:u w:val="none"/>
          <w:shd w:val="clear" w:color="auto" w:fill="FFFFFF"/>
          <w:lang w:val="en-US" w:eastAsia="zh-CN"/>
        </w:rPr>
        <w:t>蓝山县</w:t>
      </w:r>
      <w:r>
        <w:rPr>
          <w:rFonts w:hint="eastAsia" w:ascii="仿宋_GB2312" w:hAnsi="仿宋_GB2312" w:eastAsia="仿宋_GB2312" w:cs="仿宋_GB2312"/>
          <w:color w:val="000000"/>
          <w:sz w:val="32"/>
          <w:szCs w:val="32"/>
          <w:u w:val="none"/>
          <w:shd w:val="clear" w:color="auto" w:fill="FFFFFF"/>
        </w:rPr>
        <w:t>湘江源瑶族乡人民政府</w:t>
      </w:r>
      <w:r>
        <w:rPr>
          <w:rFonts w:hint="eastAsia" w:ascii="仿宋_GB2312" w:hAnsi="仿宋_GB2312" w:eastAsia="仿宋_GB2312" w:cs="仿宋_GB2312"/>
          <w:color w:val="000000"/>
          <w:sz w:val="32"/>
          <w:szCs w:val="32"/>
          <w:u w:val="none"/>
          <w:shd w:val="clear" w:color="auto" w:fill="FFFFFF"/>
          <w:lang w:val="en-US" w:eastAsia="zh-CN"/>
        </w:rPr>
        <w:t>单位内设机构包括：</w:t>
      </w:r>
      <w:r>
        <w:rPr>
          <w:rFonts w:hint="default" w:ascii="Times New Roman" w:hAnsi="Times New Roman" w:eastAsia="仿宋_GB2312" w:cs="Times New Roman"/>
          <w:color w:val="000000"/>
          <w:sz w:val="32"/>
          <w:szCs w:val="32"/>
          <w:u w:val="none"/>
          <w:shd w:val="clear" w:color="auto" w:fill="FFFFFF"/>
        </w:rPr>
        <w:t>党政机构3个，分别为党政综合办公室、经济发展和社会事务办公室、自然资源和生态环境办公室（社会治安和应急管理办公室）</w:t>
      </w:r>
      <w:r>
        <w:rPr>
          <w:rFonts w:hint="default" w:ascii="Times New Roman" w:hAnsi="Times New Roman" w:eastAsia="仿宋_GB2312" w:cs="Times New Roman"/>
          <w:color w:val="000000"/>
          <w:sz w:val="32"/>
          <w:szCs w:val="32"/>
          <w:u w:val="none"/>
          <w:shd w:val="clear" w:color="auto" w:fill="FFFFFF"/>
          <w:lang w:eastAsia="zh-CN"/>
        </w:rPr>
        <w:t>，</w:t>
      </w:r>
      <w:r>
        <w:rPr>
          <w:rFonts w:hint="default" w:ascii="Times New Roman" w:hAnsi="Times New Roman" w:eastAsia="仿宋_GB2312" w:cs="Times New Roman"/>
          <w:color w:val="000000"/>
          <w:sz w:val="32"/>
          <w:szCs w:val="32"/>
          <w:u w:val="none"/>
          <w:shd w:val="clear" w:color="auto" w:fill="FFFFFF"/>
        </w:rPr>
        <w:t>直属事业单位机构3个，分别为社会事业综合服务中心、农业综合服务中心、政务服务中心</w:t>
      </w:r>
      <w:r>
        <w:rPr>
          <w:rFonts w:hint="default" w:ascii="Times New Roman" w:hAnsi="Times New Roman" w:eastAsia="仿宋_GB2312" w:cs="Times New Roman"/>
          <w:color w:val="000000"/>
          <w:sz w:val="32"/>
          <w:szCs w:val="32"/>
          <w:u w:val="none"/>
          <w:shd w:val="clear" w:color="auto" w:fill="FFFFFF"/>
          <w:lang w:eastAsia="zh-CN"/>
        </w:rPr>
        <w:t>，</w:t>
      </w:r>
      <w:r>
        <w:rPr>
          <w:rFonts w:hint="default" w:ascii="Times New Roman" w:hAnsi="Times New Roman" w:eastAsia="仿宋_GB2312" w:cs="Times New Roman"/>
          <w:color w:val="000000"/>
          <w:sz w:val="32"/>
          <w:szCs w:val="32"/>
          <w:u w:val="none"/>
          <w:shd w:val="clear" w:color="auto" w:fill="FFFFFF"/>
        </w:rPr>
        <w:t>综合行政执法机构1个，为湘江源乡综合行政执法大队。湘江源瑶族乡人民政府共有干部职工在职</w:t>
      </w:r>
      <w:r>
        <w:rPr>
          <w:rFonts w:hint="eastAsia" w:ascii="Times New Roman" w:hAnsi="Times New Roman" w:eastAsia="仿宋_GB2312" w:cs="Times New Roman"/>
          <w:color w:val="000000"/>
          <w:sz w:val="32"/>
          <w:szCs w:val="32"/>
          <w:u w:val="none"/>
          <w:shd w:val="clear" w:color="auto" w:fill="FFFFFF"/>
          <w:lang w:val="en-US" w:eastAsia="zh-CN"/>
        </w:rPr>
        <w:t>31</w:t>
      </w:r>
      <w:r>
        <w:rPr>
          <w:rFonts w:hint="default" w:ascii="Times New Roman" w:hAnsi="Times New Roman" w:eastAsia="仿宋_GB2312" w:cs="Times New Roman"/>
          <w:color w:val="000000"/>
          <w:sz w:val="32"/>
          <w:szCs w:val="32"/>
          <w:u w:val="none"/>
          <w:shd w:val="clear" w:color="auto" w:fill="FFFFFF"/>
        </w:rPr>
        <w:t>名，其中在职人员</w:t>
      </w:r>
      <w:r>
        <w:rPr>
          <w:rFonts w:hint="default" w:ascii="Times New Roman" w:hAnsi="Times New Roman" w:eastAsia="仿宋_GB2312" w:cs="Times New Roman"/>
          <w:color w:val="000000"/>
          <w:sz w:val="32"/>
          <w:szCs w:val="32"/>
          <w:u w:val="none"/>
          <w:shd w:val="clear" w:color="auto" w:fill="FFFFFF"/>
          <w:lang w:val="en-US" w:eastAsia="zh-CN"/>
        </w:rPr>
        <w:t>3</w:t>
      </w:r>
      <w:r>
        <w:rPr>
          <w:rFonts w:hint="eastAsia" w:ascii="Times New Roman" w:hAnsi="Times New Roman" w:eastAsia="仿宋_GB2312" w:cs="Times New Roman"/>
          <w:color w:val="000000"/>
          <w:sz w:val="32"/>
          <w:szCs w:val="32"/>
          <w:u w:val="none"/>
          <w:shd w:val="clear" w:color="auto" w:fill="FFFFFF"/>
          <w:lang w:val="en-US" w:eastAsia="zh-CN"/>
        </w:rPr>
        <w:t>1</w:t>
      </w:r>
      <w:r>
        <w:rPr>
          <w:rFonts w:hint="default" w:ascii="Times New Roman" w:hAnsi="Times New Roman" w:eastAsia="仿宋_GB2312" w:cs="Times New Roman"/>
          <w:color w:val="000000"/>
          <w:sz w:val="32"/>
          <w:szCs w:val="32"/>
          <w:u w:val="none"/>
          <w:shd w:val="clear" w:color="auto" w:fill="FFFFFF"/>
        </w:rPr>
        <w:t>人（含行政1</w:t>
      </w:r>
      <w:r>
        <w:rPr>
          <w:rFonts w:hint="eastAsia" w:ascii="Times New Roman" w:hAnsi="Times New Roman" w:eastAsia="仿宋_GB2312" w:cs="Times New Roman"/>
          <w:color w:val="000000"/>
          <w:sz w:val="32"/>
          <w:szCs w:val="32"/>
          <w:u w:val="none"/>
          <w:shd w:val="clear" w:color="auto" w:fill="FFFFFF"/>
          <w:lang w:val="en-US" w:eastAsia="zh-CN"/>
        </w:rPr>
        <w:t>5</w:t>
      </w:r>
      <w:r>
        <w:rPr>
          <w:rFonts w:hint="default" w:ascii="Times New Roman" w:hAnsi="Times New Roman" w:eastAsia="仿宋_GB2312" w:cs="Times New Roman"/>
          <w:color w:val="000000"/>
          <w:sz w:val="32"/>
          <w:szCs w:val="32"/>
          <w:u w:val="none"/>
          <w:shd w:val="clear" w:color="auto" w:fill="FFFFFF"/>
        </w:rPr>
        <w:t>人、事业</w:t>
      </w:r>
      <w:r>
        <w:rPr>
          <w:rFonts w:hint="default" w:ascii="Times New Roman" w:hAnsi="Times New Roman" w:eastAsia="仿宋_GB2312" w:cs="Times New Roman"/>
          <w:color w:val="000000"/>
          <w:sz w:val="32"/>
          <w:szCs w:val="32"/>
          <w:u w:val="none"/>
          <w:shd w:val="clear" w:color="auto" w:fill="FFFFFF"/>
          <w:lang w:val="en-US" w:eastAsia="zh-CN"/>
        </w:rPr>
        <w:t>16</w:t>
      </w:r>
      <w:r>
        <w:rPr>
          <w:rFonts w:hint="default" w:ascii="Times New Roman" w:hAnsi="Times New Roman" w:eastAsia="仿宋_GB2312" w:cs="Times New Roman"/>
          <w:color w:val="000000"/>
          <w:sz w:val="32"/>
          <w:szCs w:val="32"/>
          <w:u w:val="none"/>
          <w:shd w:val="clear" w:color="auto" w:fill="FFFFFF"/>
        </w:rPr>
        <w:t>人，</w:t>
      </w:r>
      <w:r>
        <w:rPr>
          <w:rFonts w:hint="default" w:ascii="Times New Roman" w:hAnsi="Times New Roman" w:eastAsia="仿宋_GB2312" w:cs="Times New Roman"/>
          <w:color w:val="000000"/>
          <w:sz w:val="32"/>
          <w:szCs w:val="32"/>
          <w:u w:val="none"/>
          <w:shd w:val="clear" w:color="auto" w:fill="FFFFFF"/>
          <w:lang w:val="en-US" w:eastAsia="zh-CN"/>
        </w:rPr>
        <w:t>退休人员9人），</w:t>
      </w:r>
      <w:r>
        <w:rPr>
          <w:rFonts w:hint="default" w:ascii="Times New Roman" w:hAnsi="Times New Roman" w:eastAsia="仿宋_GB2312" w:cs="Times New Roman"/>
          <w:color w:val="000000"/>
          <w:sz w:val="32"/>
          <w:szCs w:val="32"/>
          <w:u w:val="none"/>
          <w:shd w:val="clear" w:color="auto" w:fill="FFFFFF"/>
        </w:rPr>
        <w:t>共有2台公务用车</w:t>
      </w:r>
      <w:r>
        <w:rPr>
          <w:rFonts w:hint="default" w:ascii="Times New Roman" w:hAnsi="Times New Roman" w:eastAsia="仿宋_GB2312" w:cs="Times New Roman"/>
          <w:sz w:val="32"/>
          <w:szCs w:val="32"/>
          <w:u w:val="none"/>
        </w:rPr>
        <w:t>。</w:t>
      </w:r>
    </w:p>
    <w:p w14:paraId="296C42EE">
      <w:pPr>
        <w:keepNext w:val="0"/>
        <w:keepLines w:val="0"/>
        <w:pageBreakBefore w:val="0"/>
        <w:widowControl/>
        <w:kinsoku/>
        <w:wordWrap/>
        <w:overflowPunct/>
        <w:topLinePunct w:val="0"/>
        <w:autoSpaceDE/>
        <w:autoSpaceDN/>
        <w:bidi w:val="0"/>
        <w:adjustRightInd/>
        <w:snapToGrid/>
        <w:spacing w:line="600" w:lineRule="exact"/>
        <w:ind w:firstLine="643" w:firstLineChars="200"/>
        <w:textAlignment w:val="auto"/>
        <w:rPr>
          <w:rFonts w:eastAsia="仿宋_GB2312"/>
          <w:bCs/>
          <w:kern w:val="0"/>
          <w:sz w:val="32"/>
          <w:szCs w:val="32"/>
          <w:u w:val="none"/>
        </w:rPr>
      </w:pPr>
      <w:r>
        <w:rPr>
          <w:rFonts w:hint="eastAsia" w:ascii="楷体_GB2312" w:hAnsi="宋体" w:eastAsia="楷体_GB2312"/>
          <w:b/>
          <w:bCs/>
          <w:kern w:val="0"/>
          <w:sz w:val="32"/>
          <w:szCs w:val="32"/>
          <w:u w:val="none"/>
        </w:rPr>
        <w:t>（二）决算单位构成。</w:t>
      </w:r>
      <w:r>
        <w:rPr>
          <w:rFonts w:hint="eastAsia" w:eastAsia="仿宋_GB2312"/>
          <w:bCs/>
          <w:kern w:val="0"/>
          <w:sz w:val="32"/>
          <w:szCs w:val="32"/>
          <w:u w:val="none"/>
        </w:rPr>
        <w:t>蓝山县湘江源瑶族乡人民政府</w:t>
      </w:r>
      <w:r>
        <w:rPr>
          <w:rFonts w:hint="eastAsia" w:eastAsia="仿宋_GB2312"/>
          <w:bCs/>
          <w:kern w:val="0"/>
          <w:sz w:val="32"/>
          <w:szCs w:val="32"/>
          <w:u w:val="none"/>
          <w:lang w:val="en-US" w:eastAsia="zh-CN"/>
        </w:rPr>
        <w:t>单位</w:t>
      </w:r>
      <w:r>
        <w:rPr>
          <w:rFonts w:eastAsia="仿宋_GB2312"/>
          <w:bCs/>
          <w:kern w:val="0"/>
          <w:sz w:val="32"/>
          <w:szCs w:val="32"/>
          <w:u w:val="none"/>
        </w:rPr>
        <w:t>20</w:t>
      </w:r>
      <w:r>
        <w:rPr>
          <w:rFonts w:hint="eastAsia" w:eastAsia="仿宋_GB2312"/>
          <w:bCs/>
          <w:kern w:val="0"/>
          <w:sz w:val="32"/>
          <w:szCs w:val="32"/>
          <w:u w:val="none"/>
        </w:rPr>
        <w:t>2</w:t>
      </w:r>
      <w:r>
        <w:rPr>
          <w:rFonts w:hint="eastAsia" w:eastAsia="仿宋_GB2312"/>
          <w:bCs/>
          <w:kern w:val="0"/>
          <w:sz w:val="32"/>
          <w:szCs w:val="32"/>
          <w:u w:val="none"/>
          <w:lang w:val="en-US" w:eastAsia="zh-CN"/>
        </w:rPr>
        <w:t>5</w:t>
      </w:r>
      <w:r>
        <w:rPr>
          <w:rFonts w:eastAsia="仿宋_GB2312"/>
          <w:bCs/>
          <w:kern w:val="0"/>
          <w:sz w:val="32"/>
          <w:szCs w:val="32"/>
          <w:u w:val="none"/>
        </w:rPr>
        <w:t>年部门决算汇总公开单位构成</w:t>
      </w:r>
      <w:r>
        <w:rPr>
          <w:rFonts w:hint="eastAsia" w:eastAsia="仿宋_GB2312"/>
          <w:bCs/>
          <w:kern w:val="0"/>
          <w:sz w:val="32"/>
          <w:szCs w:val="32"/>
          <w:u w:val="none"/>
        </w:rPr>
        <w:t>仅</w:t>
      </w:r>
      <w:r>
        <w:rPr>
          <w:rFonts w:eastAsia="仿宋_GB2312"/>
          <w:bCs/>
          <w:kern w:val="0"/>
          <w:sz w:val="32"/>
          <w:szCs w:val="32"/>
          <w:u w:val="none"/>
        </w:rPr>
        <w:t>包括：</w:t>
      </w:r>
      <w:r>
        <w:rPr>
          <w:rFonts w:hint="eastAsia" w:eastAsia="仿宋_GB2312"/>
          <w:bCs/>
          <w:kern w:val="0"/>
          <w:sz w:val="32"/>
          <w:szCs w:val="32"/>
          <w:u w:val="none"/>
        </w:rPr>
        <w:t>蓝山县湘江源瑶族乡人民政府</w:t>
      </w:r>
      <w:r>
        <w:rPr>
          <w:rFonts w:eastAsia="仿宋_GB2312"/>
          <w:bCs/>
          <w:kern w:val="0"/>
          <w:sz w:val="32"/>
          <w:szCs w:val="32"/>
          <w:u w:val="none"/>
        </w:rPr>
        <w:t>本级</w:t>
      </w:r>
    </w:p>
    <w:p w14:paraId="48CE01EE">
      <w:pPr>
        <w:jc w:val="left"/>
        <w:rPr>
          <w:rFonts w:ascii="Times New Roman" w:hAnsi="Times New Roman" w:eastAsia="仿宋_GB2312" w:cs="Times New Roman"/>
          <w:sz w:val="28"/>
          <w:szCs w:val="32"/>
        </w:rPr>
      </w:pPr>
    </w:p>
    <w:p w14:paraId="56D6C773">
      <w:pPr>
        <w:jc w:val="center"/>
        <w:rPr>
          <w:rFonts w:ascii="Times New Roman" w:hAnsi="Times New Roman" w:eastAsia="黑体" w:cs="Times New Roman"/>
          <w:sz w:val="28"/>
          <w:szCs w:val="28"/>
        </w:rPr>
      </w:pPr>
    </w:p>
    <w:p w14:paraId="52D4E23E">
      <w:pPr>
        <w:jc w:val="center"/>
        <w:rPr>
          <w:rFonts w:ascii="Times New Roman" w:hAnsi="Times New Roman" w:eastAsia="黑体" w:cs="Times New Roman"/>
          <w:sz w:val="28"/>
          <w:szCs w:val="28"/>
        </w:rPr>
      </w:pPr>
    </w:p>
    <w:p w14:paraId="375F7A50">
      <w:pPr>
        <w:jc w:val="center"/>
        <w:rPr>
          <w:rFonts w:ascii="Times New Roman" w:hAnsi="Times New Roman" w:eastAsia="黑体" w:cs="Times New Roman"/>
          <w:sz w:val="28"/>
          <w:szCs w:val="28"/>
        </w:rPr>
      </w:pPr>
    </w:p>
    <w:p w14:paraId="03F4FA63">
      <w:pPr>
        <w:jc w:val="center"/>
        <w:rPr>
          <w:rFonts w:ascii="Times New Roman" w:hAnsi="Times New Roman" w:eastAsia="黑体" w:cs="Times New Roman"/>
          <w:sz w:val="28"/>
          <w:szCs w:val="28"/>
        </w:rPr>
      </w:pPr>
    </w:p>
    <w:p w14:paraId="400C15C4">
      <w:pPr>
        <w:jc w:val="center"/>
        <w:rPr>
          <w:rFonts w:ascii="Times New Roman" w:hAnsi="Times New Roman" w:eastAsia="黑体" w:cs="Times New Roman"/>
          <w:sz w:val="28"/>
          <w:szCs w:val="28"/>
        </w:rPr>
      </w:pPr>
    </w:p>
    <w:p w14:paraId="48C7D312">
      <w:pPr>
        <w:pStyle w:val="11"/>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EC9E86E">
      <w:pPr>
        <w:pStyle w:val="17"/>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2F60EA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342708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6DE9DA3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2"/>
        <w:tblW w:w="14896" w:type="dxa"/>
        <w:jc w:val="center"/>
        <w:tblLayout w:type="autofit"/>
        <w:tblCellMar>
          <w:top w:w="0" w:type="dxa"/>
          <w:left w:w="108" w:type="dxa"/>
          <w:bottom w:w="0" w:type="dxa"/>
          <w:right w:w="108" w:type="dxa"/>
        </w:tblCellMar>
      </w:tblPr>
      <w:tblGrid>
        <w:gridCol w:w="5732"/>
        <w:gridCol w:w="845"/>
        <w:gridCol w:w="1354"/>
        <w:gridCol w:w="4827"/>
        <w:gridCol w:w="846"/>
        <w:gridCol w:w="1292"/>
      </w:tblGrid>
      <w:tr w14:paraId="32E1D62C">
        <w:tblPrEx>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B09AE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06962A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288363E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60696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DAF5FA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F317D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A718C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A0E658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DC9FB0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51F4316">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B0911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5488E19">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1C5A8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C24F5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5B6E6FD">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02807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69A4E5D9">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9AF92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FD75E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0905F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725.71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1FBB3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8FD82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36441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522.73</w:t>
            </w:r>
          </w:p>
        </w:tc>
      </w:tr>
      <w:tr w14:paraId="15C12F19">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7908D2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90DEE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65FF63">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CFE059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4B641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203FCC">
            <w:pPr>
              <w:jc w:val="right"/>
              <w:rPr>
                <w:rFonts w:ascii="Times New Roman" w:hAnsi="Times New Roman" w:eastAsia="仿宋_GB2312" w:cs="Times New Roman"/>
                <w:color w:val="000000"/>
                <w:sz w:val="22"/>
              </w:rPr>
            </w:pPr>
          </w:p>
        </w:tc>
      </w:tr>
      <w:tr w14:paraId="795166C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ADDD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2CF58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B948F1">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3F488E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C8315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E49A16">
            <w:pPr>
              <w:jc w:val="right"/>
              <w:rPr>
                <w:rFonts w:ascii="Times New Roman" w:hAnsi="Times New Roman" w:eastAsia="仿宋_GB2312" w:cs="Times New Roman"/>
                <w:color w:val="000000"/>
                <w:sz w:val="22"/>
              </w:rPr>
            </w:pPr>
          </w:p>
        </w:tc>
      </w:tr>
      <w:tr w14:paraId="220BB42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D15C55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7369E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ECDF3F">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0FF6CA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69EF6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12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5F943">
            <w:pPr>
              <w:widowControl/>
              <w:jc w:val="right"/>
              <w:textAlignment w:val="center"/>
              <w:rPr>
                <w:rFonts w:ascii="Times New Roman" w:hAnsi="Times New Roman" w:eastAsia="仿宋_GB2312" w:cs="Times New Roman"/>
                <w:color w:val="000000"/>
                <w:kern w:val="0"/>
                <w:sz w:val="22"/>
              </w:rPr>
            </w:pPr>
          </w:p>
        </w:tc>
      </w:tr>
      <w:tr w14:paraId="2D877525">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5546F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7EC94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00F6C4">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E80DE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367BA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2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1BEBC">
            <w:pPr>
              <w:widowControl/>
              <w:jc w:val="right"/>
              <w:textAlignment w:val="center"/>
              <w:rPr>
                <w:rFonts w:ascii="Times New Roman" w:hAnsi="Times New Roman" w:eastAsia="仿宋_GB2312" w:cs="Times New Roman"/>
                <w:color w:val="000000"/>
                <w:kern w:val="0"/>
                <w:sz w:val="22"/>
              </w:rPr>
            </w:pPr>
          </w:p>
        </w:tc>
      </w:tr>
      <w:tr w14:paraId="757A950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1527F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1EABE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1A04AB">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A10A2F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6FCBF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2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B18B66">
            <w:pPr>
              <w:widowControl/>
              <w:jc w:val="right"/>
              <w:textAlignment w:val="center"/>
              <w:rPr>
                <w:rFonts w:ascii="Times New Roman" w:hAnsi="Times New Roman" w:eastAsia="仿宋_GB2312" w:cs="Times New Roman"/>
                <w:color w:val="000000"/>
                <w:kern w:val="0"/>
                <w:sz w:val="22"/>
              </w:rPr>
            </w:pPr>
          </w:p>
        </w:tc>
      </w:tr>
      <w:tr w14:paraId="7FEC8AAF">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CA4DC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2200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2A301B">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32BC68">
            <w:pPr>
              <w:widowControl/>
              <w:jc w:val="left"/>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AFF27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2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588E6">
            <w:pPr>
              <w:widowControl/>
              <w:jc w:val="righ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0.62</w:t>
            </w:r>
          </w:p>
        </w:tc>
      </w:tr>
      <w:tr w14:paraId="403E46A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891A4F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0A38E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C3A7C6">
            <w:pPr>
              <w:jc w:val="lef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C70EC5">
            <w:pPr>
              <w:jc w:val="lef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8C91E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2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43553C">
            <w:pPr>
              <w:widowControl/>
              <w:jc w:val="righ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51.74</w:t>
            </w:r>
          </w:p>
        </w:tc>
      </w:tr>
      <w:tr w14:paraId="678CE2F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7937A0">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BCD3B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8815C1">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7F285B">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九、卫生健康支出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3BCB1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12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7F9921">
            <w:pPr>
              <w:widowControl/>
              <w:jc w:val="righ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16.67</w:t>
            </w:r>
          </w:p>
        </w:tc>
      </w:tr>
      <w:tr w14:paraId="44D6CF7F">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CEA9DD">
            <w:pPr>
              <w:widowControl/>
              <w:jc w:val="center"/>
              <w:textAlignment w:val="center"/>
              <w:rPr>
                <w:rFonts w:ascii="Times New Roman" w:hAnsi="Times New Roman" w:eastAsia="仿宋_GB2312" w:cs="Times New Roman"/>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17184BF">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4C48B3">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9CF2D2">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十二、农林水支出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1E07278">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1D9434">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130.8</w:t>
            </w:r>
          </w:p>
        </w:tc>
      </w:tr>
      <w:tr w14:paraId="481B9E2B">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EEA82D">
            <w:pPr>
              <w:widowControl/>
              <w:jc w:val="center"/>
              <w:textAlignment w:val="center"/>
              <w:rPr>
                <w:rFonts w:ascii="Times New Roman" w:hAnsi="Times New Roman" w:eastAsia="仿宋_GB2312" w:cs="Times New Roman"/>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8CB79F3">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27DFBB">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85450BD">
            <w:pPr>
              <w:jc w:val="lef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二十二、灾害防治及应急管理支出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F4B6095">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6DF97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3.15</w:t>
            </w:r>
          </w:p>
        </w:tc>
      </w:tr>
      <w:tr w14:paraId="5CB1568C">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6A8D3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9650C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526B0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725.71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33899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B9B1A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46F18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725.71</w:t>
            </w:r>
          </w:p>
        </w:tc>
      </w:tr>
      <w:tr w14:paraId="21EC823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EA66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ECE4A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0BF8F45">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05ED5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26512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C79C22">
            <w:pPr>
              <w:rPr>
                <w:rFonts w:ascii="Times New Roman" w:hAnsi="Times New Roman" w:eastAsia="仿宋_GB2312" w:cs="Times New Roman"/>
                <w:color w:val="000000"/>
                <w:sz w:val="22"/>
              </w:rPr>
            </w:pPr>
          </w:p>
        </w:tc>
      </w:tr>
      <w:tr w14:paraId="2DD65FC4">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E9E02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2F5D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D5748E">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5900E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E9B2E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8A3828F">
            <w:pPr>
              <w:rPr>
                <w:rFonts w:ascii="Times New Roman" w:hAnsi="Times New Roman" w:eastAsia="仿宋_GB2312" w:cs="Times New Roman"/>
                <w:color w:val="000000"/>
                <w:sz w:val="22"/>
              </w:rPr>
            </w:pPr>
          </w:p>
        </w:tc>
      </w:tr>
      <w:tr w14:paraId="1AD80B8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72BA04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B83EF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757798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725.71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BBDB4D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C74A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6BD055">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725.71</w:t>
            </w:r>
          </w:p>
        </w:tc>
      </w:tr>
    </w:tbl>
    <w:p w14:paraId="5BCAAD12">
      <w:pPr>
        <w:widowControl/>
        <w:jc w:val="left"/>
        <w:textAlignment w:val="center"/>
        <w:rPr>
          <w:rFonts w:ascii="Times New Roman" w:hAnsi="Times New Roman" w:eastAsia="宋体" w:cs="Times New Roman"/>
          <w:color w:val="000000"/>
          <w:kern w:val="0"/>
          <w:sz w:val="24"/>
          <w:szCs w:val="24"/>
        </w:rPr>
      </w:pPr>
    </w:p>
    <w:p w14:paraId="3BD51BF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0E768529">
      <w:pPr>
        <w:rPr>
          <w:rFonts w:ascii="Times New Roman" w:hAnsi="Times New Roman" w:eastAsia="华文中宋" w:cs="Times New Roman"/>
          <w:color w:val="000000"/>
          <w:sz w:val="32"/>
          <w:szCs w:val="32"/>
        </w:rPr>
      </w:pPr>
      <w:r>
        <w:br w:type="page"/>
      </w:r>
    </w:p>
    <w:p w14:paraId="11E5E1F7">
      <w:pPr>
        <w:widowControl/>
        <w:spacing w:line="400" w:lineRule="exact"/>
        <w:jc w:val="center"/>
        <w:textAlignment w:val="center"/>
        <w:rPr>
          <w:rFonts w:ascii="Times New Roman" w:hAnsi="Times New Roman" w:eastAsia="黑体" w:cs="Times New Roman"/>
          <w:color w:val="000000"/>
          <w:kern w:val="0"/>
          <w:sz w:val="32"/>
          <w:szCs w:val="32"/>
        </w:rPr>
      </w:pPr>
    </w:p>
    <w:p w14:paraId="39FCC9E3">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69BD9927">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D4ED7B3">
      <w:pPr>
        <w:tabs>
          <w:tab w:val="left" w:pos="630"/>
          <w:tab w:val="left" w:pos="2100"/>
          <w:tab w:val="left" w:pos="3895"/>
          <w:tab w:val="left" w:pos="5690"/>
          <w:tab w:val="left" w:pos="7485"/>
          <w:tab w:val="left" w:pos="9280"/>
          <w:tab w:val="left" w:pos="11075"/>
          <w:tab w:val="left" w:pos="12870"/>
        </w:tabs>
        <w:jc w:val="left"/>
        <w:rPr>
          <w:rFonts w:hint="default" w:ascii="Times New Roman" w:hAnsi="Times New Roman" w:eastAsia="仿宋_GB2312" w:cs="Times New Roman"/>
          <w:color w:val="000000"/>
          <w:sz w:val="20"/>
          <w:szCs w:val="20"/>
          <w:lang w:val="en-US" w:eastAsia="zh-CN"/>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单位；万元</w:t>
      </w:r>
    </w:p>
    <w:tbl>
      <w:tblPr>
        <w:tblStyle w:val="12"/>
        <w:tblpPr w:leftFromText="180" w:rightFromText="180" w:vertAnchor="text" w:horzAnchor="page" w:tblpX="1484" w:tblpY="311"/>
        <w:tblOverlap w:val="never"/>
        <w:tblW w:w="147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33"/>
        <w:gridCol w:w="1065"/>
        <w:gridCol w:w="1137"/>
        <w:gridCol w:w="1638"/>
        <w:gridCol w:w="1638"/>
        <w:gridCol w:w="1638"/>
        <w:gridCol w:w="1638"/>
        <w:gridCol w:w="1638"/>
        <w:gridCol w:w="1638"/>
        <w:gridCol w:w="1638"/>
      </w:tblGrid>
      <w:tr w14:paraId="6EFB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3235" w:type="dxa"/>
            <w:gridSpan w:val="3"/>
            <w:shd w:val="clear" w:color="auto" w:fill="auto"/>
            <w:noWrap/>
            <w:vAlign w:val="center"/>
          </w:tcPr>
          <w:p w14:paraId="0989D0AA">
            <w:pPr>
              <w:tabs>
                <w:tab w:val="left" w:pos="315"/>
                <w:tab w:val="left" w:pos="630"/>
                <w:tab w:val="left" w:pos="2100"/>
                <w:tab w:val="left" w:pos="3895"/>
                <w:tab w:val="left" w:pos="5690"/>
                <w:tab w:val="left" w:pos="7485"/>
                <w:tab w:val="left" w:pos="9280"/>
                <w:tab w:val="left" w:pos="11075"/>
                <w:tab w:val="left" w:pos="12870"/>
              </w:tabs>
              <w:jc w:val="center"/>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项目</w:t>
            </w:r>
          </w:p>
        </w:tc>
        <w:tc>
          <w:tcPr>
            <w:tcW w:w="1638" w:type="dxa"/>
            <w:vMerge w:val="restart"/>
            <w:shd w:val="clear" w:color="000000" w:fill="FFFFFF"/>
            <w:noWrap/>
            <w:vAlign w:val="center"/>
          </w:tcPr>
          <w:p w14:paraId="51954661">
            <w:pPr>
              <w:jc w:val="center"/>
              <w:rPr>
                <w:rFonts w:hint="eastAsia" w:ascii="Times New Roman" w:hAnsi="Times New Roman" w:eastAsia="仿宋_GB2312" w:cs="Times New Roman"/>
                <w:b/>
                <w:bCs/>
                <w:kern w:val="2"/>
                <w:sz w:val="24"/>
                <w:szCs w:val="24"/>
                <w:lang w:val="en-US" w:eastAsia="zh-CN" w:bidi="ar-SA"/>
              </w:rPr>
            </w:pPr>
            <w:r>
              <w:rPr>
                <w:rFonts w:ascii="Times New Roman" w:hAnsi="Times New Roman" w:eastAsia="仿宋_GB2312" w:cs="Times New Roman"/>
                <w:b/>
                <w:bCs/>
              </w:rPr>
              <w:t>本年收入合计</w:t>
            </w:r>
          </w:p>
        </w:tc>
        <w:tc>
          <w:tcPr>
            <w:tcW w:w="1638" w:type="dxa"/>
            <w:vMerge w:val="restart"/>
            <w:shd w:val="clear" w:color="auto" w:fill="auto"/>
            <w:noWrap/>
            <w:vAlign w:val="center"/>
          </w:tcPr>
          <w:p w14:paraId="563F02F0">
            <w:pPr>
              <w:jc w:val="center"/>
              <w:rPr>
                <w:rFonts w:hint="eastAsia" w:ascii="Times New Roman" w:hAnsi="Times New Roman" w:eastAsia="仿宋_GB2312" w:cs="Times New Roman"/>
                <w:b/>
                <w:bCs/>
                <w:kern w:val="2"/>
                <w:sz w:val="24"/>
                <w:szCs w:val="24"/>
                <w:lang w:val="en-US" w:eastAsia="zh-CN" w:bidi="ar-SA"/>
              </w:rPr>
            </w:pPr>
            <w:r>
              <w:rPr>
                <w:rFonts w:ascii="Times New Roman" w:hAnsi="Times New Roman" w:eastAsia="仿宋_GB2312" w:cs="Times New Roman"/>
                <w:b/>
                <w:bCs/>
              </w:rPr>
              <w:t>财政拨款收入</w:t>
            </w:r>
          </w:p>
        </w:tc>
        <w:tc>
          <w:tcPr>
            <w:tcW w:w="1638" w:type="dxa"/>
            <w:vMerge w:val="restart"/>
            <w:shd w:val="clear" w:color="000000" w:fill="FFFFFF"/>
            <w:noWrap/>
            <w:vAlign w:val="center"/>
          </w:tcPr>
          <w:p w14:paraId="07646AA2">
            <w:pPr>
              <w:jc w:val="center"/>
              <w:rPr>
                <w:rFonts w:hint="eastAsia" w:ascii="Times New Roman" w:hAnsi="Times New Roman" w:eastAsia="仿宋_GB2312" w:cs="Times New Roman"/>
                <w:b/>
                <w:bCs/>
                <w:kern w:val="2"/>
                <w:sz w:val="24"/>
                <w:szCs w:val="24"/>
                <w:lang w:val="en-US" w:eastAsia="zh-CN" w:bidi="ar-SA"/>
              </w:rPr>
            </w:pPr>
            <w:r>
              <w:rPr>
                <w:rFonts w:ascii="Times New Roman" w:hAnsi="Times New Roman" w:eastAsia="仿宋_GB2312" w:cs="Times New Roman"/>
                <w:b/>
                <w:bCs/>
              </w:rPr>
              <w:t>上级补助收入</w:t>
            </w:r>
          </w:p>
        </w:tc>
        <w:tc>
          <w:tcPr>
            <w:tcW w:w="1638" w:type="dxa"/>
            <w:vMerge w:val="restart"/>
            <w:shd w:val="clear" w:color="auto" w:fill="auto"/>
            <w:noWrap/>
            <w:vAlign w:val="center"/>
          </w:tcPr>
          <w:p w14:paraId="4262C8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Times New Roman" w:hAnsi="Times New Roman" w:eastAsia="仿宋_GB2312" w:cs="Times New Roman"/>
                <w:b/>
                <w:bCs/>
              </w:rPr>
              <w:t>事业收入</w:t>
            </w:r>
          </w:p>
        </w:tc>
        <w:tc>
          <w:tcPr>
            <w:tcW w:w="1638" w:type="dxa"/>
            <w:vMerge w:val="restart"/>
            <w:shd w:val="clear" w:color="auto" w:fill="auto"/>
            <w:noWrap/>
            <w:vAlign w:val="center"/>
          </w:tcPr>
          <w:p w14:paraId="2B1D90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Times New Roman" w:hAnsi="Times New Roman" w:eastAsia="仿宋_GB2312" w:cs="Times New Roman"/>
                <w:b/>
                <w:bCs/>
              </w:rPr>
              <w:t>经营收入</w:t>
            </w:r>
          </w:p>
        </w:tc>
        <w:tc>
          <w:tcPr>
            <w:tcW w:w="1638" w:type="dxa"/>
            <w:vMerge w:val="restart"/>
            <w:shd w:val="clear" w:color="auto" w:fill="auto"/>
            <w:noWrap/>
            <w:vAlign w:val="center"/>
          </w:tcPr>
          <w:p w14:paraId="36DD49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Times New Roman" w:hAnsi="Times New Roman" w:eastAsia="仿宋_GB2312" w:cs="Times New Roman"/>
                <w:b/>
                <w:bCs/>
              </w:rPr>
              <w:t>附属单位上缴收入</w:t>
            </w:r>
          </w:p>
        </w:tc>
        <w:tc>
          <w:tcPr>
            <w:tcW w:w="1638" w:type="dxa"/>
            <w:vMerge w:val="restart"/>
            <w:shd w:val="clear" w:color="auto" w:fill="auto"/>
            <w:noWrap/>
            <w:vAlign w:val="center"/>
          </w:tcPr>
          <w:p w14:paraId="5A997E09">
            <w:pPr>
              <w:keepNext w:val="0"/>
              <w:keepLines w:val="0"/>
              <w:widowControl/>
              <w:suppressLineNumbers w:val="0"/>
              <w:tabs>
                <w:tab w:val="left" w:pos="507"/>
              </w:tabs>
              <w:jc w:val="center"/>
              <w:textAlignment w:val="center"/>
              <w:rPr>
                <w:rFonts w:hint="eastAsia" w:ascii="宋体" w:hAnsi="宋体" w:eastAsia="宋体" w:cs="宋体"/>
                <w:i w:val="0"/>
                <w:iCs w:val="0"/>
                <w:color w:val="000000"/>
                <w:kern w:val="0"/>
                <w:sz w:val="22"/>
                <w:szCs w:val="22"/>
                <w:u w:val="none"/>
                <w:lang w:val="en-US" w:eastAsia="zh-CN" w:bidi="ar"/>
              </w:rPr>
            </w:pPr>
            <w:r>
              <w:rPr>
                <w:rFonts w:ascii="Times New Roman" w:hAnsi="Times New Roman" w:eastAsia="仿宋_GB2312" w:cs="Times New Roman"/>
                <w:b/>
                <w:bCs/>
              </w:rPr>
              <w:t>其他收入</w:t>
            </w:r>
          </w:p>
        </w:tc>
      </w:tr>
      <w:tr w14:paraId="4A59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9" w:hRule="atLeast"/>
        </w:trPr>
        <w:tc>
          <w:tcPr>
            <w:tcW w:w="2098" w:type="dxa"/>
            <w:gridSpan w:val="2"/>
            <w:shd w:val="clear" w:color="auto" w:fill="auto"/>
            <w:noWrap/>
            <w:vAlign w:val="center"/>
          </w:tcPr>
          <w:p w14:paraId="18947D4F">
            <w:pPr>
              <w:keepNext w:val="0"/>
              <w:keepLines w:val="0"/>
              <w:widowControl/>
              <w:suppressLineNumbers w:val="0"/>
              <w:jc w:val="center"/>
              <w:textAlignment w:val="center"/>
              <w:rPr>
                <w:rFonts w:hint="eastAsia" w:ascii="Times New Roman" w:hAnsi="Times New Roman" w:eastAsia="仿宋_GB2312" w:cs="Times New Roman"/>
                <w:b/>
                <w:bCs/>
                <w:lang w:val="en-US" w:eastAsia="zh-CN"/>
              </w:rPr>
            </w:pPr>
            <w:r>
              <w:rPr>
                <w:rFonts w:ascii="Times New Roman" w:hAnsi="Times New Roman" w:eastAsia="仿宋_GB2312" w:cs="Times New Roman"/>
                <w:b/>
                <w:bCs/>
              </w:rPr>
              <w:t>功能分类科目编码</w:t>
            </w:r>
          </w:p>
        </w:tc>
        <w:tc>
          <w:tcPr>
            <w:tcW w:w="1137" w:type="dxa"/>
            <w:shd w:val="clear" w:color="auto" w:fill="auto"/>
            <w:noWrap/>
            <w:vAlign w:val="center"/>
          </w:tcPr>
          <w:p w14:paraId="0DFACC8C">
            <w:pPr>
              <w:keepNext w:val="0"/>
              <w:keepLines w:val="0"/>
              <w:widowControl/>
              <w:suppressLineNumbers w:val="0"/>
              <w:jc w:val="center"/>
              <w:textAlignment w:val="center"/>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科目名称</w:t>
            </w:r>
          </w:p>
        </w:tc>
        <w:tc>
          <w:tcPr>
            <w:tcW w:w="1638" w:type="dxa"/>
            <w:vMerge w:val="continue"/>
            <w:shd w:val="clear" w:color="auto" w:fill="auto"/>
            <w:noWrap/>
            <w:vAlign w:val="center"/>
          </w:tcPr>
          <w:p w14:paraId="3DED0107">
            <w:pPr>
              <w:jc w:val="center"/>
              <w:rPr>
                <w:rFonts w:hint="eastAsia" w:ascii="Times New Roman" w:hAnsi="Times New Roman" w:eastAsia="仿宋_GB2312" w:cs="Times New Roman"/>
                <w:b/>
                <w:bCs/>
                <w:lang w:val="en-US" w:eastAsia="zh-CN"/>
              </w:rPr>
            </w:pPr>
          </w:p>
        </w:tc>
        <w:tc>
          <w:tcPr>
            <w:tcW w:w="1638" w:type="dxa"/>
            <w:vMerge w:val="continue"/>
            <w:shd w:val="clear" w:color="auto" w:fill="auto"/>
            <w:noWrap/>
            <w:vAlign w:val="center"/>
          </w:tcPr>
          <w:p w14:paraId="70236F02">
            <w:pPr>
              <w:jc w:val="center"/>
              <w:rPr>
                <w:rFonts w:hint="eastAsia" w:ascii="Times New Roman" w:hAnsi="Times New Roman" w:eastAsia="仿宋_GB2312" w:cs="Times New Roman"/>
                <w:b/>
                <w:bCs/>
                <w:lang w:val="en-US" w:eastAsia="zh-CN"/>
              </w:rPr>
            </w:pPr>
          </w:p>
        </w:tc>
        <w:tc>
          <w:tcPr>
            <w:tcW w:w="1638" w:type="dxa"/>
            <w:vMerge w:val="continue"/>
            <w:shd w:val="clear" w:color="auto" w:fill="auto"/>
            <w:noWrap/>
            <w:vAlign w:val="center"/>
          </w:tcPr>
          <w:p w14:paraId="22065326">
            <w:pPr>
              <w:jc w:val="center"/>
              <w:rPr>
                <w:rFonts w:hint="eastAsia" w:ascii="Times New Roman" w:hAnsi="Times New Roman" w:eastAsia="仿宋_GB2312" w:cs="Times New Roman"/>
                <w:b/>
                <w:bCs/>
                <w:lang w:val="en-US" w:eastAsia="zh-CN"/>
              </w:rPr>
            </w:pPr>
          </w:p>
        </w:tc>
        <w:tc>
          <w:tcPr>
            <w:tcW w:w="1638" w:type="dxa"/>
            <w:vMerge w:val="continue"/>
            <w:shd w:val="clear" w:color="auto" w:fill="auto"/>
            <w:noWrap/>
            <w:vAlign w:val="center"/>
          </w:tcPr>
          <w:p w14:paraId="1647FA92">
            <w:pPr>
              <w:jc w:val="center"/>
              <w:rPr>
                <w:rFonts w:hint="eastAsia" w:ascii="Times New Roman" w:hAnsi="Times New Roman" w:eastAsia="仿宋_GB2312" w:cs="Times New Roman"/>
                <w:b/>
                <w:bCs/>
                <w:lang w:val="en-US" w:eastAsia="zh-CN"/>
              </w:rPr>
            </w:pPr>
          </w:p>
        </w:tc>
        <w:tc>
          <w:tcPr>
            <w:tcW w:w="1638" w:type="dxa"/>
            <w:vMerge w:val="continue"/>
            <w:shd w:val="clear" w:color="auto" w:fill="auto"/>
            <w:noWrap/>
            <w:vAlign w:val="center"/>
          </w:tcPr>
          <w:p w14:paraId="518B46A2">
            <w:pPr>
              <w:jc w:val="center"/>
              <w:rPr>
                <w:rFonts w:hint="eastAsia" w:ascii="Times New Roman" w:hAnsi="Times New Roman" w:eastAsia="仿宋_GB2312" w:cs="Times New Roman"/>
                <w:b/>
                <w:bCs/>
                <w:lang w:val="en-US" w:eastAsia="zh-CN"/>
              </w:rPr>
            </w:pPr>
          </w:p>
        </w:tc>
        <w:tc>
          <w:tcPr>
            <w:tcW w:w="1638" w:type="dxa"/>
            <w:vMerge w:val="continue"/>
            <w:shd w:val="clear" w:color="auto" w:fill="auto"/>
            <w:noWrap/>
            <w:vAlign w:val="center"/>
          </w:tcPr>
          <w:p w14:paraId="4277507D">
            <w:pPr>
              <w:jc w:val="center"/>
              <w:rPr>
                <w:rFonts w:hint="eastAsia" w:ascii="Times New Roman" w:hAnsi="Times New Roman" w:eastAsia="仿宋_GB2312" w:cs="Times New Roman"/>
                <w:b/>
                <w:bCs/>
                <w:lang w:val="en-US" w:eastAsia="zh-CN"/>
              </w:rPr>
            </w:pPr>
          </w:p>
        </w:tc>
        <w:tc>
          <w:tcPr>
            <w:tcW w:w="1638" w:type="dxa"/>
            <w:vMerge w:val="continue"/>
            <w:shd w:val="clear" w:color="auto" w:fill="auto"/>
            <w:noWrap/>
            <w:vAlign w:val="center"/>
          </w:tcPr>
          <w:p w14:paraId="066FC9AE">
            <w:pPr>
              <w:jc w:val="center"/>
              <w:rPr>
                <w:rFonts w:hint="eastAsia" w:ascii="Times New Roman" w:hAnsi="Times New Roman" w:eastAsia="仿宋_GB2312" w:cs="Times New Roman"/>
                <w:b/>
                <w:bCs/>
                <w:lang w:val="en-US" w:eastAsia="zh-CN"/>
              </w:rPr>
            </w:pPr>
          </w:p>
        </w:tc>
      </w:tr>
      <w:tr w14:paraId="75FD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3235" w:type="dxa"/>
            <w:gridSpan w:val="3"/>
            <w:tcBorders>
              <w:tl2br w:val="nil"/>
            </w:tcBorders>
            <w:shd w:val="clear" w:color="auto" w:fill="FFFFFF"/>
            <w:noWrap/>
            <w:vAlign w:val="center"/>
          </w:tcPr>
          <w:p w14:paraId="65988AB4">
            <w:pPr>
              <w:jc w:val="center"/>
              <w:rPr>
                <w:rFonts w:hint="default"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栏次</w:t>
            </w:r>
          </w:p>
        </w:tc>
        <w:tc>
          <w:tcPr>
            <w:tcW w:w="1638" w:type="dxa"/>
            <w:shd w:val="clear" w:color="auto" w:fill="FFFFFF"/>
            <w:noWrap/>
            <w:vAlign w:val="center"/>
          </w:tcPr>
          <w:p w14:paraId="45E804E3">
            <w:pPr>
              <w:jc w:val="center"/>
              <w:rPr>
                <w:rFonts w:hint="default"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w:t>
            </w:r>
          </w:p>
        </w:tc>
        <w:tc>
          <w:tcPr>
            <w:tcW w:w="1638" w:type="dxa"/>
            <w:shd w:val="clear" w:color="auto" w:fill="FFFFFF"/>
            <w:noWrap/>
            <w:vAlign w:val="center"/>
          </w:tcPr>
          <w:p w14:paraId="7F64077F">
            <w:pPr>
              <w:jc w:val="center"/>
              <w:rPr>
                <w:rFonts w:hint="default"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w:t>
            </w:r>
          </w:p>
        </w:tc>
        <w:tc>
          <w:tcPr>
            <w:tcW w:w="1638" w:type="dxa"/>
            <w:shd w:val="clear" w:color="auto" w:fill="FFFFFF"/>
            <w:noWrap/>
            <w:vAlign w:val="center"/>
          </w:tcPr>
          <w:p w14:paraId="0F7F2110">
            <w:pPr>
              <w:jc w:val="center"/>
              <w:rPr>
                <w:rFonts w:hint="default"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3</w:t>
            </w:r>
          </w:p>
        </w:tc>
        <w:tc>
          <w:tcPr>
            <w:tcW w:w="1638" w:type="dxa"/>
            <w:shd w:val="clear" w:color="auto" w:fill="FFFFFF"/>
            <w:noWrap/>
            <w:vAlign w:val="center"/>
          </w:tcPr>
          <w:p w14:paraId="73E8F5D0">
            <w:pPr>
              <w:jc w:val="center"/>
              <w:rPr>
                <w:rFonts w:hint="default"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4</w:t>
            </w:r>
          </w:p>
        </w:tc>
        <w:tc>
          <w:tcPr>
            <w:tcW w:w="1638" w:type="dxa"/>
            <w:shd w:val="clear" w:color="auto" w:fill="FFFFFF"/>
            <w:noWrap/>
            <w:vAlign w:val="center"/>
          </w:tcPr>
          <w:p w14:paraId="1A5A57E8">
            <w:pPr>
              <w:jc w:val="center"/>
              <w:rPr>
                <w:rFonts w:hint="default"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5</w:t>
            </w:r>
          </w:p>
        </w:tc>
        <w:tc>
          <w:tcPr>
            <w:tcW w:w="1638" w:type="dxa"/>
            <w:shd w:val="clear" w:color="auto" w:fill="FFFFFF"/>
            <w:noWrap/>
            <w:vAlign w:val="center"/>
          </w:tcPr>
          <w:p w14:paraId="64AF1B49">
            <w:pPr>
              <w:jc w:val="center"/>
              <w:rPr>
                <w:rFonts w:hint="default"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6</w:t>
            </w:r>
          </w:p>
        </w:tc>
        <w:tc>
          <w:tcPr>
            <w:tcW w:w="1638" w:type="dxa"/>
            <w:shd w:val="clear" w:color="auto" w:fill="FFFFFF"/>
            <w:noWrap/>
            <w:vAlign w:val="center"/>
          </w:tcPr>
          <w:p w14:paraId="083FAAC3">
            <w:pPr>
              <w:jc w:val="center"/>
              <w:rPr>
                <w:rFonts w:hint="default"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7</w:t>
            </w:r>
          </w:p>
        </w:tc>
      </w:tr>
      <w:tr w14:paraId="245B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3235" w:type="dxa"/>
            <w:gridSpan w:val="3"/>
            <w:tcBorders>
              <w:tl2br w:val="nil"/>
            </w:tcBorders>
            <w:shd w:val="clear" w:color="auto" w:fill="FFFFFF"/>
            <w:noWrap/>
            <w:vAlign w:val="center"/>
          </w:tcPr>
          <w:p w14:paraId="7D203DFC">
            <w:pPr>
              <w:jc w:val="center"/>
              <w:rPr>
                <w:rFonts w:hint="default"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合计</w:t>
            </w:r>
          </w:p>
        </w:tc>
        <w:tc>
          <w:tcPr>
            <w:tcW w:w="1638" w:type="dxa"/>
            <w:shd w:val="clear" w:color="auto" w:fill="FFFFFF"/>
            <w:noWrap/>
            <w:vAlign w:val="center"/>
          </w:tcPr>
          <w:p w14:paraId="0D174F6C">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3B2771BF">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062002C3">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45B3D32D">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1BF10FE6">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1EA3711A">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2B20A06B">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51256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tcBorders>
              <w:tl2br w:val="nil"/>
            </w:tcBorders>
            <w:shd w:val="clear" w:color="auto" w:fill="FFFFFF"/>
            <w:noWrap/>
            <w:vAlign w:val="center"/>
          </w:tcPr>
          <w:p w14:paraId="52CED56B">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w:t>
            </w:r>
          </w:p>
        </w:tc>
        <w:tc>
          <w:tcPr>
            <w:tcW w:w="2202" w:type="dxa"/>
            <w:gridSpan w:val="2"/>
            <w:shd w:val="clear" w:color="auto" w:fill="FFFFFF"/>
            <w:noWrap/>
            <w:vAlign w:val="center"/>
          </w:tcPr>
          <w:p w14:paraId="25236A9E">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一般公共服务支出</w:t>
            </w:r>
          </w:p>
        </w:tc>
        <w:tc>
          <w:tcPr>
            <w:tcW w:w="1638" w:type="dxa"/>
            <w:shd w:val="clear" w:color="auto" w:fill="FFFFFF"/>
            <w:noWrap/>
            <w:vAlign w:val="center"/>
          </w:tcPr>
          <w:p w14:paraId="75C3A71C">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522.73</w:t>
            </w:r>
          </w:p>
        </w:tc>
        <w:tc>
          <w:tcPr>
            <w:tcW w:w="1638" w:type="dxa"/>
            <w:shd w:val="clear" w:color="auto" w:fill="FFFFFF"/>
            <w:noWrap/>
            <w:vAlign w:val="center"/>
          </w:tcPr>
          <w:p w14:paraId="17CE6624">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522.73</w:t>
            </w:r>
          </w:p>
        </w:tc>
        <w:tc>
          <w:tcPr>
            <w:tcW w:w="1638" w:type="dxa"/>
            <w:shd w:val="clear" w:color="auto" w:fill="FFFFFF"/>
            <w:noWrap/>
            <w:vAlign w:val="center"/>
          </w:tcPr>
          <w:p w14:paraId="219A2AA8">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68DC4E01">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5D3AC823">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46E466E2">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38E086E1">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1930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17930D6A">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20101</w:t>
            </w:r>
          </w:p>
        </w:tc>
        <w:tc>
          <w:tcPr>
            <w:tcW w:w="2202" w:type="dxa"/>
            <w:gridSpan w:val="2"/>
            <w:shd w:val="clear" w:color="auto" w:fill="FFFFFF"/>
            <w:noWrap/>
            <w:vAlign w:val="center"/>
          </w:tcPr>
          <w:p w14:paraId="4051027B">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人大事务</w:t>
            </w:r>
          </w:p>
        </w:tc>
        <w:tc>
          <w:tcPr>
            <w:tcW w:w="1638" w:type="dxa"/>
            <w:shd w:val="clear" w:color="auto" w:fill="FFFFFF"/>
            <w:noWrap/>
            <w:vAlign w:val="center"/>
          </w:tcPr>
          <w:p w14:paraId="064E2A7F">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1.13</w:t>
            </w:r>
          </w:p>
        </w:tc>
        <w:tc>
          <w:tcPr>
            <w:tcW w:w="1638" w:type="dxa"/>
            <w:shd w:val="clear" w:color="auto" w:fill="FFFFFF"/>
            <w:noWrap/>
            <w:vAlign w:val="center"/>
          </w:tcPr>
          <w:p w14:paraId="3DD6AE8F">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1.13</w:t>
            </w:r>
          </w:p>
        </w:tc>
        <w:tc>
          <w:tcPr>
            <w:tcW w:w="1638" w:type="dxa"/>
            <w:shd w:val="clear" w:color="auto" w:fill="FFFFFF"/>
            <w:noWrap/>
            <w:vAlign w:val="center"/>
          </w:tcPr>
          <w:p w14:paraId="77767A80">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770DA209">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3402B0AD">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48AE9A1B">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1B16371F">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20CF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086B29A6">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2010108</w:t>
            </w:r>
          </w:p>
        </w:tc>
        <w:tc>
          <w:tcPr>
            <w:tcW w:w="2202" w:type="dxa"/>
            <w:gridSpan w:val="2"/>
            <w:shd w:val="clear" w:color="auto" w:fill="FFFFFF"/>
            <w:noWrap/>
            <w:vAlign w:val="center"/>
          </w:tcPr>
          <w:p w14:paraId="56DE80A4">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代表工作</w:t>
            </w:r>
          </w:p>
        </w:tc>
        <w:tc>
          <w:tcPr>
            <w:tcW w:w="1638" w:type="dxa"/>
            <w:shd w:val="clear" w:color="auto" w:fill="FFFFFF"/>
            <w:noWrap/>
            <w:vAlign w:val="center"/>
          </w:tcPr>
          <w:p w14:paraId="4FAFA7A7">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1.13</w:t>
            </w:r>
          </w:p>
        </w:tc>
        <w:tc>
          <w:tcPr>
            <w:tcW w:w="1638" w:type="dxa"/>
            <w:shd w:val="clear" w:color="auto" w:fill="FFFFFF"/>
            <w:noWrap/>
            <w:vAlign w:val="center"/>
          </w:tcPr>
          <w:p w14:paraId="6B8CC944">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1.13</w:t>
            </w:r>
          </w:p>
        </w:tc>
        <w:tc>
          <w:tcPr>
            <w:tcW w:w="1638" w:type="dxa"/>
            <w:shd w:val="clear" w:color="auto" w:fill="FFFFFF"/>
            <w:noWrap/>
            <w:vAlign w:val="center"/>
          </w:tcPr>
          <w:p w14:paraId="246BCC3C">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542E0477">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420751A1">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169F97F1">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6980121A">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6237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67E507A4">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20102</w:t>
            </w:r>
          </w:p>
        </w:tc>
        <w:tc>
          <w:tcPr>
            <w:tcW w:w="2202" w:type="dxa"/>
            <w:gridSpan w:val="2"/>
            <w:shd w:val="clear" w:color="auto" w:fill="FFFFFF"/>
            <w:noWrap/>
            <w:vAlign w:val="center"/>
          </w:tcPr>
          <w:p w14:paraId="4E157564">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政协事务</w:t>
            </w:r>
          </w:p>
        </w:tc>
        <w:tc>
          <w:tcPr>
            <w:tcW w:w="1638" w:type="dxa"/>
            <w:shd w:val="clear" w:color="auto" w:fill="FFFFFF"/>
            <w:noWrap/>
            <w:vAlign w:val="center"/>
          </w:tcPr>
          <w:p w14:paraId="7A6EDB21">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5.05</w:t>
            </w:r>
          </w:p>
        </w:tc>
        <w:tc>
          <w:tcPr>
            <w:tcW w:w="1638" w:type="dxa"/>
            <w:shd w:val="clear" w:color="auto" w:fill="FFFFFF"/>
            <w:noWrap/>
            <w:vAlign w:val="center"/>
          </w:tcPr>
          <w:p w14:paraId="6C1C56C9">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5.05</w:t>
            </w:r>
          </w:p>
        </w:tc>
        <w:tc>
          <w:tcPr>
            <w:tcW w:w="1638" w:type="dxa"/>
            <w:shd w:val="clear" w:color="auto" w:fill="FFFFFF"/>
            <w:noWrap/>
            <w:vAlign w:val="center"/>
          </w:tcPr>
          <w:p w14:paraId="51A0081D">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7D8C0D5E">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0A61DBD9">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6EB9C8D5">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4546D2D7">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0D951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04755508">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2010299</w:t>
            </w:r>
          </w:p>
        </w:tc>
        <w:tc>
          <w:tcPr>
            <w:tcW w:w="2202" w:type="dxa"/>
            <w:gridSpan w:val="2"/>
            <w:shd w:val="clear" w:color="auto" w:fill="FFFFFF"/>
            <w:noWrap/>
            <w:vAlign w:val="center"/>
          </w:tcPr>
          <w:p w14:paraId="30EBD5EE">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其他政协事务支出</w:t>
            </w:r>
          </w:p>
        </w:tc>
        <w:tc>
          <w:tcPr>
            <w:tcW w:w="1638" w:type="dxa"/>
            <w:shd w:val="clear" w:color="auto" w:fill="FFFFFF"/>
            <w:noWrap/>
            <w:vAlign w:val="center"/>
          </w:tcPr>
          <w:p w14:paraId="022BACD0">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5.05</w:t>
            </w:r>
          </w:p>
        </w:tc>
        <w:tc>
          <w:tcPr>
            <w:tcW w:w="1638" w:type="dxa"/>
            <w:shd w:val="clear" w:color="auto" w:fill="FFFFFF"/>
            <w:noWrap/>
            <w:vAlign w:val="center"/>
          </w:tcPr>
          <w:p w14:paraId="4F131735">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5.05</w:t>
            </w:r>
          </w:p>
        </w:tc>
        <w:tc>
          <w:tcPr>
            <w:tcW w:w="1638" w:type="dxa"/>
            <w:shd w:val="clear" w:color="auto" w:fill="FFFFFF"/>
            <w:noWrap/>
            <w:vAlign w:val="center"/>
          </w:tcPr>
          <w:p w14:paraId="15317614">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4C4060C4">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3CE862C9">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71A2DF90">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5164FF41">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3E6E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1F79FC99">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20103</w:t>
            </w:r>
          </w:p>
        </w:tc>
        <w:tc>
          <w:tcPr>
            <w:tcW w:w="2202" w:type="dxa"/>
            <w:gridSpan w:val="2"/>
            <w:shd w:val="clear" w:color="auto" w:fill="FFFFFF"/>
            <w:noWrap/>
            <w:vAlign w:val="center"/>
          </w:tcPr>
          <w:p w14:paraId="6F65D6EA">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政府办公厅（室）及相关机构事务</w:t>
            </w:r>
          </w:p>
        </w:tc>
        <w:tc>
          <w:tcPr>
            <w:tcW w:w="1638" w:type="dxa"/>
            <w:shd w:val="clear" w:color="auto" w:fill="FFFFFF"/>
            <w:noWrap/>
            <w:vAlign w:val="center"/>
          </w:tcPr>
          <w:p w14:paraId="22450730">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385.20</w:t>
            </w:r>
          </w:p>
        </w:tc>
        <w:tc>
          <w:tcPr>
            <w:tcW w:w="1638" w:type="dxa"/>
            <w:shd w:val="clear" w:color="auto" w:fill="FFFFFF"/>
            <w:noWrap/>
            <w:vAlign w:val="center"/>
          </w:tcPr>
          <w:p w14:paraId="7EAB52E9">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385.20</w:t>
            </w:r>
          </w:p>
        </w:tc>
        <w:tc>
          <w:tcPr>
            <w:tcW w:w="1638" w:type="dxa"/>
            <w:shd w:val="clear" w:color="auto" w:fill="FFFFFF"/>
            <w:noWrap/>
            <w:vAlign w:val="center"/>
          </w:tcPr>
          <w:p w14:paraId="33C34BD9">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1EC7B7EF">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3AE29A52">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5F2C436C">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3FBAF668">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39D6D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72A1AE4E">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2010301</w:t>
            </w:r>
          </w:p>
        </w:tc>
        <w:tc>
          <w:tcPr>
            <w:tcW w:w="2202" w:type="dxa"/>
            <w:gridSpan w:val="2"/>
            <w:shd w:val="clear" w:color="auto" w:fill="FFFFFF"/>
            <w:noWrap/>
            <w:vAlign w:val="center"/>
          </w:tcPr>
          <w:p w14:paraId="56228CB6">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行政运行</w:t>
            </w:r>
          </w:p>
        </w:tc>
        <w:tc>
          <w:tcPr>
            <w:tcW w:w="1638" w:type="dxa"/>
            <w:shd w:val="clear" w:color="auto" w:fill="FFFFFF"/>
            <w:noWrap/>
            <w:vAlign w:val="center"/>
          </w:tcPr>
          <w:p w14:paraId="53FD91FB">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385.20</w:t>
            </w:r>
          </w:p>
        </w:tc>
        <w:tc>
          <w:tcPr>
            <w:tcW w:w="1638" w:type="dxa"/>
            <w:shd w:val="clear" w:color="auto" w:fill="FFFFFF"/>
            <w:noWrap/>
            <w:vAlign w:val="center"/>
          </w:tcPr>
          <w:p w14:paraId="392BC677">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385.20</w:t>
            </w:r>
          </w:p>
        </w:tc>
        <w:tc>
          <w:tcPr>
            <w:tcW w:w="1638" w:type="dxa"/>
            <w:shd w:val="clear" w:color="auto" w:fill="FFFFFF"/>
            <w:noWrap/>
            <w:vAlign w:val="center"/>
          </w:tcPr>
          <w:p w14:paraId="39022A1A">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0F751B08">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550FB8AB">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18A68723">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59C0268D">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3FFB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374ACBA2">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20107</w:t>
            </w:r>
          </w:p>
        </w:tc>
        <w:tc>
          <w:tcPr>
            <w:tcW w:w="2202" w:type="dxa"/>
            <w:gridSpan w:val="2"/>
            <w:shd w:val="clear" w:color="auto" w:fill="FFFFFF"/>
            <w:noWrap/>
            <w:vAlign w:val="center"/>
          </w:tcPr>
          <w:p w14:paraId="2729FE3F">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税收事务</w:t>
            </w:r>
          </w:p>
        </w:tc>
        <w:tc>
          <w:tcPr>
            <w:tcW w:w="1638" w:type="dxa"/>
            <w:shd w:val="clear" w:color="auto" w:fill="FFFFFF"/>
            <w:noWrap/>
            <w:vAlign w:val="center"/>
          </w:tcPr>
          <w:p w14:paraId="72D9E1D2">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1.54</w:t>
            </w:r>
          </w:p>
        </w:tc>
        <w:tc>
          <w:tcPr>
            <w:tcW w:w="1638" w:type="dxa"/>
            <w:shd w:val="clear" w:color="auto" w:fill="FFFFFF"/>
            <w:noWrap/>
            <w:vAlign w:val="center"/>
          </w:tcPr>
          <w:p w14:paraId="306D9981">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1.54</w:t>
            </w:r>
          </w:p>
        </w:tc>
        <w:tc>
          <w:tcPr>
            <w:tcW w:w="1638" w:type="dxa"/>
            <w:shd w:val="clear" w:color="auto" w:fill="FFFFFF"/>
            <w:noWrap/>
            <w:vAlign w:val="center"/>
          </w:tcPr>
          <w:p w14:paraId="51EC8DA3">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60639BF0">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1E0FC2A0">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2BB4675D">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787647A2">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0861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105161FC">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2010799</w:t>
            </w:r>
          </w:p>
        </w:tc>
        <w:tc>
          <w:tcPr>
            <w:tcW w:w="2202" w:type="dxa"/>
            <w:gridSpan w:val="2"/>
            <w:shd w:val="clear" w:color="auto" w:fill="FFFFFF"/>
            <w:noWrap/>
            <w:vAlign w:val="center"/>
          </w:tcPr>
          <w:p w14:paraId="787C456F">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其他税收事务支出</w:t>
            </w:r>
          </w:p>
        </w:tc>
        <w:tc>
          <w:tcPr>
            <w:tcW w:w="1638" w:type="dxa"/>
            <w:shd w:val="clear" w:color="auto" w:fill="FFFFFF"/>
            <w:noWrap/>
            <w:vAlign w:val="center"/>
          </w:tcPr>
          <w:p w14:paraId="3C52D376">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1.54</w:t>
            </w:r>
          </w:p>
        </w:tc>
        <w:tc>
          <w:tcPr>
            <w:tcW w:w="1638" w:type="dxa"/>
            <w:shd w:val="clear" w:color="auto" w:fill="FFFFFF"/>
            <w:noWrap/>
            <w:vAlign w:val="center"/>
          </w:tcPr>
          <w:p w14:paraId="6B669478">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1.54</w:t>
            </w:r>
          </w:p>
        </w:tc>
        <w:tc>
          <w:tcPr>
            <w:tcW w:w="1638" w:type="dxa"/>
            <w:shd w:val="clear" w:color="auto" w:fill="FFFFFF"/>
            <w:noWrap/>
            <w:vAlign w:val="center"/>
          </w:tcPr>
          <w:p w14:paraId="5FDF61D9">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6D41F8E0">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0A446E6B">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3224D649">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1B9F32A0">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1C39D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221D753C">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20123</w:t>
            </w:r>
          </w:p>
        </w:tc>
        <w:tc>
          <w:tcPr>
            <w:tcW w:w="2202" w:type="dxa"/>
            <w:gridSpan w:val="2"/>
            <w:shd w:val="clear" w:color="auto" w:fill="FFFFFF"/>
            <w:noWrap/>
            <w:vAlign w:val="center"/>
          </w:tcPr>
          <w:p w14:paraId="0985E900">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民族事务</w:t>
            </w:r>
          </w:p>
        </w:tc>
        <w:tc>
          <w:tcPr>
            <w:tcW w:w="1638" w:type="dxa"/>
            <w:shd w:val="clear" w:color="auto" w:fill="FFFFFF"/>
            <w:noWrap/>
            <w:vAlign w:val="center"/>
          </w:tcPr>
          <w:p w14:paraId="1D35FF2E">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19.69</w:t>
            </w:r>
          </w:p>
        </w:tc>
        <w:tc>
          <w:tcPr>
            <w:tcW w:w="1638" w:type="dxa"/>
            <w:shd w:val="clear" w:color="auto" w:fill="FFFFFF"/>
            <w:noWrap/>
            <w:vAlign w:val="center"/>
          </w:tcPr>
          <w:p w14:paraId="670022FE">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19.69</w:t>
            </w:r>
          </w:p>
        </w:tc>
        <w:tc>
          <w:tcPr>
            <w:tcW w:w="1638" w:type="dxa"/>
            <w:shd w:val="clear" w:color="auto" w:fill="FFFFFF"/>
            <w:noWrap/>
            <w:vAlign w:val="center"/>
          </w:tcPr>
          <w:p w14:paraId="74A96C0D">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0A5EE9FC">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227C3D0E">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1FB8582B">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627A993B">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12C2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19E7FDB1">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2012399</w:t>
            </w:r>
          </w:p>
        </w:tc>
        <w:tc>
          <w:tcPr>
            <w:tcW w:w="2202" w:type="dxa"/>
            <w:gridSpan w:val="2"/>
            <w:shd w:val="clear" w:color="auto" w:fill="FFFFFF"/>
            <w:noWrap/>
            <w:vAlign w:val="center"/>
          </w:tcPr>
          <w:p w14:paraId="3CEBD861">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其他民族事务支出</w:t>
            </w:r>
          </w:p>
        </w:tc>
        <w:tc>
          <w:tcPr>
            <w:tcW w:w="1638" w:type="dxa"/>
            <w:shd w:val="clear" w:color="auto" w:fill="FFFFFF"/>
            <w:noWrap/>
            <w:vAlign w:val="center"/>
          </w:tcPr>
          <w:p w14:paraId="78ABCBE5">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19.69</w:t>
            </w:r>
          </w:p>
        </w:tc>
        <w:tc>
          <w:tcPr>
            <w:tcW w:w="1638" w:type="dxa"/>
            <w:shd w:val="clear" w:color="auto" w:fill="FFFFFF"/>
            <w:noWrap/>
            <w:vAlign w:val="center"/>
          </w:tcPr>
          <w:p w14:paraId="308D5470">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19.69</w:t>
            </w:r>
          </w:p>
        </w:tc>
        <w:tc>
          <w:tcPr>
            <w:tcW w:w="1638" w:type="dxa"/>
            <w:shd w:val="clear" w:color="auto" w:fill="FFFFFF"/>
            <w:noWrap/>
            <w:vAlign w:val="center"/>
          </w:tcPr>
          <w:p w14:paraId="660807DA">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45210552">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1BE6DEBF">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3480EDCF">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6AF5DC20">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5F74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6F006C7E">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20199</w:t>
            </w:r>
          </w:p>
        </w:tc>
        <w:tc>
          <w:tcPr>
            <w:tcW w:w="2202" w:type="dxa"/>
            <w:gridSpan w:val="2"/>
            <w:shd w:val="clear" w:color="auto" w:fill="FFFFFF"/>
            <w:noWrap/>
            <w:vAlign w:val="center"/>
          </w:tcPr>
          <w:p w14:paraId="651987E8">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w:t>
            </w:r>
          </w:p>
        </w:tc>
        <w:tc>
          <w:tcPr>
            <w:tcW w:w="1638" w:type="dxa"/>
            <w:shd w:val="clear" w:color="auto" w:fill="FFFFFF"/>
            <w:noWrap/>
            <w:vAlign w:val="center"/>
          </w:tcPr>
          <w:p w14:paraId="6D6B8DD5">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110.12</w:t>
            </w:r>
          </w:p>
        </w:tc>
        <w:tc>
          <w:tcPr>
            <w:tcW w:w="1638" w:type="dxa"/>
            <w:shd w:val="clear" w:color="auto" w:fill="FFFFFF"/>
            <w:noWrap/>
            <w:vAlign w:val="center"/>
          </w:tcPr>
          <w:p w14:paraId="7D12D5C8">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110.12</w:t>
            </w:r>
          </w:p>
        </w:tc>
        <w:tc>
          <w:tcPr>
            <w:tcW w:w="1638" w:type="dxa"/>
            <w:shd w:val="clear" w:color="auto" w:fill="FFFFFF"/>
            <w:noWrap/>
            <w:vAlign w:val="center"/>
          </w:tcPr>
          <w:p w14:paraId="4A8505E5">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1A9CADD6">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201225C0">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0D44E48A">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3C8F288D">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07CA6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FFFFFF"/>
            <w:noWrap/>
            <w:vAlign w:val="center"/>
          </w:tcPr>
          <w:p w14:paraId="656A290B">
            <w:pPr>
              <w:jc w:val="left"/>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2019999</w:t>
            </w:r>
          </w:p>
        </w:tc>
        <w:tc>
          <w:tcPr>
            <w:tcW w:w="2202" w:type="dxa"/>
            <w:gridSpan w:val="2"/>
            <w:shd w:val="clear" w:color="auto" w:fill="FFFFFF"/>
            <w:noWrap/>
            <w:vAlign w:val="center"/>
          </w:tcPr>
          <w:p w14:paraId="0F3948C2">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其他一般公共服务支出</w:t>
            </w:r>
          </w:p>
        </w:tc>
        <w:tc>
          <w:tcPr>
            <w:tcW w:w="1638" w:type="dxa"/>
            <w:shd w:val="clear" w:color="auto" w:fill="FFFFFF"/>
            <w:noWrap/>
            <w:vAlign w:val="center"/>
          </w:tcPr>
          <w:p w14:paraId="38DB8E8C">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110.12</w:t>
            </w:r>
          </w:p>
        </w:tc>
        <w:tc>
          <w:tcPr>
            <w:tcW w:w="1638" w:type="dxa"/>
            <w:shd w:val="clear" w:color="auto" w:fill="FFFFFF"/>
            <w:noWrap/>
            <w:vAlign w:val="center"/>
          </w:tcPr>
          <w:p w14:paraId="6DAFD4A4">
            <w:pPr>
              <w:jc w:val="center"/>
              <w:rPr>
                <w:rFonts w:hint="eastAsia" w:ascii="Times New Roman" w:hAnsi="Times New Roman" w:eastAsia="仿宋_GB2312" w:cs="Times New Roman"/>
                <w:b w:val="0"/>
                <w:color w:val="000000" w:themeColor="text1"/>
                <w:shd w:val="clear" w:color="auto" w:fill="auto"/>
                <w14:textFill>
                  <w14:solidFill>
                    <w14:schemeClr w14:val="tx1"/>
                  </w14:solidFill>
                </w14:textFill>
              </w:rPr>
            </w:pPr>
            <w: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t>110.12</w:t>
            </w:r>
          </w:p>
        </w:tc>
        <w:tc>
          <w:tcPr>
            <w:tcW w:w="1638" w:type="dxa"/>
            <w:shd w:val="clear" w:color="auto" w:fill="FFFFFF"/>
            <w:noWrap/>
            <w:vAlign w:val="center"/>
          </w:tcPr>
          <w:p w14:paraId="3B27FB36">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07731A27">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420DB6EC">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6DCA6442">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c>
          <w:tcPr>
            <w:tcW w:w="1638" w:type="dxa"/>
            <w:shd w:val="clear" w:color="auto" w:fill="FFFFFF"/>
            <w:noWrap/>
            <w:vAlign w:val="center"/>
          </w:tcPr>
          <w:p w14:paraId="7F36B27A">
            <w:pPr>
              <w:jc w:val="center"/>
              <w:rPr>
                <w:rFonts w:hint="eastAsia" w:ascii="Times New Roman" w:hAnsi="Times New Roman" w:eastAsia="仿宋_GB2312" w:cs="Times New Roman"/>
                <w:b w:val="0"/>
                <w:color w:val="000000" w:themeColor="text1"/>
                <w:shd w:val="clear" w:color="auto" w:fill="auto"/>
                <w:lang w:val="en-US" w:eastAsia="zh-CN"/>
                <w14:textFill>
                  <w14:solidFill>
                    <w14:schemeClr w14:val="tx1"/>
                  </w14:solidFill>
                </w14:textFill>
              </w:rPr>
            </w:pPr>
          </w:p>
        </w:tc>
      </w:tr>
      <w:tr w14:paraId="2836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735945D1">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207</w:t>
            </w:r>
          </w:p>
        </w:tc>
        <w:tc>
          <w:tcPr>
            <w:tcW w:w="2202" w:type="dxa"/>
            <w:gridSpan w:val="2"/>
            <w:shd w:val="clear" w:color="auto" w:fill="auto"/>
            <w:noWrap/>
            <w:vAlign w:val="center"/>
          </w:tcPr>
          <w:p w14:paraId="600E388A">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文化旅游体育与传媒支出</w:t>
            </w:r>
          </w:p>
        </w:tc>
        <w:tc>
          <w:tcPr>
            <w:tcW w:w="1638" w:type="dxa"/>
            <w:shd w:val="clear" w:color="auto" w:fill="auto"/>
            <w:noWrap/>
            <w:vAlign w:val="center"/>
          </w:tcPr>
          <w:p w14:paraId="66A4A696">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0.62</w:t>
            </w:r>
          </w:p>
        </w:tc>
        <w:tc>
          <w:tcPr>
            <w:tcW w:w="1638" w:type="dxa"/>
            <w:shd w:val="clear" w:color="auto" w:fill="auto"/>
            <w:noWrap/>
            <w:vAlign w:val="center"/>
          </w:tcPr>
          <w:p w14:paraId="01AD3CAF">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0.62</w:t>
            </w:r>
          </w:p>
        </w:tc>
        <w:tc>
          <w:tcPr>
            <w:tcW w:w="1638" w:type="dxa"/>
            <w:shd w:val="clear" w:color="auto" w:fill="auto"/>
            <w:noWrap/>
            <w:vAlign w:val="center"/>
          </w:tcPr>
          <w:p w14:paraId="784F335F">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5086562">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A960F84">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119C5AC">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0910DF6">
            <w:pPr>
              <w:jc w:val="center"/>
              <w:rPr>
                <w:rFonts w:hint="eastAsia" w:ascii="Times New Roman" w:hAnsi="Times New Roman" w:eastAsia="仿宋_GB2312" w:cs="Times New Roman"/>
                <w:lang w:val="en-US" w:eastAsia="zh-CN"/>
              </w:rPr>
            </w:pPr>
          </w:p>
        </w:tc>
      </w:tr>
      <w:tr w14:paraId="0CCA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4D10B23E">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20701</w:t>
            </w:r>
          </w:p>
        </w:tc>
        <w:tc>
          <w:tcPr>
            <w:tcW w:w="2202" w:type="dxa"/>
            <w:gridSpan w:val="2"/>
            <w:shd w:val="clear" w:color="auto" w:fill="auto"/>
            <w:noWrap/>
            <w:vAlign w:val="center"/>
          </w:tcPr>
          <w:p w14:paraId="5956772E">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文化和旅游</w:t>
            </w:r>
          </w:p>
        </w:tc>
        <w:tc>
          <w:tcPr>
            <w:tcW w:w="1638" w:type="dxa"/>
            <w:shd w:val="clear" w:color="auto" w:fill="auto"/>
            <w:noWrap/>
            <w:vAlign w:val="center"/>
          </w:tcPr>
          <w:p w14:paraId="090DCFBC">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0.62</w:t>
            </w:r>
          </w:p>
        </w:tc>
        <w:tc>
          <w:tcPr>
            <w:tcW w:w="1638" w:type="dxa"/>
            <w:shd w:val="clear" w:color="auto" w:fill="auto"/>
            <w:noWrap/>
            <w:vAlign w:val="center"/>
          </w:tcPr>
          <w:p w14:paraId="493C63D4">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0.62</w:t>
            </w:r>
          </w:p>
        </w:tc>
        <w:tc>
          <w:tcPr>
            <w:tcW w:w="1638" w:type="dxa"/>
            <w:shd w:val="clear" w:color="auto" w:fill="auto"/>
            <w:noWrap/>
            <w:vAlign w:val="center"/>
          </w:tcPr>
          <w:p w14:paraId="172E39ED">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9D680BF">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4DD423CE">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F0D7C5E">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A27FED1">
            <w:pPr>
              <w:jc w:val="center"/>
              <w:rPr>
                <w:rFonts w:hint="eastAsia" w:ascii="Times New Roman" w:hAnsi="Times New Roman" w:eastAsia="仿宋_GB2312" w:cs="Times New Roman"/>
                <w:lang w:val="en-US" w:eastAsia="zh-CN"/>
              </w:rPr>
            </w:pPr>
          </w:p>
        </w:tc>
      </w:tr>
      <w:tr w14:paraId="07F7E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7597F539">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2070114</w:t>
            </w:r>
          </w:p>
        </w:tc>
        <w:tc>
          <w:tcPr>
            <w:tcW w:w="2202" w:type="dxa"/>
            <w:gridSpan w:val="2"/>
            <w:shd w:val="clear" w:color="auto" w:fill="auto"/>
            <w:noWrap/>
            <w:vAlign w:val="center"/>
          </w:tcPr>
          <w:p w14:paraId="247B27B2">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文化和旅游管理事务</w:t>
            </w:r>
          </w:p>
        </w:tc>
        <w:tc>
          <w:tcPr>
            <w:tcW w:w="1638" w:type="dxa"/>
            <w:shd w:val="clear" w:color="auto" w:fill="auto"/>
            <w:noWrap/>
            <w:vAlign w:val="center"/>
          </w:tcPr>
          <w:p w14:paraId="60946974">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0.62</w:t>
            </w:r>
          </w:p>
        </w:tc>
        <w:tc>
          <w:tcPr>
            <w:tcW w:w="1638" w:type="dxa"/>
            <w:shd w:val="clear" w:color="auto" w:fill="auto"/>
            <w:noWrap/>
            <w:vAlign w:val="center"/>
          </w:tcPr>
          <w:p w14:paraId="622CCC6B">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0.62</w:t>
            </w:r>
          </w:p>
        </w:tc>
        <w:tc>
          <w:tcPr>
            <w:tcW w:w="1638" w:type="dxa"/>
            <w:shd w:val="clear" w:color="auto" w:fill="auto"/>
            <w:noWrap/>
            <w:vAlign w:val="center"/>
          </w:tcPr>
          <w:p w14:paraId="6E663243">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2BECA74">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C09DAE8">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EFD87FB">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CD595B0">
            <w:pPr>
              <w:jc w:val="center"/>
              <w:rPr>
                <w:rFonts w:hint="eastAsia" w:ascii="Times New Roman" w:hAnsi="Times New Roman" w:eastAsia="仿宋_GB2312" w:cs="Times New Roman"/>
                <w:lang w:val="en-US" w:eastAsia="zh-CN"/>
              </w:rPr>
            </w:pPr>
          </w:p>
        </w:tc>
      </w:tr>
      <w:tr w14:paraId="47CF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3504A3D4">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w:t>
            </w:r>
          </w:p>
        </w:tc>
        <w:tc>
          <w:tcPr>
            <w:tcW w:w="2202" w:type="dxa"/>
            <w:gridSpan w:val="2"/>
            <w:shd w:val="clear" w:color="auto" w:fill="auto"/>
            <w:noWrap/>
            <w:vAlign w:val="center"/>
          </w:tcPr>
          <w:p w14:paraId="4409516C">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社会保障和就业支出</w:t>
            </w:r>
          </w:p>
        </w:tc>
        <w:tc>
          <w:tcPr>
            <w:tcW w:w="1638" w:type="dxa"/>
            <w:shd w:val="clear" w:color="auto" w:fill="auto"/>
            <w:noWrap/>
            <w:vAlign w:val="center"/>
          </w:tcPr>
          <w:p w14:paraId="74693F26">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51.74</w:t>
            </w:r>
          </w:p>
        </w:tc>
        <w:tc>
          <w:tcPr>
            <w:tcW w:w="1638" w:type="dxa"/>
            <w:shd w:val="clear" w:color="auto" w:fill="auto"/>
            <w:noWrap/>
            <w:vAlign w:val="center"/>
          </w:tcPr>
          <w:p w14:paraId="3DFA8FAF">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51.74</w:t>
            </w:r>
          </w:p>
        </w:tc>
        <w:tc>
          <w:tcPr>
            <w:tcW w:w="1638" w:type="dxa"/>
            <w:shd w:val="clear" w:color="auto" w:fill="auto"/>
            <w:noWrap/>
            <w:vAlign w:val="center"/>
          </w:tcPr>
          <w:p w14:paraId="06E825CA">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4978C3B">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1B59C7E">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3EFF93D">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1B4F70F5">
            <w:pPr>
              <w:jc w:val="center"/>
              <w:rPr>
                <w:rFonts w:hint="eastAsia" w:ascii="Times New Roman" w:hAnsi="Times New Roman" w:eastAsia="仿宋_GB2312" w:cs="Times New Roman"/>
                <w:lang w:val="en-US" w:eastAsia="zh-CN"/>
              </w:rPr>
            </w:pPr>
          </w:p>
        </w:tc>
      </w:tr>
      <w:tr w14:paraId="524C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26ED2A6F">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20801</w:t>
            </w:r>
          </w:p>
        </w:tc>
        <w:tc>
          <w:tcPr>
            <w:tcW w:w="2202" w:type="dxa"/>
            <w:gridSpan w:val="2"/>
            <w:shd w:val="clear" w:color="auto" w:fill="auto"/>
            <w:noWrap/>
            <w:vAlign w:val="center"/>
          </w:tcPr>
          <w:p w14:paraId="3B4E0548">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人力资源和社会保障管理事务</w:t>
            </w:r>
          </w:p>
        </w:tc>
        <w:tc>
          <w:tcPr>
            <w:tcW w:w="1638" w:type="dxa"/>
            <w:shd w:val="clear" w:color="auto" w:fill="auto"/>
            <w:noWrap/>
            <w:vAlign w:val="center"/>
          </w:tcPr>
          <w:p w14:paraId="2FDDE099">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1.37</w:t>
            </w:r>
          </w:p>
        </w:tc>
        <w:tc>
          <w:tcPr>
            <w:tcW w:w="1638" w:type="dxa"/>
            <w:shd w:val="clear" w:color="auto" w:fill="auto"/>
            <w:noWrap/>
            <w:vAlign w:val="center"/>
          </w:tcPr>
          <w:p w14:paraId="257EB83C">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1.37</w:t>
            </w:r>
          </w:p>
        </w:tc>
        <w:tc>
          <w:tcPr>
            <w:tcW w:w="1638" w:type="dxa"/>
            <w:shd w:val="clear" w:color="auto" w:fill="auto"/>
            <w:noWrap/>
            <w:vAlign w:val="center"/>
          </w:tcPr>
          <w:p w14:paraId="1FC0E4F6">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44EF97C5">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F94D28C">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41557E2">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59E703A">
            <w:pPr>
              <w:jc w:val="center"/>
              <w:rPr>
                <w:rFonts w:hint="eastAsia" w:ascii="Times New Roman" w:hAnsi="Times New Roman" w:eastAsia="仿宋_GB2312" w:cs="Times New Roman"/>
                <w:lang w:val="en-US" w:eastAsia="zh-CN"/>
              </w:rPr>
            </w:pPr>
          </w:p>
        </w:tc>
      </w:tr>
      <w:tr w14:paraId="7C41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5A314BE2">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2080107</w:t>
            </w:r>
          </w:p>
        </w:tc>
        <w:tc>
          <w:tcPr>
            <w:tcW w:w="2202" w:type="dxa"/>
            <w:gridSpan w:val="2"/>
            <w:shd w:val="clear" w:color="auto" w:fill="auto"/>
            <w:noWrap/>
            <w:vAlign w:val="center"/>
          </w:tcPr>
          <w:p w14:paraId="183D5D27">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社会保险业务管理事务</w:t>
            </w:r>
          </w:p>
        </w:tc>
        <w:tc>
          <w:tcPr>
            <w:tcW w:w="1638" w:type="dxa"/>
            <w:shd w:val="clear" w:color="auto" w:fill="auto"/>
            <w:noWrap/>
            <w:vAlign w:val="center"/>
          </w:tcPr>
          <w:p w14:paraId="184FB1CB">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0.56</w:t>
            </w:r>
          </w:p>
        </w:tc>
        <w:tc>
          <w:tcPr>
            <w:tcW w:w="1638" w:type="dxa"/>
            <w:shd w:val="clear" w:color="auto" w:fill="auto"/>
            <w:noWrap/>
            <w:vAlign w:val="center"/>
          </w:tcPr>
          <w:p w14:paraId="6B912AD7">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0.56</w:t>
            </w:r>
          </w:p>
        </w:tc>
        <w:tc>
          <w:tcPr>
            <w:tcW w:w="1638" w:type="dxa"/>
            <w:shd w:val="clear" w:color="auto" w:fill="auto"/>
            <w:noWrap/>
            <w:vAlign w:val="center"/>
          </w:tcPr>
          <w:p w14:paraId="5733BC45">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15F829C">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43E55EDF">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77A982F">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530873F">
            <w:pPr>
              <w:jc w:val="center"/>
              <w:rPr>
                <w:rFonts w:hint="eastAsia" w:ascii="Times New Roman" w:hAnsi="Times New Roman" w:eastAsia="仿宋_GB2312" w:cs="Times New Roman"/>
                <w:lang w:val="en-US" w:eastAsia="zh-CN"/>
              </w:rPr>
            </w:pPr>
          </w:p>
        </w:tc>
      </w:tr>
      <w:tr w14:paraId="25B0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456816E5">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2080109</w:t>
            </w:r>
          </w:p>
        </w:tc>
        <w:tc>
          <w:tcPr>
            <w:tcW w:w="2202" w:type="dxa"/>
            <w:gridSpan w:val="2"/>
            <w:shd w:val="clear" w:color="auto" w:fill="auto"/>
            <w:noWrap/>
            <w:vAlign w:val="center"/>
          </w:tcPr>
          <w:p w14:paraId="69C1ABEC">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社会保险经办机构</w:t>
            </w:r>
          </w:p>
        </w:tc>
        <w:tc>
          <w:tcPr>
            <w:tcW w:w="1638" w:type="dxa"/>
            <w:shd w:val="clear" w:color="auto" w:fill="auto"/>
            <w:noWrap/>
            <w:vAlign w:val="center"/>
          </w:tcPr>
          <w:p w14:paraId="304BF266">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0.81</w:t>
            </w:r>
          </w:p>
        </w:tc>
        <w:tc>
          <w:tcPr>
            <w:tcW w:w="1638" w:type="dxa"/>
            <w:shd w:val="clear" w:color="auto" w:fill="auto"/>
            <w:noWrap/>
            <w:vAlign w:val="center"/>
          </w:tcPr>
          <w:p w14:paraId="1469C9D1">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0.81</w:t>
            </w:r>
          </w:p>
        </w:tc>
        <w:tc>
          <w:tcPr>
            <w:tcW w:w="1638" w:type="dxa"/>
            <w:shd w:val="clear" w:color="auto" w:fill="auto"/>
            <w:noWrap/>
            <w:vAlign w:val="center"/>
          </w:tcPr>
          <w:p w14:paraId="7DEAD1B4">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4BD2267">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328AE7F">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613EBDA">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597D857">
            <w:pPr>
              <w:jc w:val="center"/>
              <w:rPr>
                <w:rFonts w:hint="eastAsia" w:ascii="Times New Roman" w:hAnsi="Times New Roman" w:eastAsia="仿宋_GB2312" w:cs="Times New Roman"/>
                <w:lang w:val="en-US" w:eastAsia="zh-CN"/>
              </w:rPr>
            </w:pPr>
          </w:p>
        </w:tc>
      </w:tr>
      <w:tr w14:paraId="7DA1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34D6F545">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20805</w:t>
            </w:r>
          </w:p>
        </w:tc>
        <w:tc>
          <w:tcPr>
            <w:tcW w:w="2202" w:type="dxa"/>
            <w:gridSpan w:val="2"/>
            <w:shd w:val="clear" w:color="auto" w:fill="auto"/>
            <w:noWrap/>
            <w:vAlign w:val="center"/>
          </w:tcPr>
          <w:p w14:paraId="3CD63CFC">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行政事业单位养老支出</w:t>
            </w:r>
          </w:p>
        </w:tc>
        <w:tc>
          <w:tcPr>
            <w:tcW w:w="1638" w:type="dxa"/>
            <w:shd w:val="clear" w:color="auto" w:fill="auto"/>
            <w:noWrap/>
            <w:vAlign w:val="center"/>
          </w:tcPr>
          <w:p w14:paraId="4BA5ADA8">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42.72</w:t>
            </w:r>
          </w:p>
        </w:tc>
        <w:tc>
          <w:tcPr>
            <w:tcW w:w="1638" w:type="dxa"/>
            <w:shd w:val="clear" w:color="auto" w:fill="auto"/>
            <w:noWrap/>
            <w:vAlign w:val="center"/>
          </w:tcPr>
          <w:p w14:paraId="391A2109">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42.72</w:t>
            </w:r>
          </w:p>
        </w:tc>
        <w:tc>
          <w:tcPr>
            <w:tcW w:w="1638" w:type="dxa"/>
            <w:shd w:val="clear" w:color="auto" w:fill="auto"/>
            <w:noWrap/>
            <w:vAlign w:val="center"/>
          </w:tcPr>
          <w:p w14:paraId="373CC5DB">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DCE3614">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39BE045">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AEDACDD">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3E9E3CD">
            <w:pPr>
              <w:jc w:val="center"/>
              <w:rPr>
                <w:rFonts w:hint="eastAsia" w:ascii="Times New Roman" w:hAnsi="Times New Roman" w:eastAsia="仿宋_GB2312" w:cs="Times New Roman"/>
                <w:lang w:val="en-US" w:eastAsia="zh-CN"/>
              </w:rPr>
            </w:pPr>
          </w:p>
        </w:tc>
      </w:tr>
      <w:tr w14:paraId="272A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5663178A">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2080501</w:t>
            </w:r>
          </w:p>
        </w:tc>
        <w:tc>
          <w:tcPr>
            <w:tcW w:w="2202" w:type="dxa"/>
            <w:gridSpan w:val="2"/>
            <w:shd w:val="clear" w:color="auto" w:fill="auto"/>
            <w:noWrap/>
            <w:vAlign w:val="center"/>
          </w:tcPr>
          <w:p w14:paraId="3CA96EAB">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行政单位离退休</w:t>
            </w:r>
          </w:p>
        </w:tc>
        <w:tc>
          <w:tcPr>
            <w:tcW w:w="1638" w:type="dxa"/>
            <w:shd w:val="clear" w:color="auto" w:fill="auto"/>
            <w:noWrap/>
            <w:vAlign w:val="center"/>
          </w:tcPr>
          <w:p w14:paraId="2788A1E3">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0.16</w:t>
            </w:r>
          </w:p>
        </w:tc>
        <w:tc>
          <w:tcPr>
            <w:tcW w:w="1638" w:type="dxa"/>
            <w:shd w:val="clear" w:color="auto" w:fill="auto"/>
            <w:noWrap/>
            <w:vAlign w:val="center"/>
          </w:tcPr>
          <w:p w14:paraId="5BC7A198">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0.16</w:t>
            </w:r>
          </w:p>
        </w:tc>
        <w:tc>
          <w:tcPr>
            <w:tcW w:w="1638" w:type="dxa"/>
            <w:shd w:val="clear" w:color="auto" w:fill="auto"/>
            <w:noWrap/>
            <w:vAlign w:val="center"/>
          </w:tcPr>
          <w:p w14:paraId="62B430A5">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B561E8F">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B0C2AFF">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857FF6D">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CE71D63">
            <w:pPr>
              <w:jc w:val="center"/>
              <w:rPr>
                <w:rFonts w:hint="eastAsia" w:ascii="Times New Roman" w:hAnsi="Times New Roman" w:eastAsia="仿宋_GB2312" w:cs="Times New Roman"/>
                <w:lang w:val="en-US" w:eastAsia="zh-CN"/>
              </w:rPr>
            </w:pPr>
          </w:p>
        </w:tc>
      </w:tr>
      <w:tr w14:paraId="2052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0C696FB8">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2080502</w:t>
            </w:r>
          </w:p>
        </w:tc>
        <w:tc>
          <w:tcPr>
            <w:tcW w:w="2202" w:type="dxa"/>
            <w:gridSpan w:val="2"/>
            <w:shd w:val="clear" w:color="auto" w:fill="auto"/>
            <w:noWrap/>
            <w:vAlign w:val="center"/>
          </w:tcPr>
          <w:p w14:paraId="2DD17783">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事业单位离退休</w:t>
            </w:r>
          </w:p>
        </w:tc>
        <w:tc>
          <w:tcPr>
            <w:tcW w:w="1638" w:type="dxa"/>
            <w:shd w:val="clear" w:color="auto" w:fill="auto"/>
            <w:noWrap/>
            <w:vAlign w:val="center"/>
          </w:tcPr>
          <w:p w14:paraId="63319C73">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5.00</w:t>
            </w:r>
          </w:p>
        </w:tc>
        <w:tc>
          <w:tcPr>
            <w:tcW w:w="1638" w:type="dxa"/>
            <w:shd w:val="clear" w:color="auto" w:fill="auto"/>
            <w:noWrap/>
            <w:vAlign w:val="center"/>
          </w:tcPr>
          <w:p w14:paraId="0C7B4E81">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5.00</w:t>
            </w:r>
          </w:p>
        </w:tc>
        <w:tc>
          <w:tcPr>
            <w:tcW w:w="1638" w:type="dxa"/>
            <w:shd w:val="clear" w:color="auto" w:fill="auto"/>
            <w:noWrap/>
            <w:vAlign w:val="center"/>
          </w:tcPr>
          <w:p w14:paraId="473397CE">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3651245">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70CAA94">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3F12DD7">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3B739E1">
            <w:pPr>
              <w:jc w:val="center"/>
              <w:rPr>
                <w:rFonts w:hint="eastAsia" w:ascii="Times New Roman" w:hAnsi="Times New Roman" w:eastAsia="仿宋_GB2312" w:cs="Times New Roman"/>
                <w:lang w:val="en-US" w:eastAsia="zh-CN"/>
              </w:rPr>
            </w:pPr>
          </w:p>
        </w:tc>
      </w:tr>
      <w:tr w14:paraId="2287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0BCD21D0">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2080505</w:t>
            </w:r>
          </w:p>
        </w:tc>
        <w:tc>
          <w:tcPr>
            <w:tcW w:w="2202" w:type="dxa"/>
            <w:gridSpan w:val="2"/>
            <w:shd w:val="clear" w:color="auto" w:fill="auto"/>
            <w:noWrap/>
            <w:vAlign w:val="center"/>
          </w:tcPr>
          <w:p w14:paraId="5C366E8E">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机关事业单位基本养老保险缴费支出</w:t>
            </w:r>
          </w:p>
        </w:tc>
        <w:tc>
          <w:tcPr>
            <w:tcW w:w="1638" w:type="dxa"/>
            <w:shd w:val="clear" w:color="auto" w:fill="auto"/>
            <w:noWrap/>
            <w:vAlign w:val="center"/>
          </w:tcPr>
          <w:p w14:paraId="0F61FF79">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37.56</w:t>
            </w:r>
          </w:p>
        </w:tc>
        <w:tc>
          <w:tcPr>
            <w:tcW w:w="1638" w:type="dxa"/>
            <w:shd w:val="clear" w:color="auto" w:fill="auto"/>
            <w:noWrap/>
            <w:vAlign w:val="center"/>
          </w:tcPr>
          <w:p w14:paraId="6676835F">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37.56</w:t>
            </w:r>
          </w:p>
        </w:tc>
        <w:tc>
          <w:tcPr>
            <w:tcW w:w="1638" w:type="dxa"/>
            <w:shd w:val="clear" w:color="auto" w:fill="auto"/>
            <w:noWrap/>
            <w:vAlign w:val="center"/>
          </w:tcPr>
          <w:p w14:paraId="23DF87A6">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1128CA5C">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69318F3">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99E42C8">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16307B4">
            <w:pPr>
              <w:jc w:val="center"/>
              <w:rPr>
                <w:rFonts w:hint="eastAsia" w:ascii="Times New Roman" w:hAnsi="Times New Roman" w:eastAsia="仿宋_GB2312" w:cs="Times New Roman"/>
                <w:lang w:val="en-US" w:eastAsia="zh-CN"/>
              </w:rPr>
            </w:pPr>
          </w:p>
        </w:tc>
      </w:tr>
      <w:tr w14:paraId="0141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232D0CEC">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20808</w:t>
            </w:r>
          </w:p>
        </w:tc>
        <w:tc>
          <w:tcPr>
            <w:tcW w:w="2202" w:type="dxa"/>
            <w:gridSpan w:val="2"/>
            <w:shd w:val="clear" w:color="auto" w:fill="auto"/>
            <w:noWrap/>
            <w:vAlign w:val="center"/>
          </w:tcPr>
          <w:p w14:paraId="007F550C">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抚恤</w:t>
            </w:r>
          </w:p>
        </w:tc>
        <w:tc>
          <w:tcPr>
            <w:tcW w:w="1638" w:type="dxa"/>
            <w:shd w:val="clear" w:color="auto" w:fill="auto"/>
            <w:noWrap/>
            <w:vAlign w:val="center"/>
          </w:tcPr>
          <w:p w14:paraId="2A79F0CB">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1.04</w:t>
            </w:r>
          </w:p>
        </w:tc>
        <w:tc>
          <w:tcPr>
            <w:tcW w:w="1638" w:type="dxa"/>
            <w:shd w:val="clear" w:color="auto" w:fill="auto"/>
            <w:noWrap/>
            <w:vAlign w:val="center"/>
          </w:tcPr>
          <w:p w14:paraId="1590A3A3">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1.04</w:t>
            </w:r>
          </w:p>
        </w:tc>
        <w:tc>
          <w:tcPr>
            <w:tcW w:w="1638" w:type="dxa"/>
            <w:shd w:val="clear" w:color="auto" w:fill="auto"/>
            <w:noWrap/>
            <w:vAlign w:val="center"/>
          </w:tcPr>
          <w:p w14:paraId="3678B776">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8D67929">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FD11D4A">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C5130A7">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733DD0C">
            <w:pPr>
              <w:jc w:val="center"/>
              <w:rPr>
                <w:rFonts w:hint="eastAsia" w:ascii="Times New Roman" w:hAnsi="Times New Roman" w:eastAsia="仿宋_GB2312" w:cs="Times New Roman"/>
                <w:lang w:val="en-US" w:eastAsia="zh-CN"/>
              </w:rPr>
            </w:pPr>
          </w:p>
        </w:tc>
      </w:tr>
      <w:tr w14:paraId="5E49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6743D4EA">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2080801</w:t>
            </w:r>
          </w:p>
        </w:tc>
        <w:tc>
          <w:tcPr>
            <w:tcW w:w="2202" w:type="dxa"/>
            <w:gridSpan w:val="2"/>
            <w:shd w:val="clear" w:color="auto" w:fill="auto"/>
            <w:noWrap/>
            <w:vAlign w:val="center"/>
          </w:tcPr>
          <w:p w14:paraId="1A8B3FF3">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死亡抚恤</w:t>
            </w:r>
          </w:p>
        </w:tc>
        <w:tc>
          <w:tcPr>
            <w:tcW w:w="1638" w:type="dxa"/>
            <w:shd w:val="clear" w:color="auto" w:fill="auto"/>
            <w:noWrap/>
            <w:vAlign w:val="center"/>
          </w:tcPr>
          <w:p w14:paraId="3671DA9C">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1.04</w:t>
            </w:r>
          </w:p>
        </w:tc>
        <w:tc>
          <w:tcPr>
            <w:tcW w:w="1638" w:type="dxa"/>
            <w:shd w:val="clear" w:color="auto" w:fill="auto"/>
            <w:noWrap/>
            <w:vAlign w:val="center"/>
          </w:tcPr>
          <w:p w14:paraId="25ADEE81">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1.04</w:t>
            </w:r>
          </w:p>
        </w:tc>
        <w:tc>
          <w:tcPr>
            <w:tcW w:w="1638" w:type="dxa"/>
            <w:shd w:val="clear" w:color="auto" w:fill="auto"/>
            <w:noWrap/>
            <w:vAlign w:val="center"/>
          </w:tcPr>
          <w:p w14:paraId="0C8398B0">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62F8DD7">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15F8941">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C39234C">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18CAB5CA">
            <w:pPr>
              <w:jc w:val="center"/>
              <w:rPr>
                <w:rFonts w:hint="eastAsia" w:ascii="Times New Roman" w:hAnsi="Times New Roman" w:eastAsia="仿宋_GB2312" w:cs="Times New Roman"/>
                <w:lang w:val="en-US" w:eastAsia="zh-CN"/>
              </w:rPr>
            </w:pPr>
          </w:p>
        </w:tc>
      </w:tr>
      <w:tr w14:paraId="4BB4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56FCAE1B">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20810</w:t>
            </w:r>
          </w:p>
        </w:tc>
        <w:tc>
          <w:tcPr>
            <w:tcW w:w="2202" w:type="dxa"/>
            <w:gridSpan w:val="2"/>
            <w:shd w:val="clear" w:color="auto" w:fill="auto"/>
            <w:noWrap/>
            <w:vAlign w:val="center"/>
          </w:tcPr>
          <w:p w14:paraId="39F12B7D">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社会福利</w:t>
            </w:r>
          </w:p>
        </w:tc>
        <w:tc>
          <w:tcPr>
            <w:tcW w:w="1638" w:type="dxa"/>
            <w:shd w:val="clear" w:color="auto" w:fill="auto"/>
            <w:noWrap/>
            <w:vAlign w:val="center"/>
          </w:tcPr>
          <w:p w14:paraId="106AE273">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6.61</w:t>
            </w:r>
          </w:p>
        </w:tc>
        <w:tc>
          <w:tcPr>
            <w:tcW w:w="1638" w:type="dxa"/>
            <w:shd w:val="clear" w:color="auto" w:fill="auto"/>
            <w:noWrap/>
            <w:vAlign w:val="center"/>
          </w:tcPr>
          <w:p w14:paraId="2F5A0852">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6.61</w:t>
            </w:r>
          </w:p>
        </w:tc>
        <w:tc>
          <w:tcPr>
            <w:tcW w:w="1638" w:type="dxa"/>
            <w:shd w:val="clear" w:color="auto" w:fill="auto"/>
            <w:noWrap/>
            <w:vAlign w:val="center"/>
          </w:tcPr>
          <w:p w14:paraId="2CBD9B7A">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EA82A8C">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46774BAA">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5C5FB2D">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4F0932CF">
            <w:pPr>
              <w:jc w:val="center"/>
              <w:rPr>
                <w:rFonts w:hint="eastAsia" w:ascii="Times New Roman" w:hAnsi="Times New Roman" w:eastAsia="仿宋_GB2312" w:cs="Times New Roman"/>
                <w:lang w:val="en-US" w:eastAsia="zh-CN"/>
              </w:rPr>
            </w:pPr>
          </w:p>
        </w:tc>
      </w:tr>
      <w:tr w14:paraId="0B8F0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58D69812">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2081004</w:t>
            </w:r>
          </w:p>
        </w:tc>
        <w:tc>
          <w:tcPr>
            <w:tcW w:w="2202" w:type="dxa"/>
            <w:gridSpan w:val="2"/>
            <w:shd w:val="clear" w:color="auto" w:fill="auto"/>
            <w:noWrap/>
            <w:vAlign w:val="center"/>
          </w:tcPr>
          <w:p w14:paraId="634B57B1">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殡葬</w:t>
            </w:r>
          </w:p>
        </w:tc>
        <w:tc>
          <w:tcPr>
            <w:tcW w:w="1638" w:type="dxa"/>
            <w:shd w:val="clear" w:color="auto" w:fill="auto"/>
            <w:noWrap/>
            <w:vAlign w:val="center"/>
          </w:tcPr>
          <w:p w14:paraId="4FB0857C">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6.61</w:t>
            </w:r>
          </w:p>
        </w:tc>
        <w:tc>
          <w:tcPr>
            <w:tcW w:w="1638" w:type="dxa"/>
            <w:shd w:val="clear" w:color="auto" w:fill="auto"/>
            <w:noWrap/>
            <w:vAlign w:val="center"/>
          </w:tcPr>
          <w:p w14:paraId="3F42BD90">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6.61</w:t>
            </w:r>
          </w:p>
        </w:tc>
        <w:tc>
          <w:tcPr>
            <w:tcW w:w="1638" w:type="dxa"/>
            <w:shd w:val="clear" w:color="auto" w:fill="auto"/>
            <w:noWrap/>
            <w:vAlign w:val="center"/>
          </w:tcPr>
          <w:p w14:paraId="789DC637">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AB69B35">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1BA73DB0">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7B56BCD">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1B91ABF">
            <w:pPr>
              <w:jc w:val="center"/>
              <w:rPr>
                <w:rFonts w:hint="eastAsia" w:ascii="Times New Roman" w:hAnsi="Times New Roman" w:eastAsia="仿宋_GB2312" w:cs="Times New Roman"/>
                <w:lang w:val="en-US" w:eastAsia="zh-CN"/>
              </w:rPr>
            </w:pPr>
          </w:p>
        </w:tc>
      </w:tr>
      <w:tr w14:paraId="2B7B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1D987AB2">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210</w:t>
            </w:r>
          </w:p>
        </w:tc>
        <w:tc>
          <w:tcPr>
            <w:tcW w:w="2202" w:type="dxa"/>
            <w:gridSpan w:val="2"/>
            <w:shd w:val="clear" w:color="auto" w:fill="auto"/>
            <w:noWrap/>
            <w:vAlign w:val="center"/>
          </w:tcPr>
          <w:p w14:paraId="6F14B663">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卫生健康支出</w:t>
            </w:r>
          </w:p>
        </w:tc>
        <w:tc>
          <w:tcPr>
            <w:tcW w:w="1638" w:type="dxa"/>
            <w:shd w:val="clear" w:color="auto" w:fill="auto"/>
            <w:noWrap/>
            <w:vAlign w:val="center"/>
          </w:tcPr>
          <w:p w14:paraId="250C6570">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16.67</w:t>
            </w:r>
          </w:p>
        </w:tc>
        <w:tc>
          <w:tcPr>
            <w:tcW w:w="1638" w:type="dxa"/>
            <w:shd w:val="clear" w:color="auto" w:fill="auto"/>
            <w:noWrap/>
            <w:vAlign w:val="center"/>
          </w:tcPr>
          <w:p w14:paraId="322E5CB7">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16.67</w:t>
            </w:r>
          </w:p>
        </w:tc>
        <w:tc>
          <w:tcPr>
            <w:tcW w:w="1638" w:type="dxa"/>
            <w:shd w:val="clear" w:color="auto" w:fill="auto"/>
            <w:noWrap/>
            <w:vAlign w:val="center"/>
          </w:tcPr>
          <w:p w14:paraId="1242661C">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88276D6">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031DAAE">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57FB92D">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6B7B691">
            <w:pPr>
              <w:jc w:val="center"/>
              <w:rPr>
                <w:rFonts w:hint="eastAsia" w:ascii="Times New Roman" w:hAnsi="Times New Roman" w:eastAsia="仿宋_GB2312" w:cs="Times New Roman"/>
                <w:lang w:val="en-US" w:eastAsia="zh-CN"/>
              </w:rPr>
            </w:pPr>
          </w:p>
        </w:tc>
      </w:tr>
      <w:tr w14:paraId="335B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474E985E">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21011</w:t>
            </w:r>
          </w:p>
        </w:tc>
        <w:tc>
          <w:tcPr>
            <w:tcW w:w="2202" w:type="dxa"/>
            <w:gridSpan w:val="2"/>
            <w:shd w:val="clear" w:color="auto" w:fill="auto"/>
            <w:noWrap/>
            <w:vAlign w:val="center"/>
          </w:tcPr>
          <w:p w14:paraId="01C127BB">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行政事业单位医疗</w:t>
            </w:r>
          </w:p>
        </w:tc>
        <w:tc>
          <w:tcPr>
            <w:tcW w:w="1638" w:type="dxa"/>
            <w:shd w:val="clear" w:color="auto" w:fill="auto"/>
            <w:noWrap/>
            <w:vAlign w:val="center"/>
          </w:tcPr>
          <w:p w14:paraId="08919BE7">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16.67</w:t>
            </w:r>
          </w:p>
        </w:tc>
        <w:tc>
          <w:tcPr>
            <w:tcW w:w="1638" w:type="dxa"/>
            <w:shd w:val="clear" w:color="auto" w:fill="auto"/>
            <w:noWrap/>
            <w:vAlign w:val="center"/>
          </w:tcPr>
          <w:p w14:paraId="2A4D5233">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16.67</w:t>
            </w:r>
          </w:p>
        </w:tc>
        <w:tc>
          <w:tcPr>
            <w:tcW w:w="1638" w:type="dxa"/>
            <w:shd w:val="clear" w:color="auto" w:fill="auto"/>
            <w:noWrap/>
            <w:vAlign w:val="center"/>
          </w:tcPr>
          <w:p w14:paraId="5F23E480">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B96E6CE">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694ED3D">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FB906EA">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AFC82F3">
            <w:pPr>
              <w:jc w:val="center"/>
              <w:rPr>
                <w:rFonts w:hint="eastAsia" w:ascii="Times New Roman" w:hAnsi="Times New Roman" w:eastAsia="仿宋_GB2312" w:cs="Times New Roman"/>
                <w:lang w:val="en-US" w:eastAsia="zh-CN"/>
              </w:rPr>
            </w:pPr>
          </w:p>
        </w:tc>
      </w:tr>
      <w:tr w14:paraId="4FBC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492AD7E5">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2101101</w:t>
            </w:r>
          </w:p>
        </w:tc>
        <w:tc>
          <w:tcPr>
            <w:tcW w:w="2202" w:type="dxa"/>
            <w:gridSpan w:val="2"/>
            <w:shd w:val="clear" w:color="auto" w:fill="auto"/>
            <w:noWrap/>
            <w:vAlign w:val="center"/>
          </w:tcPr>
          <w:p w14:paraId="7222F9F9">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行政单位医疗</w:t>
            </w:r>
          </w:p>
        </w:tc>
        <w:tc>
          <w:tcPr>
            <w:tcW w:w="1638" w:type="dxa"/>
            <w:shd w:val="clear" w:color="auto" w:fill="auto"/>
            <w:noWrap/>
            <w:vAlign w:val="center"/>
          </w:tcPr>
          <w:p w14:paraId="070758A6">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16.67</w:t>
            </w:r>
          </w:p>
        </w:tc>
        <w:tc>
          <w:tcPr>
            <w:tcW w:w="1638" w:type="dxa"/>
            <w:shd w:val="clear" w:color="auto" w:fill="auto"/>
            <w:noWrap/>
            <w:vAlign w:val="center"/>
          </w:tcPr>
          <w:p w14:paraId="4EEDD4DC">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16.67</w:t>
            </w:r>
          </w:p>
        </w:tc>
        <w:tc>
          <w:tcPr>
            <w:tcW w:w="1638" w:type="dxa"/>
            <w:shd w:val="clear" w:color="auto" w:fill="auto"/>
            <w:noWrap/>
            <w:vAlign w:val="center"/>
          </w:tcPr>
          <w:p w14:paraId="2B4A21F6">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3D6EC71">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648829E">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F307C71">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30F058A">
            <w:pPr>
              <w:jc w:val="center"/>
              <w:rPr>
                <w:rFonts w:hint="eastAsia" w:ascii="Times New Roman" w:hAnsi="Times New Roman" w:eastAsia="仿宋_GB2312" w:cs="Times New Roman"/>
                <w:lang w:val="en-US" w:eastAsia="zh-CN"/>
              </w:rPr>
            </w:pPr>
          </w:p>
        </w:tc>
      </w:tr>
      <w:tr w14:paraId="7B24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78E87B25">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213</w:t>
            </w:r>
          </w:p>
        </w:tc>
        <w:tc>
          <w:tcPr>
            <w:tcW w:w="2202" w:type="dxa"/>
            <w:gridSpan w:val="2"/>
            <w:shd w:val="clear" w:color="auto" w:fill="auto"/>
            <w:noWrap/>
            <w:vAlign w:val="center"/>
          </w:tcPr>
          <w:p w14:paraId="1E6677D5">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农林水支出</w:t>
            </w:r>
          </w:p>
        </w:tc>
        <w:tc>
          <w:tcPr>
            <w:tcW w:w="1638" w:type="dxa"/>
            <w:shd w:val="clear" w:color="auto" w:fill="auto"/>
            <w:noWrap/>
            <w:vAlign w:val="center"/>
          </w:tcPr>
          <w:p w14:paraId="14FC9128">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130.80</w:t>
            </w:r>
          </w:p>
        </w:tc>
        <w:tc>
          <w:tcPr>
            <w:tcW w:w="1638" w:type="dxa"/>
            <w:shd w:val="clear" w:color="auto" w:fill="auto"/>
            <w:noWrap/>
            <w:vAlign w:val="center"/>
          </w:tcPr>
          <w:p w14:paraId="08833D1F">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130.80</w:t>
            </w:r>
          </w:p>
        </w:tc>
        <w:tc>
          <w:tcPr>
            <w:tcW w:w="1638" w:type="dxa"/>
            <w:shd w:val="clear" w:color="auto" w:fill="auto"/>
            <w:noWrap/>
            <w:vAlign w:val="center"/>
          </w:tcPr>
          <w:p w14:paraId="7ED674D3">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5C25E50">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19EA8679">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22B0B7C">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7F05AB9">
            <w:pPr>
              <w:jc w:val="center"/>
              <w:rPr>
                <w:rFonts w:hint="eastAsia" w:ascii="Times New Roman" w:hAnsi="Times New Roman" w:eastAsia="仿宋_GB2312" w:cs="Times New Roman"/>
                <w:lang w:val="en-US" w:eastAsia="zh-CN"/>
              </w:rPr>
            </w:pPr>
          </w:p>
        </w:tc>
      </w:tr>
      <w:tr w14:paraId="5929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009C45F7">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21307</w:t>
            </w:r>
          </w:p>
        </w:tc>
        <w:tc>
          <w:tcPr>
            <w:tcW w:w="2202" w:type="dxa"/>
            <w:gridSpan w:val="2"/>
            <w:shd w:val="clear" w:color="auto" w:fill="auto"/>
            <w:noWrap/>
            <w:vAlign w:val="center"/>
          </w:tcPr>
          <w:p w14:paraId="44F5A6FB">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农村综合改革</w:t>
            </w:r>
          </w:p>
        </w:tc>
        <w:tc>
          <w:tcPr>
            <w:tcW w:w="1638" w:type="dxa"/>
            <w:shd w:val="clear" w:color="auto" w:fill="auto"/>
            <w:noWrap/>
            <w:vAlign w:val="center"/>
          </w:tcPr>
          <w:p w14:paraId="49BC54E3">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0.80</w:t>
            </w:r>
          </w:p>
        </w:tc>
        <w:tc>
          <w:tcPr>
            <w:tcW w:w="1638" w:type="dxa"/>
            <w:shd w:val="clear" w:color="auto" w:fill="auto"/>
            <w:noWrap/>
            <w:vAlign w:val="center"/>
          </w:tcPr>
          <w:p w14:paraId="257358F0">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0.80</w:t>
            </w:r>
          </w:p>
        </w:tc>
        <w:tc>
          <w:tcPr>
            <w:tcW w:w="1638" w:type="dxa"/>
            <w:shd w:val="clear" w:color="auto" w:fill="auto"/>
            <w:noWrap/>
            <w:vAlign w:val="center"/>
          </w:tcPr>
          <w:p w14:paraId="2A1D5033">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42AF5A9B">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27FDF5D">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3F27221">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7EF3671">
            <w:pPr>
              <w:jc w:val="center"/>
              <w:rPr>
                <w:rFonts w:hint="eastAsia" w:ascii="Times New Roman" w:hAnsi="Times New Roman" w:eastAsia="仿宋_GB2312" w:cs="Times New Roman"/>
                <w:lang w:val="en-US" w:eastAsia="zh-CN"/>
              </w:rPr>
            </w:pPr>
          </w:p>
        </w:tc>
      </w:tr>
      <w:tr w14:paraId="52B0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51566021">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2130705</w:t>
            </w:r>
          </w:p>
        </w:tc>
        <w:tc>
          <w:tcPr>
            <w:tcW w:w="2202" w:type="dxa"/>
            <w:gridSpan w:val="2"/>
            <w:shd w:val="clear" w:color="auto" w:fill="auto"/>
            <w:noWrap/>
            <w:vAlign w:val="center"/>
          </w:tcPr>
          <w:p w14:paraId="09C84F5D">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对村民委员会和村党支部的补助</w:t>
            </w:r>
          </w:p>
        </w:tc>
        <w:tc>
          <w:tcPr>
            <w:tcW w:w="1638" w:type="dxa"/>
            <w:shd w:val="clear" w:color="auto" w:fill="auto"/>
            <w:noWrap/>
            <w:vAlign w:val="center"/>
          </w:tcPr>
          <w:p w14:paraId="46440C67">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0.80</w:t>
            </w:r>
          </w:p>
        </w:tc>
        <w:tc>
          <w:tcPr>
            <w:tcW w:w="1638" w:type="dxa"/>
            <w:shd w:val="clear" w:color="auto" w:fill="auto"/>
            <w:noWrap/>
            <w:vAlign w:val="center"/>
          </w:tcPr>
          <w:p w14:paraId="157C83DA">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0.80</w:t>
            </w:r>
          </w:p>
        </w:tc>
        <w:tc>
          <w:tcPr>
            <w:tcW w:w="1638" w:type="dxa"/>
            <w:shd w:val="clear" w:color="auto" w:fill="auto"/>
            <w:noWrap/>
            <w:vAlign w:val="center"/>
          </w:tcPr>
          <w:p w14:paraId="6B001418">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2DB9889">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DBB86BB">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A8169DB">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1AF4F8A0">
            <w:pPr>
              <w:jc w:val="center"/>
              <w:rPr>
                <w:rFonts w:hint="eastAsia" w:ascii="Times New Roman" w:hAnsi="Times New Roman" w:eastAsia="仿宋_GB2312" w:cs="Times New Roman"/>
                <w:lang w:val="en-US" w:eastAsia="zh-CN"/>
              </w:rPr>
            </w:pPr>
          </w:p>
        </w:tc>
      </w:tr>
      <w:tr w14:paraId="7F51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6C3BB223">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21399</w:t>
            </w:r>
          </w:p>
        </w:tc>
        <w:tc>
          <w:tcPr>
            <w:tcW w:w="2202" w:type="dxa"/>
            <w:gridSpan w:val="2"/>
            <w:shd w:val="clear" w:color="auto" w:fill="auto"/>
            <w:noWrap/>
            <w:vAlign w:val="center"/>
          </w:tcPr>
          <w:p w14:paraId="0C331257">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其他农林水支出</w:t>
            </w:r>
          </w:p>
        </w:tc>
        <w:tc>
          <w:tcPr>
            <w:tcW w:w="1638" w:type="dxa"/>
            <w:shd w:val="clear" w:color="auto" w:fill="auto"/>
            <w:noWrap/>
            <w:vAlign w:val="center"/>
          </w:tcPr>
          <w:p w14:paraId="3F5DBADC">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130.00</w:t>
            </w:r>
          </w:p>
        </w:tc>
        <w:tc>
          <w:tcPr>
            <w:tcW w:w="1638" w:type="dxa"/>
            <w:shd w:val="clear" w:color="auto" w:fill="auto"/>
            <w:noWrap/>
            <w:vAlign w:val="center"/>
          </w:tcPr>
          <w:p w14:paraId="165F97A5">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130.00</w:t>
            </w:r>
          </w:p>
        </w:tc>
        <w:tc>
          <w:tcPr>
            <w:tcW w:w="1638" w:type="dxa"/>
            <w:shd w:val="clear" w:color="auto" w:fill="auto"/>
            <w:noWrap/>
            <w:vAlign w:val="center"/>
          </w:tcPr>
          <w:p w14:paraId="507DFAA8">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E3B09C5">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B6697C6">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47E16EC">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0534C08">
            <w:pPr>
              <w:jc w:val="center"/>
              <w:rPr>
                <w:rFonts w:hint="eastAsia" w:ascii="Times New Roman" w:hAnsi="Times New Roman" w:eastAsia="仿宋_GB2312" w:cs="Times New Roman"/>
                <w:lang w:val="en-US" w:eastAsia="zh-CN"/>
              </w:rPr>
            </w:pPr>
          </w:p>
        </w:tc>
      </w:tr>
      <w:tr w14:paraId="64EA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335918E9">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2139999</w:t>
            </w:r>
          </w:p>
        </w:tc>
        <w:tc>
          <w:tcPr>
            <w:tcW w:w="2202" w:type="dxa"/>
            <w:gridSpan w:val="2"/>
            <w:shd w:val="clear" w:color="auto" w:fill="auto"/>
            <w:noWrap/>
            <w:vAlign w:val="center"/>
          </w:tcPr>
          <w:p w14:paraId="382EEF36">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其他农林水支出</w:t>
            </w:r>
          </w:p>
        </w:tc>
        <w:tc>
          <w:tcPr>
            <w:tcW w:w="1638" w:type="dxa"/>
            <w:shd w:val="clear" w:color="auto" w:fill="auto"/>
            <w:noWrap/>
            <w:vAlign w:val="center"/>
          </w:tcPr>
          <w:p w14:paraId="03B593FF">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130.00</w:t>
            </w:r>
          </w:p>
        </w:tc>
        <w:tc>
          <w:tcPr>
            <w:tcW w:w="1638" w:type="dxa"/>
            <w:shd w:val="clear" w:color="auto" w:fill="auto"/>
            <w:noWrap/>
            <w:vAlign w:val="center"/>
          </w:tcPr>
          <w:p w14:paraId="29D460BC">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130.00</w:t>
            </w:r>
          </w:p>
        </w:tc>
        <w:tc>
          <w:tcPr>
            <w:tcW w:w="1638" w:type="dxa"/>
            <w:shd w:val="clear" w:color="auto" w:fill="auto"/>
            <w:noWrap/>
            <w:vAlign w:val="center"/>
          </w:tcPr>
          <w:p w14:paraId="2768744F">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5F3076F">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C1261E0">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0E79887">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10B27C4E">
            <w:pPr>
              <w:jc w:val="center"/>
              <w:rPr>
                <w:rFonts w:hint="eastAsia" w:ascii="Times New Roman" w:hAnsi="Times New Roman" w:eastAsia="仿宋_GB2312" w:cs="Times New Roman"/>
                <w:lang w:val="en-US" w:eastAsia="zh-CN"/>
              </w:rPr>
            </w:pPr>
          </w:p>
        </w:tc>
      </w:tr>
      <w:tr w14:paraId="0E70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4F8818CF">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224</w:t>
            </w:r>
          </w:p>
        </w:tc>
        <w:tc>
          <w:tcPr>
            <w:tcW w:w="2202" w:type="dxa"/>
            <w:gridSpan w:val="2"/>
            <w:shd w:val="clear" w:color="auto" w:fill="auto"/>
            <w:noWrap/>
            <w:vAlign w:val="center"/>
          </w:tcPr>
          <w:p w14:paraId="0BECC39B">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灾害防治及应急管理支出</w:t>
            </w:r>
          </w:p>
        </w:tc>
        <w:tc>
          <w:tcPr>
            <w:tcW w:w="1638" w:type="dxa"/>
            <w:shd w:val="clear" w:color="auto" w:fill="auto"/>
            <w:noWrap/>
            <w:vAlign w:val="center"/>
          </w:tcPr>
          <w:p w14:paraId="30759976">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3.15</w:t>
            </w:r>
          </w:p>
        </w:tc>
        <w:tc>
          <w:tcPr>
            <w:tcW w:w="1638" w:type="dxa"/>
            <w:shd w:val="clear" w:color="auto" w:fill="auto"/>
            <w:noWrap/>
            <w:vAlign w:val="center"/>
          </w:tcPr>
          <w:p w14:paraId="36EFE140">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3.15</w:t>
            </w:r>
          </w:p>
        </w:tc>
        <w:tc>
          <w:tcPr>
            <w:tcW w:w="1638" w:type="dxa"/>
            <w:shd w:val="clear" w:color="auto" w:fill="auto"/>
            <w:noWrap/>
            <w:vAlign w:val="center"/>
          </w:tcPr>
          <w:p w14:paraId="11904AC3">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6812238">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4C70EBF8">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6C4AEB0D">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35F17920">
            <w:pPr>
              <w:jc w:val="center"/>
              <w:rPr>
                <w:rFonts w:hint="eastAsia" w:ascii="Times New Roman" w:hAnsi="Times New Roman" w:eastAsia="仿宋_GB2312" w:cs="Times New Roman"/>
                <w:lang w:val="en-US" w:eastAsia="zh-CN"/>
              </w:rPr>
            </w:pPr>
          </w:p>
        </w:tc>
      </w:tr>
      <w:tr w14:paraId="6F23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1F6DDAC7">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22407</w:t>
            </w:r>
          </w:p>
        </w:tc>
        <w:tc>
          <w:tcPr>
            <w:tcW w:w="2202" w:type="dxa"/>
            <w:gridSpan w:val="2"/>
            <w:shd w:val="clear" w:color="auto" w:fill="auto"/>
            <w:noWrap/>
            <w:vAlign w:val="center"/>
          </w:tcPr>
          <w:p w14:paraId="4B04316B">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自然灾害救灾及恢复重建支出</w:t>
            </w:r>
          </w:p>
        </w:tc>
        <w:tc>
          <w:tcPr>
            <w:tcW w:w="1638" w:type="dxa"/>
            <w:shd w:val="clear" w:color="auto" w:fill="auto"/>
            <w:noWrap/>
            <w:vAlign w:val="center"/>
          </w:tcPr>
          <w:p w14:paraId="11E18053">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3.15</w:t>
            </w:r>
          </w:p>
        </w:tc>
        <w:tc>
          <w:tcPr>
            <w:tcW w:w="1638" w:type="dxa"/>
            <w:shd w:val="clear" w:color="auto" w:fill="auto"/>
            <w:noWrap/>
            <w:vAlign w:val="center"/>
          </w:tcPr>
          <w:p w14:paraId="32E6F415">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3.15</w:t>
            </w:r>
          </w:p>
        </w:tc>
        <w:tc>
          <w:tcPr>
            <w:tcW w:w="1638" w:type="dxa"/>
            <w:shd w:val="clear" w:color="auto" w:fill="auto"/>
            <w:noWrap/>
            <w:vAlign w:val="center"/>
          </w:tcPr>
          <w:p w14:paraId="3DB4AB56">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2D25F911">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13E4C36">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B88C982">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0815437C">
            <w:pPr>
              <w:jc w:val="center"/>
              <w:rPr>
                <w:rFonts w:hint="eastAsia" w:ascii="Times New Roman" w:hAnsi="Times New Roman" w:eastAsia="仿宋_GB2312" w:cs="Times New Roman"/>
                <w:lang w:val="en-US" w:eastAsia="zh-CN"/>
              </w:rPr>
            </w:pPr>
          </w:p>
        </w:tc>
      </w:tr>
      <w:tr w14:paraId="74C6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trPr>
        <w:tc>
          <w:tcPr>
            <w:tcW w:w="1033" w:type="dxa"/>
            <w:shd w:val="clear" w:color="auto" w:fill="auto"/>
            <w:noWrap/>
            <w:vAlign w:val="center"/>
          </w:tcPr>
          <w:p w14:paraId="419C4BB0">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2240703</w:t>
            </w:r>
          </w:p>
        </w:tc>
        <w:tc>
          <w:tcPr>
            <w:tcW w:w="2202" w:type="dxa"/>
            <w:gridSpan w:val="2"/>
            <w:shd w:val="clear" w:color="auto" w:fill="auto"/>
            <w:noWrap/>
            <w:vAlign w:val="center"/>
          </w:tcPr>
          <w:p w14:paraId="70545879">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自然灾害救灾补助</w:t>
            </w:r>
          </w:p>
        </w:tc>
        <w:tc>
          <w:tcPr>
            <w:tcW w:w="1638" w:type="dxa"/>
            <w:shd w:val="clear" w:color="auto" w:fill="auto"/>
            <w:noWrap/>
            <w:vAlign w:val="center"/>
          </w:tcPr>
          <w:p w14:paraId="778EDD3B">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3.15</w:t>
            </w:r>
          </w:p>
        </w:tc>
        <w:tc>
          <w:tcPr>
            <w:tcW w:w="1638" w:type="dxa"/>
            <w:shd w:val="clear" w:color="auto" w:fill="auto"/>
            <w:noWrap/>
            <w:vAlign w:val="center"/>
          </w:tcPr>
          <w:p w14:paraId="44AD78B5">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3.15</w:t>
            </w:r>
          </w:p>
        </w:tc>
        <w:tc>
          <w:tcPr>
            <w:tcW w:w="1638" w:type="dxa"/>
            <w:shd w:val="clear" w:color="auto" w:fill="auto"/>
            <w:noWrap/>
            <w:vAlign w:val="center"/>
          </w:tcPr>
          <w:p w14:paraId="6C778DD6">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4F86A430">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F78E3B5">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7068DFB9">
            <w:pPr>
              <w:jc w:val="center"/>
              <w:rPr>
                <w:rFonts w:hint="eastAsia" w:ascii="Times New Roman" w:hAnsi="Times New Roman" w:eastAsia="仿宋_GB2312" w:cs="Times New Roman"/>
                <w:lang w:val="en-US" w:eastAsia="zh-CN"/>
              </w:rPr>
            </w:pPr>
          </w:p>
        </w:tc>
        <w:tc>
          <w:tcPr>
            <w:tcW w:w="1638" w:type="dxa"/>
            <w:shd w:val="clear" w:color="auto" w:fill="auto"/>
            <w:noWrap/>
            <w:vAlign w:val="center"/>
          </w:tcPr>
          <w:p w14:paraId="552AD453">
            <w:pPr>
              <w:jc w:val="center"/>
              <w:rPr>
                <w:rFonts w:hint="eastAsia" w:ascii="Times New Roman" w:hAnsi="Times New Roman" w:eastAsia="仿宋_GB2312" w:cs="Times New Roman"/>
                <w:lang w:val="en-US" w:eastAsia="zh-CN"/>
              </w:rPr>
            </w:pPr>
          </w:p>
        </w:tc>
      </w:tr>
    </w:tbl>
    <w:p w14:paraId="4720856C">
      <w:pPr>
        <w:jc w:val="center"/>
        <w:rPr>
          <w:rFonts w:ascii="Times New Roman" w:hAnsi="Times New Roman" w:eastAsia="仿宋_GB2312" w:cs="Times New Roman"/>
        </w:rPr>
      </w:pPr>
    </w:p>
    <w:p w14:paraId="68C61513">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A0581F0">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br w:type="page"/>
      </w:r>
    </w:p>
    <w:p w14:paraId="2F67AF73">
      <w:pPr>
        <w:widowControl/>
        <w:jc w:val="center"/>
        <w:textAlignment w:val="center"/>
        <w:rPr>
          <w:rFonts w:ascii="Times New Roman" w:hAnsi="Times New Roman" w:eastAsia="黑体" w:cs="Times New Roman"/>
          <w:color w:val="000000"/>
          <w:kern w:val="0"/>
          <w:sz w:val="32"/>
          <w:szCs w:val="32"/>
        </w:rPr>
      </w:pPr>
    </w:p>
    <w:p w14:paraId="7DE4ECB7">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6AAC8FD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F514D6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2"/>
        <w:tblW w:w="50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06"/>
        <w:gridCol w:w="1355"/>
        <w:gridCol w:w="2020"/>
        <w:gridCol w:w="1830"/>
        <w:gridCol w:w="1425"/>
        <w:gridCol w:w="1260"/>
        <w:gridCol w:w="1710"/>
        <w:gridCol w:w="1215"/>
        <w:gridCol w:w="2445"/>
      </w:tblGrid>
      <w:tr w14:paraId="36AD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535" w:type="pct"/>
            <w:gridSpan w:val="3"/>
            <w:shd w:val="clear" w:color="auto" w:fill="auto"/>
            <w:noWrap/>
            <w:vAlign w:val="center"/>
          </w:tcPr>
          <w:p w14:paraId="5E1ED5BA">
            <w:pPr>
              <w:jc w:val="cente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项         目</w:t>
            </w:r>
          </w:p>
        </w:tc>
        <w:tc>
          <w:tcPr>
            <w:tcW w:w="641" w:type="pct"/>
            <w:vMerge w:val="restart"/>
            <w:shd w:val="clear" w:color="auto" w:fill="auto"/>
            <w:vAlign w:val="center"/>
          </w:tcPr>
          <w:p w14:paraId="415D5BEC">
            <w:pPr>
              <w:jc w:val="cente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本年支出合计</w:t>
            </w:r>
          </w:p>
        </w:tc>
        <w:tc>
          <w:tcPr>
            <w:tcW w:w="499" w:type="pct"/>
            <w:vMerge w:val="restart"/>
            <w:shd w:val="clear" w:color="auto" w:fill="auto"/>
            <w:vAlign w:val="center"/>
          </w:tcPr>
          <w:p w14:paraId="0B27D542">
            <w:pPr>
              <w:jc w:val="cente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基本支出</w:t>
            </w:r>
          </w:p>
        </w:tc>
        <w:tc>
          <w:tcPr>
            <w:tcW w:w="441" w:type="pct"/>
            <w:vMerge w:val="restart"/>
            <w:shd w:val="clear" w:color="auto" w:fill="auto"/>
            <w:vAlign w:val="center"/>
          </w:tcPr>
          <w:p w14:paraId="631F4E38">
            <w:pPr>
              <w:jc w:val="cente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项目支出</w:t>
            </w:r>
          </w:p>
        </w:tc>
        <w:tc>
          <w:tcPr>
            <w:tcW w:w="599" w:type="pct"/>
            <w:vMerge w:val="restart"/>
            <w:shd w:val="clear" w:color="auto" w:fill="auto"/>
            <w:vAlign w:val="center"/>
          </w:tcPr>
          <w:p w14:paraId="2E9F1D3C">
            <w:pPr>
              <w:jc w:val="cente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上缴上级支出</w:t>
            </w:r>
          </w:p>
        </w:tc>
        <w:tc>
          <w:tcPr>
            <w:tcW w:w="425" w:type="pct"/>
            <w:vMerge w:val="restart"/>
            <w:shd w:val="clear" w:color="auto" w:fill="auto"/>
            <w:vAlign w:val="center"/>
          </w:tcPr>
          <w:p w14:paraId="2FE94EEB">
            <w:pPr>
              <w:jc w:val="cente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经营支出</w:t>
            </w:r>
          </w:p>
        </w:tc>
        <w:tc>
          <w:tcPr>
            <w:tcW w:w="856" w:type="pct"/>
            <w:vMerge w:val="restart"/>
            <w:shd w:val="clear" w:color="auto" w:fill="auto"/>
            <w:vAlign w:val="center"/>
          </w:tcPr>
          <w:p w14:paraId="70C3B067">
            <w:pPr>
              <w:jc w:val="cente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对附属单位补助支出</w:t>
            </w:r>
          </w:p>
        </w:tc>
      </w:tr>
      <w:tr w14:paraId="4234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827" w:type="pct"/>
            <w:gridSpan w:val="2"/>
            <w:vMerge w:val="restart"/>
            <w:shd w:val="clear" w:color="auto" w:fill="auto"/>
            <w:vAlign w:val="center"/>
          </w:tcPr>
          <w:p w14:paraId="0390899A">
            <w:pPr>
              <w:jc w:val="center"/>
              <w:rPr>
                <w:rFonts w:hint="eastAsia"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功能分类科目编码</w:t>
            </w:r>
          </w:p>
        </w:tc>
        <w:tc>
          <w:tcPr>
            <w:tcW w:w="707" w:type="pct"/>
            <w:vMerge w:val="restart"/>
            <w:shd w:val="clear" w:color="auto" w:fill="auto"/>
            <w:vAlign w:val="center"/>
          </w:tcPr>
          <w:p w14:paraId="64E9F7E4">
            <w:pPr>
              <w:jc w:val="center"/>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科目名称</w:t>
            </w:r>
          </w:p>
        </w:tc>
        <w:tc>
          <w:tcPr>
            <w:tcW w:w="641" w:type="pct"/>
            <w:vMerge w:val="continue"/>
            <w:shd w:val="clear" w:color="auto" w:fill="auto"/>
            <w:vAlign w:val="center"/>
          </w:tcPr>
          <w:p w14:paraId="4DD19416">
            <w:pPr>
              <w:jc w:val="center"/>
              <w:rPr>
                <w:rFonts w:hint="eastAsia" w:ascii="Times New Roman" w:hAnsi="Times New Roman" w:eastAsia="仿宋_GB2312" w:cs="Times New Roman"/>
                <w:lang w:val="en-US" w:eastAsia="zh-CN"/>
              </w:rPr>
            </w:pPr>
          </w:p>
        </w:tc>
        <w:tc>
          <w:tcPr>
            <w:tcW w:w="499" w:type="pct"/>
            <w:vMerge w:val="continue"/>
            <w:shd w:val="clear" w:color="auto" w:fill="auto"/>
            <w:vAlign w:val="center"/>
          </w:tcPr>
          <w:p w14:paraId="2AB378C6">
            <w:pPr>
              <w:jc w:val="center"/>
              <w:rPr>
                <w:rFonts w:hint="eastAsia" w:ascii="Times New Roman" w:hAnsi="Times New Roman" w:eastAsia="仿宋_GB2312" w:cs="Times New Roman"/>
                <w:lang w:val="en-US" w:eastAsia="zh-CN"/>
              </w:rPr>
            </w:pPr>
          </w:p>
        </w:tc>
        <w:tc>
          <w:tcPr>
            <w:tcW w:w="441" w:type="pct"/>
            <w:vMerge w:val="continue"/>
            <w:shd w:val="clear" w:color="auto" w:fill="auto"/>
            <w:vAlign w:val="center"/>
          </w:tcPr>
          <w:p w14:paraId="4407188C">
            <w:pPr>
              <w:jc w:val="center"/>
              <w:rPr>
                <w:rFonts w:hint="eastAsia" w:ascii="Times New Roman" w:hAnsi="Times New Roman" w:eastAsia="仿宋_GB2312" w:cs="Times New Roman"/>
                <w:lang w:val="en-US" w:eastAsia="zh-CN"/>
              </w:rPr>
            </w:pPr>
          </w:p>
        </w:tc>
        <w:tc>
          <w:tcPr>
            <w:tcW w:w="599" w:type="pct"/>
            <w:vMerge w:val="continue"/>
            <w:shd w:val="clear" w:color="auto" w:fill="auto"/>
            <w:vAlign w:val="center"/>
          </w:tcPr>
          <w:p w14:paraId="63529E8F">
            <w:pPr>
              <w:jc w:val="center"/>
              <w:rPr>
                <w:rFonts w:hint="eastAsia" w:ascii="Times New Roman" w:hAnsi="Times New Roman" w:eastAsia="仿宋_GB2312" w:cs="Times New Roman"/>
                <w:lang w:val="en-US" w:eastAsia="zh-CN"/>
              </w:rPr>
            </w:pPr>
          </w:p>
        </w:tc>
        <w:tc>
          <w:tcPr>
            <w:tcW w:w="425" w:type="pct"/>
            <w:vMerge w:val="continue"/>
            <w:shd w:val="clear" w:color="auto" w:fill="auto"/>
            <w:vAlign w:val="center"/>
          </w:tcPr>
          <w:p w14:paraId="0631C769">
            <w:pPr>
              <w:jc w:val="center"/>
              <w:rPr>
                <w:rFonts w:hint="eastAsia" w:ascii="Times New Roman" w:hAnsi="Times New Roman" w:eastAsia="仿宋_GB2312" w:cs="Times New Roman"/>
                <w:lang w:val="en-US" w:eastAsia="zh-CN"/>
              </w:rPr>
            </w:pPr>
          </w:p>
        </w:tc>
        <w:tc>
          <w:tcPr>
            <w:tcW w:w="856" w:type="pct"/>
            <w:vMerge w:val="continue"/>
            <w:shd w:val="clear" w:color="auto" w:fill="auto"/>
            <w:vAlign w:val="center"/>
          </w:tcPr>
          <w:p w14:paraId="50A3BB30">
            <w:pPr>
              <w:jc w:val="center"/>
              <w:rPr>
                <w:rFonts w:hint="eastAsia" w:ascii="Times New Roman" w:hAnsi="Times New Roman" w:eastAsia="仿宋_GB2312" w:cs="Times New Roman"/>
                <w:lang w:val="en-US" w:eastAsia="zh-CN"/>
              </w:rPr>
            </w:pPr>
          </w:p>
        </w:tc>
      </w:tr>
      <w:tr w14:paraId="1402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827" w:type="pct"/>
            <w:gridSpan w:val="2"/>
            <w:vMerge w:val="continue"/>
            <w:shd w:val="clear" w:color="auto" w:fill="auto"/>
            <w:vAlign w:val="center"/>
          </w:tcPr>
          <w:p w14:paraId="25A9B5C0">
            <w:pPr>
              <w:jc w:val="center"/>
              <w:rPr>
                <w:rFonts w:hint="eastAsia" w:ascii="Times New Roman" w:hAnsi="Times New Roman" w:eastAsia="仿宋_GB2312" w:cs="Times New Roman"/>
                <w:lang w:val="en-US" w:eastAsia="zh-CN"/>
              </w:rPr>
            </w:pPr>
          </w:p>
        </w:tc>
        <w:tc>
          <w:tcPr>
            <w:tcW w:w="707" w:type="pct"/>
            <w:vMerge w:val="continue"/>
            <w:shd w:val="clear" w:color="auto" w:fill="auto"/>
            <w:vAlign w:val="center"/>
          </w:tcPr>
          <w:p w14:paraId="171C5821">
            <w:pPr>
              <w:jc w:val="center"/>
              <w:rPr>
                <w:rFonts w:hint="eastAsia" w:ascii="Times New Roman" w:hAnsi="Times New Roman" w:eastAsia="仿宋_GB2312" w:cs="Times New Roman"/>
                <w:lang w:val="en-US" w:eastAsia="zh-CN"/>
              </w:rPr>
            </w:pPr>
          </w:p>
        </w:tc>
        <w:tc>
          <w:tcPr>
            <w:tcW w:w="641" w:type="pct"/>
            <w:vMerge w:val="continue"/>
            <w:shd w:val="clear" w:color="auto" w:fill="auto"/>
            <w:vAlign w:val="center"/>
          </w:tcPr>
          <w:p w14:paraId="682FBAA7">
            <w:pPr>
              <w:jc w:val="center"/>
              <w:rPr>
                <w:rFonts w:hint="eastAsia" w:ascii="Times New Roman" w:hAnsi="Times New Roman" w:eastAsia="仿宋_GB2312" w:cs="Times New Roman"/>
                <w:lang w:val="en-US" w:eastAsia="zh-CN"/>
              </w:rPr>
            </w:pPr>
          </w:p>
        </w:tc>
        <w:tc>
          <w:tcPr>
            <w:tcW w:w="499" w:type="pct"/>
            <w:vMerge w:val="continue"/>
            <w:shd w:val="clear" w:color="auto" w:fill="auto"/>
            <w:vAlign w:val="center"/>
          </w:tcPr>
          <w:p w14:paraId="1DF150CE">
            <w:pPr>
              <w:jc w:val="center"/>
              <w:rPr>
                <w:rFonts w:hint="eastAsia" w:ascii="Times New Roman" w:hAnsi="Times New Roman" w:eastAsia="仿宋_GB2312" w:cs="Times New Roman"/>
                <w:lang w:val="en-US" w:eastAsia="zh-CN"/>
              </w:rPr>
            </w:pPr>
          </w:p>
        </w:tc>
        <w:tc>
          <w:tcPr>
            <w:tcW w:w="441" w:type="pct"/>
            <w:vMerge w:val="continue"/>
            <w:shd w:val="clear" w:color="auto" w:fill="auto"/>
            <w:vAlign w:val="center"/>
          </w:tcPr>
          <w:p w14:paraId="47C7B0F4">
            <w:pPr>
              <w:jc w:val="center"/>
              <w:rPr>
                <w:rFonts w:hint="eastAsia" w:ascii="Times New Roman" w:hAnsi="Times New Roman" w:eastAsia="仿宋_GB2312" w:cs="Times New Roman"/>
                <w:lang w:val="en-US" w:eastAsia="zh-CN"/>
              </w:rPr>
            </w:pPr>
          </w:p>
        </w:tc>
        <w:tc>
          <w:tcPr>
            <w:tcW w:w="599" w:type="pct"/>
            <w:vMerge w:val="continue"/>
            <w:shd w:val="clear" w:color="auto" w:fill="auto"/>
            <w:vAlign w:val="center"/>
          </w:tcPr>
          <w:p w14:paraId="2B1DFA8B">
            <w:pPr>
              <w:jc w:val="center"/>
              <w:rPr>
                <w:rFonts w:hint="eastAsia" w:ascii="Times New Roman" w:hAnsi="Times New Roman" w:eastAsia="仿宋_GB2312" w:cs="Times New Roman"/>
                <w:lang w:val="en-US" w:eastAsia="zh-CN"/>
              </w:rPr>
            </w:pPr>
          </w:p>
        </w:tc>
        <w:tc>
          <w:tcPr>
            <w:tcW w:w="425" w:type="pct"/>
            <w:vMerge w:val="continue"/>
            <w:shd w:val="clear" w:color="auto" w:fill="auto"/>
            <w:vAlign w:val="center"/>
          </w:tcPr>
          <w:p w14:paraId="6DB0EF58">
            <w:pPr>
              <w:jc w:val="center"/>
              <w:rPr>
                <w:rFonts w:hint="eastAsia" w:ascii="Times New Roman" w:hAnsi="Times New Roman" w:eastAsia="仿宋_GB2312" w:cs="Times New Roman"/>
                <w:lang w:val="en-US" w:eastAsia="zh-CN"/>
              </w:rPr>
            </w:pPr>
          </w:p>
        </w:tc>
        <w:tc>
          <w:tcPr>
            <w:tcW w:w="856" w:type="pct"/>
            <w:vMerge w:val="continue"/>
            <w:shd w:val="clear" w:color="auto" w:fill="auto"/>
            <w:vAlign w:val="center"/>
          </w:tcPr>
          <w:p w14:paraId="4EDCD476">
            <w:pPr>
              <w:jc w:val="center"/>
              <w:rPr>
                <w:rFonts w:hint="eastAsia" w:ascii="Times New Roman" w:hAnsi="Times New Roman" w:eastAsia="仿宋_GB2312" w:cs="Times New Roman"/>
                <w:lang w:val="en-US" w:eastAsia="zh-CN"/>
              </w:rPr>
            </w:pPr>
          </w:p>
        </w:tc>
      </w:tr>
      <w:tr w14:paraId="3941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827" w:type="pct"/>
            <w:gridSpan w:val="2"/>
            <w:vMerge w:val="continue"/>
            <w:shd w:val="clear" w:color="auto" w:fill="auto"/>
            <w:vAlign w:val="center"/>
          </w:tcPr>
          <w:p w14:paraId="25258A1F">
            <w:pPr>
              <w:jc w:val="center"/>
              <w:rPr>
                <w:rFonts w:hint="eastAsia" w:ascii="Times New Roman" w:hAnsi="Times New Roman" w:eastAsia="仿宋_GB2312" w:cs="Times New Roman"/>
                <w:lang w:val="en-US" w:eastAsia="zh-CN"/>
              </w:rPr>
            </w:pPr>
          </w:p>
        </w:tc>
        <w:tc>
          <w:tcPr>
            <w:tcW w:w="707" w:type="pct"/>
            <w:vMerge w:val="continue"/>
            <w:shd w:val="clear" w:color="auto" w:fill="auto"/>
            <w:vAlign w:val="center"/>
          </w:tcPr>
          <w:p w14:paraId="621218EE">
            <w:pPr>
              <w:jc w:val="center"/>
              <w:rPr>
                <w:rFonts w:hint="eastAsia" w:ascii="Times New Roman" w:hAnsi="Times New Roman" w:eastAsia="仿宋_GB2312" w:cs="Times New Roman"/>
                <w:lang w:val="en-US" w:eastAsia="zh-CN"/>
              </w:rPr>
            </w:pPr>
          </w:p>
        </w:tc>
        <w:tc>
          <w:tcPr>
            <w:tcW w:w="641" w:type="pct"/>
            <w:vMerge w:val="continue"/>
            <w:shd w:val="clear" w:color="auto" w:fill="auto"/>
            <w:vAlign w:val="center"/>
          </w:tcPr>
          <w:p w14:paraId="0981FC51">
            <w:pPr>
              <w:jc w:val="center"/>
              <w:rPr>
                <w:rFonts w:hint="eastAsia" w:ascii="Times New Roman" w:hAnsi="Times New Roman" w:eastAsia="仿宋_GB2312" w:cs="Times New Roman"/>
                <w:lang w:val="en-US" w:eastAsia="zh-CN"/>
              </w:rPr>
            </w:pPr>
          </w:p>
        </w:tc>
        <w:tc>
          <w:tcPr>
            <w:tcW w:w="499" w:type="pct"/>
            <w:vMerge w:val="continue"/>
            <w:shd w:val="clear" w:color="auto" w:fill="auto"/>
            <w:vAlign w:val="center"/>
          </w:tcPr>
          <w:p w14:paraId="0C9004D1">
            <w:pPr>
              <w:jc w:val="center"/>
              <w:rPr>
                <w:rFonts w:hint="eastAsia" w:ascii="Times New Roman" w:hAnsi="Times New Roman" w:eastAsia="仿宋_GB2312" w:cs="Times New Roman"/>
                <w:lang w:val="en-US" w:eastAsia="zh-CN"/>
              </w:rPr>
            </w:pPr>
          </w:p>
        </w:tc>
        <w:tc>
          <w:tcPr>
            <w:tcW w:w="441" w:type="pct"/>
            <w:vMerge w:val="continue"/>
            <w:shd w:val="clear" w:color="auto" w:fill="auto"/>
            <w:vAlign w:val="center"/>
          </w:tcPr>
          <w:p w14:paraId="2363842F">
            <w:pPr>
              <w:jc w:val="center"/>
              <w:rPr>
                <w:rFonts w:hint="eastAsia" w:ascii="Times New Roman" w:hAnsi="Times New Roman" w:eastAsia="仿宋_GB2312" w:cs="Times New Roman"/>
                <w:lang w:val="en-US" w:eastAsia="zh-CN"/>
              </w:rPr>
            </w:pPr>
          </w:p>
        </w:tc>
        <w:tc>
          <w:tcPr>
            <w:tcW w:w="599" w:type="pct"/>
            <w:vMerge w:val="continue"/>
            <w:shd w:val="clear" w:color="auto" w:fill="auto"/>
            <w:vAlign w:val="center"/>
          </w:tcPr>
          <w:p w14:paraId="083DAD4C">
            <w:pPr>
              <w:jc w:val="center"/>
              <w:rPr>
                <w:rFonts w:hint="eastAsia" w:ascii="Times New Roman" w:hAnsi="Times New Roman" w:eastAsia="仿宋_GB2312" w:cs="Times New Roman"/>
                <w:lang w:val="en-US" w:eastAsia="zh-CN"/>
              </w:rPr>
            </w:pPr>
          </w:p>
        </w:tc>
        <w:tc>
          <w:tcPr>
            <w:tcW w:w="425" w:type="pct"/>
            <w:vMerge w:val="continue"/>
            <w:shd w:val="clear" w:color="auto" w:fill="auto"/>
            <w:vAlign w:val="center"/>
          </w:tcPr>
          <w:p w14:paraId="52CBAD1F">
            <w:pPr>
              <w:jc w:val="center"/>
              <w:rPr>
                <w:rFonts w:hint="eastAsia" w:ascii="Times New Roman" w:hAnsi="Times New Roman" w:eastAsia="仿宋_GB2312" w:cs="Times New Roman"/>
                <w:lang w:val="en-US" w:eastAsia="zh-CN"/>
              </w:rPr>
            </w:pPr>
          </w:p>
        </w:tc>
        <w:tc>
          <w:tcPr>
            <w:tcW w:w="856" w:type="pct"/>
            <w:vMerge w:val="continue"/>
            <w:shd w:val="clear" w:color="auto" w:fill="auto"/>
            <w:vAlign w:val="center"/>
          </w:tcPr>
          <w:p w14:paraId="63237BCC">
            <w:pPr>
              <w:jc w:val="center"/>
              <w:rPr>
                <w:rFonts w:hint="eastAsia" w:ascii="Times New Roman" w:hAnsi="Times New Roman" w:eastAsia="仿宋_GB2312" w:cs="Times New Roman"/>
                <w:lang w:val="en-US" w:eastAsia="zh-CN"/>
              </w:rPr>
            </w:pPr>
          </w:p>
        </w:tc>
      </w:tr>
      <w:tr w14:paraId="494D6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7" w:hRule="atLeast"/>
        </w:trPr>
        <w:tc>
          <w:tcPr>
            <w:tcW w:w="1535" w:type="pct"/>
            <w:gridSpan w:val="3"/>
            <w:shd w:val="clear" w:color="auto" w:fill="auto"/>
            <w:noWrap/>
            <w:vAlign w:val="center"/>
          </w:tcPr>
          <w:p w14:paraId="4FD7214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栏次</w:t>
            </w:r>
          </w:p>
        </w:tc>
        <w:tc>
          <w:tcPr>
            <w:tcW w:w="641" w:type="pct"/>
            <w:shd w:val="clear" w:color="auto" w:fill="auto"/>
            <w:vAlign w:val="center"/>
          </w:tcPr>
          <w:p w14:paraId="25E51A1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w:t>
            </w:r>
          </w:p>
        </w:tc>
        <w:tc>
          <w:tcPr>
            <w:tcW w:w="499" w:type="pct"/>
            <w:shd w:val="clear" w:color="auto" w:fill="auto"/>
            <w:vAlign w:val="center"/>
          </w:tcPr>
          <w:p w14:paraId="31CB2CC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441" w:type="pct"/>
            <w:shd w:val="clear" w:color="auto" w:fill="auto"/>
            <w:vAlign w:val="center"/>
          </w:tcPr>
          <w:p w14:paraId="14CD246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w:t>
            </w:r>
          </w:p>
        </w:tc>
        <w:tc>
          <w:tcPr>
            <w:tcW w:w="599" w:type="pct"/>
            <w:shd w:val="clear" w:color="auto" w:fill="auto"/>
            <w:vAlign w:val="center"/>
          </w:tcPr>
          <w:p w14:paraId="69DAAF4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w:t>
            </w:r>
          </w:p>
        </w:tc>
        <w:tc>
          <w:tcPr>
            <w:tcW w:w="425" w:type="pct"/>
            <w:shd w:val="clear" w:color="auto" w:fill="auto"/>
            <w:vAlign w:val="center"/>
          </w:tcPr>
          <w:p w14:paraId="156237B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w:t>
            </w:r>
          </w:p>
        </w:tc>
        <w:tc>
          <w:tcPr>
            <w:tcW w:w="856" w:type="pct"/>
            <w:shd w:val="clear" w:color="auto" w:fill="auto"/>
            <w:vAlign w:val="center"/>
          </w:tcPr>
          <w:p w14:paraId="6B69359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w:t>
            </w:r>
          </w:p>
        </w:tc>
      </w:tr>
      <w:tr w14:paraId="163C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535" w:type="pct"/>
            <w:gridSpan w:val="3"/>
            <w:shd w:val="clear" w:color="auto" w:fill="auto"/>
            <w:noWrap/>
            <w:vAlign w:val="center"/>
          </w:tcPr>
          <w:p w14:paraId="3D879B4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合计</w:t>
            </w:r>
          </w:p>
        </w:tc>
        <w:tc>
          <w:tcPr>
            <w:tcW w:w="641" w:type="pct"/>
            <w:shd w:val="clear" w:color="auto" w:fill="auto"/>
            <w:noWrap/>
            <w:vAlign w:val="center"/>
          </w:tcPr>
          <w:p w14:paraId="5A8FED8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725.71 </w:t>
            </w:r>
          </w:p>
        </w:tc>
        <w:tc>
          <w:tcPr>
            <w:tcW w:w="499" w:type="pct"/>
            <w:shd w:val="clear" w:color="auto" w:fill="auto"/>
            <w:noWrap/>
            <w:vAlign w:val="center"/>
          </w:tcPr>
          <w:p w14:paraId="0CA4808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457.27 </w:t>
            </w:r>
          </w:p>
        </w:tc>
        <w:tc>
          <w:tcPr>
            <w:tcW w:w="441" w:type="pct"/>
            <w:shd w:val="clear" w:color="auto" w:fill="auto"/>
            <w:noWrap/>
            <w:vAlign w:val="center"/>
          </w:tcPr>
          <w:p w14:paraId="2AA1E69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268.45 </w:t>
            </w:r>
          </w:p>
        </w:tc>
        <w:tc>
          <w:tcPr>
            <w:tcW w:w="599" w:type="pct"/>
            <w:shd w:val="clear" w:color="auto" w:fill="auto"/>
            <w:noWrap/>
            <w:vAlign w:val="center"/>
          </w:tcPr>
          <w:p w14:paraId="2E1B4354">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1F396026">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29D36D30">
            <w:pPr>
              <w:jc w:val="center"/>
              <w:rPr>
                <w:rFonts w:hint="eastAsia" w:ascii="Times New Roman" w:hAnsi="Times New Roman" w:eastAsia="仿宋_GB2312" w:cs="Times New Roman"/>
                <w:lang w:val="en-US" w:eastAsia="zh-CN"/>
              </w:rPr>
            </w:pPr>
          </w:p>
        </w:tc>
      </w:tr>
      <w:tr w14:paraId="4553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379E310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1182" w:type="pct"/>
            <w:gridSpan w:val="2"/>
            <w:shd w:val="clear" w:color="auto" w:fill="auto"/>
            <w:noWrap/>
            <w:vAlign w:val="center"/>
          </w:tcPr>
          <w:p w14:paraId="2A3B678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一般公共服务支出</w:t>
            </w:r>
          </w:p>
        </w:tc>
        <w:tc>
          <w:tcPr>
            <w:tcW w:w="641" w:type="pct"/>
            <w:shd w:val="clear" w:color="auto" w:fill="auto"/>
            <w:noWrap/>
            <w:vAlign w:val="center"/>
          </w:tcPr>
          <w:p w14:paraId="074E455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522.73 </w:t>
            </w:r>
          </w:p>
        </w:tc>
        <w:tc>
          <w:tcPr>
            <w:tcW w:w="499" w:type="pct"/>
            <w:shd w:val="clear" w:color="auto" w:fill="auto"/>
            <w:noWrap/>
            <w:vAlign w:val="center"/>
          </w:tcPr>
          <w:p w14:paraId="10741F4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399.72 </w:t>
            </w:r>
          </w:p>
        </w:tc>
        <w:tc>
          <w:tcPr>
            <w:tcW w:w="441" w:type="pct"/>
            <w:shd w:val="clear" w:color="auto" w:fill="auto"/>
            <w:noWrap/>
            <w:vAlign w:val="center"/>
          </w:tcPr>
          <w:p w14:paraId="1A5BBB4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123.01 </w:t>
            </w:r>
          </w:p>
        </w:tc>
        <w:tc>
          <w:tcPr>
            <w:tcW w:w="599" w:type="pct"/>
            <w:shd w:val="clear" w:color="auto" w:fill="auto"/>
            <w:noWrap/>
            <w:vAlign w:val="center"/>
          </w:tcPr>
          <w:p w14:paraId="0E8C3C5F">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036C432E">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78574D27">
            <w:pPr>
              <w:jc w:val="center"/>
              <w:rPr>
                <w:rFonts w:hint="eastAsia" w:ascii="Times New Roman" w:hAnsi="Times New Roman" w:eastAsia="仿宋_GB2312" w:cs="Times New Roman"/>
                <w:lang w:val="en-US" w:eastAsia="zh-CN"/>
              </w:rPr>
            </w:pPr>
          </w:p>
        </w:tc>
      </w:tr>
      <w:tr w14:paraId="5FC8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11E00A8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w:t>
            </w:r>
          </w:p>
        </w:tc>
        <w:tc>
          <w:tcPr>
            <w:tcW w:w="1182" w:type="pct"/>
            <w:gridSpan w:val="2"/>
            <w:shd w:val="clear" w:color="auto" w:fill="auto"/>
            <w:noWrap/>
            <w:vAlign w:val="center"/>
          </w:tcPr>
          <w:p w14:paraId="6CB38D4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人大事务</w:t>
            </w:r>
          </w:p>
        </w:tc>
        <w:tc>
          <w:tcPr>
            <w:tcW w:w="641" w:type="pct"/>
            <w:shd w:val="clear" w:color="auto" w:fill="auto"/>
            <w:noWrap/>
            <w:vAlign w:val="center"/>
          </w:tcPr>
          <w:p w14:paraId="50CACCE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1.13 </w:t>
            </w:r>
          </w:p>
        </w:tc>
        <w:tc>
          <w:tcPr>
            <w:tcW w:w="499" w:type="pct"/>
            <w:shd w:val="clear" w:color="auto" w:fill="auto"/>
            <w:noWrap/>
            <w:vAlign w:val="center"/>
          </w:tcPr>
          <w:p w14:paraId="44B28F8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0.48 </w:t>
            </w:r>
          </w:p>
        </w:tc>
        <w:tc>
          <w:tcPr>
            <w:tcW w:w="441" w:type="pct"/>
            <w:shd w:val="clear" w:color="auto" w:fill="auto"/>
            <w:noWrap/>
            <w:vAlign w:val="center"/>
          </w:tcPr>
          <w:p w14:paraId="326B63C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0.65 </w:t>
            </w:r>
          </w:p>
        </w:tc>
        <w:tc>
          <w:tcPr>
            <w:tcW w:w="599" w:type="pct"/>
            <w:shd w:val="clear" w:color="auto" w:fill="auto"/>
            <w:noWrap/>
            <w:vAlign w:val="center"/>
          </w:tcPr>
          <w:p w14:paraId="38C101C5">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6EBC0D5D">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1CA1BC44">
            <w:pPr>
              <w:jc w:val="center"/>
              <w:rPr>
                <w:rFonts w:hint="eastAsia" w:ascii="Times New Roman" w:hAnsi="Times New Roman" w:eastAsia="仿宋_GB2312" w:cs="Times New Roman"/>
                <w:lang w:val="en-US" w:eastAsia="zh-CN"/>
              </w:rPr>
            </w:pPr>
          </w:p>
        </w:tc>
      </w:tr>
      <w:tr w14:paraId="0BF14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7A2F40B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2010108</w:t>
            </w:r>
          </w:p>
        </w:tc>
        <w:tc>
          <w:tcPr>
            <w:tcW w:w="1182" w:type="pct"/>
            <w:gridSpan w:val="2"/>
            <w:shd w:val="clear" w:color="auto" w:fill="auto"/>
            <w:noWrap/>
            <w:vAlign w:val="center"/>
          </w:tcPr>
          <w:p w14:paraId="3CE76BF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代表工作</w:t>
            </w:r>
          </w:p>
        </w:tc>
        <w:tc>
          <w:tcPr>
            <w:tcW w:w="641" w:type="pct"/>
            <w:shd w:val="clear" w:color="auto" w:fill="auto"/>
            <w:noWrap/>
            <w:vAlign w:val="center"/>
          </w:tcPr>
          <w:p w14:paraId="685BC35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1.13 </w:t>
            </w:r>
          </w:p>
        </w:tc>
        <w:tc>
          <w:tcPr>
            <w:tcW w:w="499" w:type="pct"/>
            <w:shd w:val="clear" w:color="auto" w:fill="auto"/>
            <w:noWrap/>
            <w:vAlign w:val="center"/>
          </w:tcPr>
          <w:p w14:paraId="2638301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0.48 </w:t>
            </w:r>
          </w:p>
        </w:tc>
        <w:tc>
          <w:tcPr>
            <w:tcW w:w="441" w:type="pct"/>
            <w:shd w:val="clear" w:color="auto" w:fill="auto"/>
            <w:noWrap/>
            <w:vAlign w:val="center"/>
          </w:tcPr>
          <w:p w14:paraId="666F2B9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0.65 </w:t>
            </w:r>
          </w:p>
        </w:tc>
        <w:tc>
          <w:tcPr>
            <w:tcW w:w="599" w:type="pct"/>
            <w:shd w:val="clear" w:color="auto" w:fill="auto"/>
            <w:noWrap/>
            <w:vAlign w:val="center"/>
          </w:tcPr>
          <w:p w14:paraId="4FA51A81">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7EF36F57">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31F84717">
            <w:pPr>
              <w:jc w:val="center"/>
              <w:rPr>
                <w:rFonts w:hint="eastAsia" w:ascii="Times New Roman" w:hAnsi="Times New Roman" w:eastAsia="仿宋_GB2312" w:cs="Times New Roman"/>
                <w:lang w:val="en-US" w:eastAsia="zh-CN"/>
              </w:rPr>
            </w:pPr>
          </w:p>
        </w:tc>
      </w:tr>
      <w:tr w14:paraId="49AA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72FE86F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20102</w:t>
            </w:r>
          </w:p>
        </w:tc>
        <w:tc>
          <w:tcPr>
            <w:tcW w:w="1182" w:type="pct"/>
            <w:gridSpan w:val="2"/>
            <w:shd w:val="clear" w:color="auto" w:fill="auto"/>
            <w:noWrap/>
            <w:vAlign w:val="center"/>
          </w:tcPr>
          <w:p w14:paraId="505E852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政协事务</w:t>
            </w:r>
          </w:p>
        </w:tc>
        <w:tc>
          <w:tcPr>
            <w:tcW w:w="641" w:type="pct"/>
            <w:shd w:val="clear" w:color="auto" w:fill="auto"/>
            <w:noWrap/>
            <w:vAlign w:val="center"/>
          </w:tcPr>
          <w:p w14:paraId="50BF723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5.05 </w:t>
            </w:r>
          </w:p>
        </w:tc>
        <w:tc>
          <w:tcPr>
            <w:tcW w:w="499" w:type="pct"/>
            <w:shd w:val="clear" w:color="auto" w:fill="auto"/>
            <w:noWrap/>
            <w:vAlign w:val="center"/>
          </w:tcPr>
          <w:p w14:paraId="3FF4A9DC">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5E9B481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5.05 </w:t>
            </w:r>
          </w:p>
        </w:tc>
        <w:tc>
          <w:tcPr>
            <w:tcW w:w="599" w:type="pct"/>
            <w:shd w:val="clear" w:color="auto" w:fill="auto"/>
            <w:noWrap/>
            <w:vAlign w:val="center"/>
          </w:tcPr>
          <w:p w14:paraId="450B391D">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15AC550B">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76979A82">
            <w:pPr>
              <w:jc w:val="center"/>
              <w:rPr>
                <w:rFonts w:hint="eastAsia" w:ascii="Times New Roman" w:hAnsi="Times New Roman" w:eastAsia="仿宋_GB2312" w:cs="Times New Roman"/>
                <w:lang w:val="en-US" w:eastAsia="zh-CN"/>
              </w:rPr>
            </w:pPr>
          </w:p>
        </w:tc>
      </w:tr>
      <w:tr w14:paraId="188D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5B55E9D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2010299</w:t>
            </w:r>
          </w:p>
        </w:tc>
        <w:tc>
          <w:tcPr>
            <w:tcW w:w="1182" w:type="pct"/>
            <w:gridSpan w:val="2"/>
            <w:shd w:val="clear" w:color="auto" w:fill="auto"/>
            <w:noWrap/>
            <w:vAlign w:val="center"/>
          </w:tcPr>
          <w:p w14:paraId="44574FB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其他政协事务支出</w:t>
            </w:r>
          </w:p>
        </w:tc>
        <w:tc>
          <w:tcPr>
            <w:tcW w:w="641" w:type="pct"/>
            <w:shd w:val="clear" w:color="auto" w:fill="auto"/>
            <w:noWrap/>
            <w:vAlign w:val="center"/>
          </w:tcPr>
          <w:p w14:paraId="47180FE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5.05 </w:t>
            </w:r>
          </w:p>
        </w:tc>
        <w:tc>
          <w:tcPr>
            <w:tcW w:w="499" w:type="pct"/>
            <w:shd w:val="clear" w:color="auto" w:fill="auto"/>
            <w:noWrap/>
            <w:vAlign w:val="center"/>
          </w:tcPr>
          <w:p w14:paraId="3799AEF2">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660D7B5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5.05 </w:t>
            </w:r>
          </w:p>
        </w:tc>
        <w:tc>
          <w:tcPr>
            <w:tcW w:w="599" w:type="pct"/>
            <w:shd w:val="clear" w:color="auto" w:fill="auto"/>
            <w:noWrap/>
            <w:vAlign w:val="center"/>
          </w:tcPr>
          <w:p w14:paraId="378DBC12">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707EC918">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258D6F2C">
            <w:pPr>
              <w:jc w:val="center"/>
              <w:rPr>
                <w:rFonts w:hint="eastAsia" w:ascii="Times New Roman" w:hAnsi="Times New Roman" w:eastAsia="仿宋_GB2312" w:cs="Times New Roman"/>
                <w:lang w:val="en-US" w:eastAsia="zh-CN"/>
              </w:rPr>
            </w:pPr>
          </w:p>
        </w:tc>
      </w:tr>
      <w:tr w14:paraId="36F1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0214D49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1182" w:type="pct"/>
            <w:gridSpan w:val="2"/>
            <w:shd w:val="clear" w:color="auto" w:fill="auto"/>
            <w:noWrap/>
            <w:vAlign w:val="center"/>
          </w:tcPr>
          <w:p w14:paraId="0B4AAE2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政府办公厅（室）及相关机构事务</w:t>
            </w:r>
          </w:p>
        </w:tc>
        <w:tc>
          <w:tcPr>
            <w:tcW w:w="641" w:type="pct"/>
            <w:shd w:val="clear" w:color="auto" w:fill="auto"/>
            <w:noWrap/>
            <w:vAlign w:val="center"/>
          </w:tcPr>
          <w:p w14:paraId="1E80CCA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385.20 </w:t>
            </w:r>
          </w:p>
        </w:tc>
        <w:tc>
          <w:tcPr>
            <w:tcW w:w="499" w:type="pct"/>
            <w:shd w:val="clear" w:color="auto" w:fill="auto"/>
            <w:noWrap/>
            <w:vAlign w:val="center"/>
          </w:tcPr>
          <w:p w14:paraId="4AD4C7A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385.20 </w:t>
            </w:r>
          </w:p>
        </w:tc>
        <w:tc>
          <w:tcPr>
            <w:tcW w:w="441" w:type="pct"/>
            <w:shd w:val="clear" w:color="auto" w:fill="auto"/>
            <w:noWrap/>
            <w:vAlign w:val="center"/>
          </w:tcPr>
          <w:p w14:paraId="7EF7F9FD">
            <w:pPr>
              <w:jc w:val="center"/>
              <w:rPr>
                <w:rFonts w:hint="eastAsia" w:ascii="Times New Roman" w:hAnsi="Times New Roman" w:eastAsia="仿宋_GB2312" w:cs="Times New Roman"/>
                <w:lang w:val="en-US" w:eastAsia="zh-CN"/>
              </w:rPr>
            </w:pPr>
          </w:p>
        </w:tc>
        <w:tc>
          <w:tcPr>
            <w:tcW w:w="599" w:type="pct"/>
            <w:shd w:val="clear" w:color="auto" w:fill="auto"/>
            <w:noWrap/>
            <w:vAlign w:val="center"/>
          </w:tcPr>
          <w:p w14:paraId="287BB607">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2DBA036B">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39D95550">
            <w:pPr>
              <w:jc w:val="center"/>
              <w:rPr>
                <w:rFonts w:hint="eastAsia" w:ascii="Times New Roman" w:hAnsi="Times New Roman" w:eastAsia="仿宋_GB2312" w:cs="Times New Roman"/>
                <w:lang w:val="en-US" w:eastAsia="zh-CN"/>
              </w:rPr>
            </w:pPr>
          </w:p>
        </w:tc>
      </w:tr>
      <w:tr w14:paraId="2E6D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78626B6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2010301</w:t>
            </w:r>
          </w:p>
        </w:tc>
        <w:tc>
          <w:tcPr>
            <w:tcW w:w="1182" w:type="pct"/>
            <w:gridSpan w:val="2"/>
            <w:shd w:val="clear" w:color="auto" w:fill="auto"/>
            <w:noWrap/>
            <w:vAlign w:val="center"/>
          </w:tcPr>
          <w:p w14:paraId="16B3938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641" w:type="pct"/>
            <w:shd w:val="clear" w:color="auto" w:fill="auto"/>
            <w:noWrap/>
            <w:vAlign w:val="center"/>
          </w:tcPr>
          <w:p w14:paraId="56C74A5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385.20 </w:t>
            </w:r>
          </w:p>
        </w:tc>
        <w:tc>
          <w:tcPr>
            <w:tcW w:w="499" w:type="pct"/>
            <w:shd w:val="clear" w:color="auto" w:fill="auto"/>
            <w:noWrap/>
            <w:vAlign w:val="center"/>
          </w:tcPr>
          <w:p w14:paraId="0A7A6AA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385.20 </w:t>
            </w:r>
          </w:p>
        </w:tc>
        <w:tc>
          <w:tcPr>
            <w:tcW w:w="441" w:type="pct"/>
            <w:shd w:val="clear" w:color="auto" w:fill="auto"/>
            <w:noWrap/>
            <w:vAlign w:val="center"/>
          </w:tcPr>
          <w:p w14:paraId="07DCE84D">
            <w:pPr>
              <w:jc w:val="center"/>
              <w:rPr>
                <w:rFonts w:hint="eastAsia" w:ascii="Times New Roman" w:hAnsi="Times New Roman" w:eastAsia="仿宋_GB2312" w:cs="Times New Roman"/>
                <w:lang w:val="en-US" w:eastAsia="zh-CN"/>
              </w:rPr>
            </w:pPr>
          </w:p>
        </w:tc>
        <w:tc>
          <w:tcPr>
            <w:tcW w:w="599" w:type="pct"/>
            <w:shd w:val="clear" w:color="auto" w:fill="auto"/>
            <w:noWrap/>
            <w:vAlign w:val="center"/>
          </w:tcPr>
          <w:p w14:paraId="0FBA10AE">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3F98B748">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6331514E">
            <w:pPr>
              <w:jc w:val="center"/>
              <w:rPr>
                <w:rFonts w:hint="eastAsia" w:ascii="Times New Roman" w:hAnsi="Times New Roman" w:eastAsia="仿宋_GB2312" w:cs="Times New Roman"/>
                <w:lang w:val="en-US" w:eastAsia="zh-CN"/>
              </w:rPr>
            </w:pPr>
          </w:p>
        </w:tc>
      </w:tr>
      <w:tr w14:paraId="7C12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0F634C7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20107</w:t>
            </w:r>
          </w:p>
        </w:tc>
        <w:tc>
          <w:tcPr>
            <w:tcW w:w="1182" w:type="pct"/>
            <w:gridSpan w:val="2"/>
            <w:shd w:val="clear" w:color="auto" w:fill="auto"/>
            <w:noWrap/>
            <w:vAlign w:val="center"/>
          </w:tcPr>
          <w:p w14:paraId="7BB4DA9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税收事务</w:t>
            </w:r>
          </w:p>
        </w:tc>
        <w:tc>
          <w:tcPr>
            <w:tcW w:w="641" w:type="pct"/>
            <w:shd w:val="clear" w:color="auto" w:fill="auto"/>
            <w:noWrap/>
            <w:vAlign w:val="center"/>
          </w:tcPr>
          <w:p w14:paraId="5C2BEE8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1.54 </w:t>
            </w:r>
          </w:p>
        </w:tc>
        <w:tc>
          <w:tcPr>
            <w:tcW w:w="499" w:type="pct"/>
            <w:shd w:val="clear" w:color="auto" w:fill="auto"/>
            <w:noWrap/>
            <w:vAlign w:val="center"/>
          </w:tcPr>
          <w:p w14:paraId="510831D6">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63A8231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1.54 </w:t>
            </w:r>
          </w:p>
        </w:tc>
        <w:tc>
          <w:tcPr>
            <w:tcW w:w="599" w:type="pct"/>
            <w:shd w:val="clear" w:color="auto" w:fill="auto"/>
            <w:noWrap/>
            <w:vAlign w:val="center"/>
          </w:tcPr>
          <w:p w14:paraId="0243EB7A">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2FFF4FB1">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6ACC6BC9">
            <w:pPr>
              <w:jc w:val="center"/>
              <w:rPr>
                <w:rFonts w:hint="eastAsia" w:ascii="Times New Roman" w:hAnsi="Times New Roman" w:eastAsia="仿宋_GB2312" w:cs="Times New Roman"/>
                <w:lang w:val="en-US" w:eastAsia="zh-CN"/>
              </w:rPr>
            </w:pPr>
          </w:p>
        </w:tc>
      </w:tr>
      <w:tr w14:paraId="7EAD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73FAC4D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2010799</w:t>
            </w:r>
          </w:p>
        </w:tc>
        <w:tc>
          <w:tcPr>
            <w:tcW w:w="1182" w:type="pct"/>
            <w:gridSpan w:val="2"/>
            <w:shd w:val="clear" w:color="auto" w:fill="auto"/>
            <w:noWrap/>
            <w:vAlign w:val="center"/>
          </w:tcPr>
          <w:p w14:paraId="6BD950F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其他税收事务支出</w:t>
            </w:r>
          </w:p>
        </w:tc>
        <w:tc>
          <w:tcPr>
            <w:tcW w:w="641" w:type="pct"/>
            <w:shd w:val="clear" w:color="auto" w:fill="auto"/>
            <w:noWrap/>
            <w:vAlign w:val="center"/>
          </w:tcPr>
          <w:p w14:paraId="6A54E56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1.54 </w:t>
            </w:r>
          </w:p>
        </w:tc>
        <w:tc>
          <w:tcPr>
            <w:tcW w:w="499" w:type="pct"/>
            <w:shd w:val="clear" w:color="auto" w:fill="auto"/>
            <w:noWrap/>
            <w:vAlign w:val="center"/>
          </w:tcPr>
          <w:p w14:paraId="0827122E">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048E7C1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1.54 </w:t>
            </w:r>
          </w:p>
        </w:tc>
        <w:tc>
          <w:tcPr>
            <w:tcW w:w="599" w:type="pct"/>
            <w:shd w:val="clear" w:color="auto" w:fill="auto"/>
            <w:noWrap/>
            <w:vAlign w:val="center"/>
          </w:tcPr>
          <w:p w14:paraId="45E63CC3">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2E47E9A5">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457CCBAB">
            <w:pPr>
              <w:jc w:val="center"/>
              <w:rPr>
                <w:rFonts w:hint="eastAsia" w:ascii="Times New Roman" w:hAnsi="Times New Roman" w:eastAsia="仿宋_GB2312" w:cs="Times New Roman"/>
                <w:lang w:val="en-US" w:eastAsia="zh-CN"/>
              </w:rPr>
            </w:pPr>
          </w:p>
        </w:tc>
      </w:tr>
      <w:tr w14:paraId="7DFF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3E90F2B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20123</w:t>
            </w:r>
          </w:p>
        </w:tc>
        <w:tc>
          <w:tcPr>
            <w:tcW w:w="1182" w:type="pct"/>
            <w:gridSpan w:val="2"/>
            <w:shd w:val="clear" w:color="auto" w:fill="auto"/>
            <w:noWrap/>
            <w:vAlign w:val="center"/>
          </w:tcPr>
          <w:p w14:paraId="35C7C00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民族事务</w:t>
            </w:r>
          </w:p>
        </w:tc>
        <w:tc>
          <w:tcPr>
            <w:tcW w:w="641" w:type="pct"/>
            <w:shd w:val="clear" w:color="auto" w:fill="auto"/>
            <w:noWrap/>
            <w:vAlign w:val="center"/>
          </w:tcPr>
          <w:p w14:paraId="6D5A9BC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19.69 </w:t>
            </w:r>
          </w:p>
        </w:tc>
        <w:tc>
          <w:tcPr>
            <w:tcW w:w="499" w:type="pct"/>
            <w:shd w:val="clear" w:color="auto" w:fill="auto"/>
            <w:noWrap/>
            <w:vAlign w:val="center"/>
          </w:tcPr>
          <w:p w14:paraId="7077008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14.04 </w:t>
            </w:r>
          </w:p>
        </w:tc>
        <w:tc>
          <w:tcPr>
            <w:tcW w:w="441" w:type="pct"/>
            <w:shd w:val="clear" w:color="auto" w:fill="auto"/>
            <w:noWrap/>
            <w:vAlign w:val="center"/>
          </w:tcPr>
          <w:p w14:paraId="2FD5C2F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5.65 </w:t>
            </w:r>
          </w:p>
        </w:tc>
        <w:tc>
          <w:tcPr>
            <w:tcW w:w="599" w:type="pct"/>
            <w:shd w:val="clear" w:color="auto" w:fill="auto"/>
            <w:noWrap/>
            <w:vAlign w:val="center"/>
          </w:tcPr>
          <w:p w14:paraId="6817588E">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4596CF24">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69CF6301">
            <w:pPr>
              <w:jc w:val="center"/>
              <w:rPr>
                <w:rFonts w:hint="eastAsia" w:ascii="Times New Roman" w:hAnsi="Times New Roman" w:eastAsia="仿宋_GB2312" w:cs="Times New Roman"/>
                <w:lang w:val="en-US" w:eastAsia="zh-CN"/>
              </w:rPr>
            </w:pPr>
          </w:p>
        </w:tc>
      </w:tr>
      <w:tr w14:paraId="3D7C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3C21A16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2012399</w:t>
            </w:r>
          </w:p>
        </w:tc>
        <w:tc>
          <w:tcPr>
            <w:tcW w:w="1182" w:type="pct"/>
            <w:gridSpan w:val="2"/>
            <w:shd w:val="clear" w:color="auto" w:fill="auto"/>
            <w:noWrap/>
            <w:vAlign w:val="center"/>
          </w:tcPr>
          <w:p w14:paraId="343703B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其他民族事务支出</w:t>
            </w:r>
          </w:p>
        </w:tc>
        <w:tc>
          <w:tcPr>
            <w:tcW w:w="641" w:type="pct"/>
            <w:shd w:val="clear" w:color="auto" w:fill="auto"/>
            <w:noWrap/>
            <w:vAlign w:val="center"/>
          </w:tcPr>
          <w:p w14:paraId="730CBB5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19.69 </w:t>
            </w:r>
          </w:p>
        </w:tc>
        <w:tc>
          <w:tcPr>
            <w:tcW w:w="499" w:type="pct"/>
            <w:shd w:val="clear" w:color="auto" w:fill="auto"/>
            <w:noWrap/>
            <w:vAlign w:val="center"/>
          </w:tcPr>
          <w:p w14:paraId="02E4BAB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14.04 </w:t>
            </w:r>
          </w:p>
        </w:tc>
        <w:tc>
          <w:tcPr>
            <w:tcW w:w="441" w:type="pct"/>
            <w:shd w:val="clear" w:color="auto" w:fill="auto"/>
            <w:noWrap/>
            <w:vAlign w:val="center"/>
          </w:tcPr>
          <w:p w14:paraId="59A4A37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5.65 </w:t>
            </w:r>
          </w:p>
        </w:tc>
        <w:tc>
          <w:tcPr>
            <w:tcW w:w="599" w:type="pct"/>
            <w:shd w:val="clear" w:color="auto" w:fill="auto"/>
            <w:noWrap/>
            <w:vAlign w:val="center"/>
          </w:tcPr>
          <w:p w14:paraId="762095CE">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21412C61">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034C4DC6">
            <w:pPr>
              <w:jc w:val="center"/>
              <w:rPr>
                <w:rFonts w:hint="eastAsia" w:ascii="Times New Roman" w:hAnsi="Times New Roman" w:eastAsia="仿宋_GB2312" w:cs="Times New Roman"/>
                <w:lang w:val="en-US" w:eastAsia="zh-CN"/>
              </w:rPr>
            </w:pPr>
          </w:p>
        </w:tc>
      </w:tr>
      <w:tr w14:paraId="4CF8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5326B41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w:t>
            </w:r>
          </w:p>
        </w:tc>
        <w:tc>
          <w:tcPr>
            <w:tcW w:w="1182" w:type="pct"/>
            <w:gridSpan w:val="2"/>
            <w:shd w:val="clear" w:color="auto" w:fill="auto"/>
            <w:noWrap/>
            <w:vAlign w:val="center"/>
          </w:tcPr>
          <w:p w14:paraId="22533E8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其他一般公共服务支出</w:t>
            </w:r>
          </w:p>
        </w:tc>
        <w:tc>
          <w:tcPr>
            <w:tcW w:w="641" w:type="pct"/>
            <w:shd w:val="clear" w:color="auto" w:fill="auto"/>
            <w:noWrap/>
            <w:vAlign w:val="center"/>
          </w:tcPr>
          <w:p w14:paraId="644F8E1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110.12 </w:t>
            </w:r>
          </w:p>
        </w:tc>
        <w:tc>
          <w:tcPr>
            <w:tcW w:w="499" w:type="pct"/>
            <w:shd w:val="clear" w:color="auto" w:fill="auto"/>
            <w:noWrap/>
            <w:vAlign w:val="center"/>
          </w:tcPr>
          <w:p w14:paraId="15ED5C4C">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56FDF54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110.12 </w:t>
            </w:r>
          </w:p>
        </w:tc>
        <w:tc>
          <w:tcPr>
            <w:tcW w:w="599" w:type="pct"/>
            <w:shd w:val="clear" w:color="auto" w:fill="auto"/>
            <w:noWrap/>
            <w:vAlign w:val="center"/>
          </w:tcPr>
          <w:p w14:paraId="4EDE71B1">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22858557">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52362A1B">
            <w:pPr>
              <w:jc w:val="center"/>
              <w:rPr>
                <w:rFonts w:hint="eastAsia" w:ascii="Times New Roman" w:hAnsi="Times New Roman" w:eastAsia="仿宋_GB2312" w:cs="Times New Roman"/>
                <w:lang w:val="en-US" w:eastAsia="zh-CN"/>
              </w:rPr>
            </w:pPr>
          </w:p>
        </w:tc>
      </w:tr>
      <w:tr w14:paraId="103B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61F8136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2019999</w:t>
            </w:r>
          </w:p>
        </w:tc>
        <w:tc>
          <w:tcPr>
            <w:tcW w:w="1182" w:type="pct"/>
            <w:gridSpan w:val="2"/>
            <w:shd w:val="clear" w:color="auto" w:fill="auto"/>
            <w:noWrap/>
            <w:vAlign w:val="center"/>
          </w:tcPr>
          <w:p w14:paraId="27E6B27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其他一般公共服务支出</w:t>
            </w:r>
          </w:p>
        </w:tc>
        <w:tc>
          <w:tcPr>
            <w:tcW w:w="641" w:type="pct"/>
            <w:shd w:val="clear" w:color="auto" w:fill="auto"/>
            <w:noWrap/>
            <w:vAlign w:val="center"/>
          </w:tcPr>
          <w:p w14:paraId="4523A9D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110.12 </w:t>
            </w:r>
          </w:p>
        </w:tc>
        <w:tc>
          <w:tcPr>
            <w:tcW w:w="499" w:type="pct"/>
            <w:shd w:val="clear" w:color="auto" w:fill="auto"/>
            <w:noWrap/>
            <w:vAlign w:val="center"/>
          </w:tcPr>
          <w:p w14:paraId="29FB401B">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51FF903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110.12 </w:t>
            </w:r>
          </w:p>
        </w:tc>
        <w:tc>
          <w:tcPr>
            <w:tcW w:w="599" w:type="pct"/>
            <w:shd w:val="clear" w:color="auto" w:fill="auto"/>
            <w:noWrap/>
            <w:vAlign w:val="center"/>
          </w:tcPr>
          <w:p w14:paraId="1C74BF35">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225EE884">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4B1E9D03">
            <w:pPr>
              <w:jc w:val="center"/>
              <w:rPr>
                <w:rFonts w:hint="eastAsia" w:ascii="Times New Roman" w:hAnsi="Times New Roman" w:eastAsia="仿宋_GB2312" w:cs="Times New Roman"/>
                <w:lang w:val="en-US" w:eastAsia="zh-CN"/>
              </w:rPr>
            </w:pPr>
          </w:p>
        </w:tc>
      </w:tr>
      <w:tr w14:paraId="5BA7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7BCA46D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w:t>
            </w:r>
          </w:p>
        </w:tc>
        <w:tc>
          <w:tcPr>
            <w:tcW w:w="1182" w:type="pct"/>
            <w:gridSpan w:val="2"/>
            <w:shd w:val="clear" w:color="auto" w:fill="auto"/>
            <w:noWrap/>
            <w:vAlign w:val="center"/>
          </w:tcPr>
          <w:p w14:paraId="37DC97B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文化旅游体育与传媒支出</w:t>
            </w:r>
          </w:p>
        </w:tc>
        <w:tc>
          <w:tcPr>
            <w:tcW w:w="641" w:type="pct"/>
            <w:shd w:val="clear" w:color="auto" w:fill="auto"/>
            <w:noWrap/>
            <w:vAlign w:val="center"/>
          </w:tcPr>
          <w:p w14:paraId="23E9338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0.62 </w:t>
            </w:r>
          </w:p>
        </w:tc>
        <w:tc>
          <w:tcPr>
            <w:tcW w:w="499" w:type="pct"/>
            <w:shd w:val="clear" w:color="auto" w:fill="auto"/>
            <w:noWrap/>
            <w:vAlign w:val="center"/>
          </w:tcPr>
          <w:p w14:paraId="3F91CA70">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11EB2DE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0.62 </w:t>
            </w:r>
          </w:p>
        </w:tc>
        <w:tc>
          <w:tcPr>
            <w:tcW w:w="599" w:type="pct"/>
            <w:shd w:val="clear" w:color="auto" w:fill="auto"/>
            <w:noWrap/>
            <w:vAlign w:val="center"/>
          </w:tcPr>
          <w:p w14:paraId="6553094B">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3023A56B">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190F7619">
            <w:pPr>
              <w:jc w:val="center"/>
              <w:rPr>
                <w:rFonts w:hint="eastAsia" w:ascii="Times New Roman" w:hAnsi="Times New Roman" w:eastAsia="仿宋_GB2312" w:cs="Times New Roman"/>
                <w:lang w:val="en-US" w:eastAsia="zh-CN"/>
              </w:rPr>
            </w:pPr>
          </w:p>
        </w:tc>
      </w:tr>
      <w:tr w14:paraId="19A5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0CF0DAC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20701</w:t>
            </w:r>
          </w:p>
        </w:tc>
        <w:tc>
          <w:tcPr>
            <w:tcW w:w="1182" w:type="pct"/>
            <w:gridSpan w:val="2"/>
            <w:shd w:val="clear" w:color="auto" w:fill="auto"/>
            <w:noWrap/>
            <w:vAlign w:val="center"/>
          </w:tcPr>
          <w:p w14:paraId="35A35B9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文化和旅游</w:t>
            </w:r>
          </w:p>
        </w:tc>
        <w:tc>
          <w:tcPr>
            <w:tcW w:w="641" w:type="pct"/>
            <w:shd w:val="clear" w:color="auto" w:fill="auto"/>
            <w:noWrap/>
            <w:vAlign w:val="center"/>
          </w:tcPr>
          <w:p w14:paraId="0B380B2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0.62 </w:t>
            </w:r>
          </w:p>
        </w:tc>
        <w:tc>
          <w:tcPr>
            <w:tcW w:w="499" w:type="pct"/>
            <w:shd w:val="clear" w:color="auto" w:fill="auto"/>
            <w:noWrap/>
            <w:vAlign w:val="center"/>
          </w:tcPr>
          <w:p w14:paraId="738B071E">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55D7CD8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0.62 </w:t>
            </w:r>
          </w:p>
        </w:tc>
        <w:tc>
          <w:tcPr>
            <w:tcW w:w="599" w:type="pct"/>
            <w:shd w:val="clear" w:color="auto" w:fill="auto"/>
            <w:noWrap/>
            <w:vAlign w:val="center"/>
          </w:tcPr>
          <w:p w14:paraId="6F788D53">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1D479EC2">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041372F1">
            <w:pPr>
              <w:jc w:val="center"/>
              <w:rPr>
                <w:rFonts w:hint="eastAsia" w:ascii="Times New Roman" w:hAnsi="Times New Roman" w:eastAsia="仿宋_GB2312" w:cs="Times New Roman"/>
                <w:lang w:val="en-US" w:eastAsia="zh-CN"/>
              </w:rPr>
            </w:pPr>
          </w:p>
        </w:tc>
      </w:tr>
      <w:tr w14:paraId="3600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2" w:type="pct"/>
            <w:shd w:val="clear" w:color="auto" w:fill="auto"/>
            <w:noWrap/>
            <w:vAlign w:val="center"/>
          </w:tcPr>
          <w:p w14:paraId="33AC611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2070114</w:t>
            </w:r>
          </w:p>
        </w:tc>
        <w:tc>
          <w:tcPr>
            <w:tcW w:w="1182" w:type="pct"/>
            <w:gridSpan w:val="2"/>
            <w:shd w:val="clear" w:color="auto" w:fill="auto"/>
            <w:noWrap/>
            <w:vAlign w:val="center"/>
          </w:tcPr>
          <w:p w14:paraId="02F78AF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文化和旅游管理事务</w:t>
            </w:r>
          </w:p>
        </w:tc>
        <w:tc>
          <w:tcPr>
            <w:tcW w:w="641" w:type="pct"/>
            <w:shd w:val="clear" w:color="auto" w:fill="auto"/>
            <w:noWrap/>
            <w:vAlign w:val="center"/>
          </w:tcPr>
          <w:p w14:paraId="499CDC2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0.62 </w:t>
            </w:r>
          </w:p>
        </w:tc>
        <w:tc>
          <w:tcPr>
            <w:tcW w:w="499" w:type="pct"/>
            <w:shd w:val="clear" w:color="auto" w:fill="auto"/>
            <w:noWrap/>
            <w:vAlign w:val="center"/>
          </w:tcPr>
          <w:p w14:paraId="4D6D0838">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7960C64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0.62 </w:t>
            </w:r>
          </w:p>
        </w:tc>
        <w:tc>
          <w:tcPr>
            <w:tcW w:w="599" w:type="pct"/>
            <w:shd w:val="clear" w:color="auto" w:fill="auto"/>
            <w:noWrap/>
            <w:vAlign w:val="center"/>
          </w:tcPr>
          <w:p w14:paraId="56CBE8D9">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768B2120">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1BFAB265">
            <w:pPr>
              <w:jc w:val="center"/>
              <w:rPr>
                <w:rFonts w:hint="eastAsia" w:ascii="Times New Roman" w:hAnsi="Times New Roman" w:eastAsia="仿宋_GB2312" w:cs="Times New Roman"/>
                <w:lang w:val="en-US" w:eastAsia="zh-CN"/>
              </w:rPr>
            </w:pPr>
          </w:p>
        </w:tc>
      </w:tr>
      <w:tr w14:paraId="1FB9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7FFEB6C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707" w:type="pct"/>
            <w:shd w:val="clear" w:color="auto" w:fill="auto"/>
            <w:noWrap/>
            <w:vAlign w:val="center"/>
          </w:tcPr>
          <w:p w14:paraId="367B69B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社会保障和就业支出</w:t>
            </w:r>
          </w:p>
        </w:tc>
        <w:tc>
          <w:tcPr>
            <w:tcW w:w="641" w:type="pct"/>
            <w:shd w:val="clear" w:color="auto" w:fill="auto"/>
            <w:noWrap/>
            <w:vAlign w:val="center"/>
          </w:tcPr>
          <w:p w14:paraId="5E70C4D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51.74 </w:t>
            </w:r>
          </w:p>
        </w:tc>
        <w:tc>
          <w:tcPr>
            <w:tcW w:w="499" w:type="pct"/>
            <w:shd w:val="clear" w:color="auto" w:fill="auto"/>
            <w:noWrap/>
            <w:vAlign w:val="center"/>
          </w:tcPr>
          <w:p w14:paraId="484253D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37.72 </w:t>
            </w:r>
          </w:p>
        </w:tc>
        <w:tc>
          <w:tcPr>
            <w:tcW w:w="441" w:type="pct"/>
            <w:shd w:val="clear" w:color="auto" w:fill="auto"/>
            <w:noWrap/>
            <w:vAlign w:val="center"/>
          </w:tcPr>
          <w:p w14:paraId="402D32F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14.01 </w:t>
            </w:r>
          </w:p>
        </w:tc>
        <w:tc>
          <w:tcPr>
            <w:tcW w:w="599" w:type="pct"/>
            <w:shd w:val="clear" w:color="auto" w:fill="auto"/>
            <w:noWrap/>
            <w:vAlign w:val="center"/>
          </w:tcPr>
          <w:p w14:paraId="78DB260C">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73F0FBA7">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4E7C95CA">
            <w:pPr>
              <w:jc w:val="center"/>
              <w:rPr>
                <w:rFonts w:hint="eastAsia" w:ascii="Times New Roman" w:hAnsi="Times New Roman" w:eastAsia="仿宋_GB2312" w:cs="Times New Roman"/>
                <w:lang w:val="en-US" w:eastAsia="zh-CN"/>
              </w:rPr>
            </w:pPr>
          </w:p>
        </w:tc>
      </w:tr>
      <w:tr w14:paraId="41A7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630807E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w:t>
            </w:r>
          </w:p>
        </w:tc>
        <w:tc>
          <w:tcPr>
            <w:tcW w:w="707" w:type="pct"/>
            <w:shd w:val="clear" w:color="auto" w:fill="auto"/>
            <w:noWrap/>
            <w:vAlign w:val="center"/>
          </w:tcPr>
          <w:p w14:paraId="708A7E1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人力资源和社会保障管理事务</w:t>
            </w:r>
          </w:p>
        </w:tc>
        <w:tc>
          <w:tcPr>
            <w:tcW w:w="641" w:type="pct"/>
            <w:shd w:val="clear" w:color="auto" w:fill="auto"/>
            <w:noWrap/>
            <w:vAlign w:val="center"/>
          </w:tcPr>
          <w:p w14:paraId="2F8C7DC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1.37 </w:t>
            </w:r>
          </w:p>
        </w:tc>
        <w:tc>
          <w:tcPr>
            <w:tcW w:w="499" w:type="pct"/>
            <w:shd w:val="clear" w:color="auto" w:fill="auto"/>
            <w:noWrap/>
            <w:vAlign w:val="center"/>
          </w:tcPr>
          <w:p w14:paraId="7CF5B75B">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02A0EB1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1.37 </w:t>
            </w:r>
          </w:p>
        </w:tc>
        <w:tc>
          <w:tcPr>
            <w:tcW w:w="599" w:type="pct"/>
            <w:shd w:val="clear" w:color="auto" w:fill="auto"/>
            <w:noWrap/>
            <w:vAlign w:val="center"/>
          </w:tcPr>
          <w:p w14:paraId="4840435D">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7025E574">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0188A620">
            <w:pPr>
              <w:jc w:val="center"/>
              <w:rPr>
                <w:rFonts w:hint="eastAsia" w:ascii="Times New Roman" w:hAnsi="Times New Roman" w:eastAsia="仿宋_GB2312" w:cs="Times New Roman"/>
                <w:lang w:val="en-US" w:eastAsia="zh-CN"/>
              </w:rPr>
            </w:pPr>
          </w:p>
        </w:tc>
      </w:tr>
      <w:tr w14:paraId="3640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20179A5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2080107</w:t>
            </w:r>
          </w:p>
        </w:tc>
        <w:tc>
          <w:tcPr>
            <w:tcW w:w="707" w:type="pct"/>
            <w:shd w:val="clear" w:color="auto" w:fill="auto"/>
            <w:noWrap/>
            <w:vAlign w:val="center"/>
          </w:tcPr>
          <w:p w14:paraId="4EFB940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社会保险业务管理事务</w:t>
            </w:r>
          </w:p>
        </w:tc>
        <w:tc>
          <w:tcPr>
            <w:tcW w:w="641" w:type="pct"/>
            <w:shd w:val="clear" w:color="auto" w:fill="auto"/>
            <w:noWrap/>
            <w:vAlign w:val="center"/>
          </w:tcPr>
          <w:p w14:paraId="0351D5B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0.56 </w:t>
            </w:r>
          </w:p>
        </w:tc>
        <w:tc>
          <w:tcPr>
            <w:tcW w:w="499" w:type="pct"/>
            <w:shd w:val="clear" w:color="auto" w:fill="auto"/>
            <w:noWrap/>
            <w:vAlign w:val="center"/>
          </w:tcPr>
          <w:p w14:paraId="4EA81152">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4302DCA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0.56 </w:t>
            </w:r>
          </w:p>
        </w:tc>
        <w:tc>
          <w:tcPr>
            <w:tcW w:w="599" w:type="pct"/>
            <w:shd w:val="clear" w:color="auto" w:fill="auto"/>
            <w:noWrap/>
            <w:vAlign w:val="center"/>
          </w:tcPr>
          <w:p w14:paraId="53A39B15">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2C588E01">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05D5B856">
            <w:pPr>
              <w:jc w:val="center"/>
              <w:rPr>
                <w:rFonts w:hint="eastAsia" w:ascii="Times New Roman" w:hAnsi="Times New Roman" w:eastAsia="仿宋_GB2312" w:cs="Times New Roman"/>
                <w:lang w:val="en-US" w:eastAsia="zh-CN"/>
              </w:rPr>
            </w:pPr>
          </w:p>
        </w:tc>
      </w:tr>
      <w:tr w14:paraId="2D7A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5E7F260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2080109</w:t>
            </w:r>
          </w:p>
        </w:tc>
        <w:tc>
          <w:tcPr>
            <w:tcW w:w="707" w:type="pct"/>
            <w:shd w:val="clear" w:color="auto" w:fill="auto"/>
            <w:noWrap/>
            <w:vAlign w:val="center"/>
          </w:tcPr>
          <w:p w14:paraId="7A2E2F5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社会保险经办机构</w:t>
            </w:r>
          </w:p>
        </w:tc>
        <w:tc>
          <w:tcPr>
            <w:tcW w:w="641" w:type="pct"/>
            <w:shd w:val="clear" w:color="auto" w:fill="auto"/>
            <w:noWrap/>
            <w:vAlign w:val="center"/>
          </w:tcPr>
          <w:p w14:paraId="7521674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0.81 </w:t>
            </w:r>
          </w:p>
        </w:tc>
        <w:tc>
          <w:tcPr>
            <w:tcW w:w="499" w:type="pct"/>
            <w:shd w:val="clear" w:color="auto" w:fill="auto"/>
            <w:noWrap/>
            <w:vAlign w:val="center"/>
          </w:tcPr>
          <w:p w14:paraId="087CCF5B">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281792C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0.81 </w:t>
            </w:r>
          </w:p>
        </w:tc>
        <w:tc>
          <w:tcPr>
            <w:tcW w:w="599" w:type="pct"/>
            <w:shd w:val="clear" w:color="auto" w:fill="auto"/>
            <w:noWrap/>
            <w:vAlign w:val="center"/>
          </w:tcPr>
          <w:p w14:paraId="6392C050">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65ACFD4D">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65189430">
            <w:pPr>
              <w:jc w:val="center"/>
              <w:rPr>
                <w:rFonts w:hint="eastAsia" w:ascii="Times New Roman" w:hAnsi="Times New Roman" w:eastAsia="仿宋_GB2312" w:cs="Times New Roman"/>
                <w:lang w:val="en-US" w:eastAsia="zh-CN"/>
              </w:rPr>
            </w:pPr>
          </w:p>
        </w:tc>
      </w:tr>
      <w:tr w14:paraId="4838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4506CC6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707" w:type="pct"/>
            <w:shd w:val="clear" w:color="auto" w:fill="auto"/>
            <w:noWrap/>
            <w:vAlign w:val="center"/>
          </w:tcPr>
          <w:p w14:paraId="4AABB55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641" w:type="pct"/>
            <w:shd w:val="clear" w:color="auto" w:fill="auto"/>
            <w:noWrap/>
            <w:vAlign w:val="center"/>
          </w:tcPr>
          <w:p w14:paraId="4E2F5C7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42.72 </w:t>
            </w:r>
          </w:p>
        </w:tc>
        <w:tc>
          <w:tcPr>
            <w:tcW w:w="499" w:type="pct"/>
            <w:shd w:val="clear" w:color="auto" w:fill="auto"/>
            <w:noWrap/>
            <w:vAlign w:val="center"/>
          </w:tcPr>
          <w:p w14:paraId="32AF41D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37.72 </w:t>
            </w:r>
          </w:p>
        </w:tc>
        <w:tc>
          <w:tcPr>
            <w:tcW w:w="441" w:type="pct"/>
            <w:shd w:val="clear" w:color="auto" w:fill="auto"/>
            <w:noWrap/>
            <w:vAlign w:val="center"/>
          </w:tcPr>
          <w:p w14:paraId="61C9CAC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5.00 </w:t>
            </w:r>
          </w:p>
        </w:tc>
        <w:tc>
          <w:tcPr>
            <w:tcW w:w="599" w:type="pct"/>
            <w:shd w:val="clear" w:color="auto" w:fill="auto"/>
            <w:noWrap/>
            <w:vAlign w:val="center"/>
          </w:tcPr>
          <w:p w14:paraId="1ED7783E">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7CA4B962">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54476420">
            <w:pPr>
              <w:jc w:val="center"/>
              <w:rPr>
                <w:rFonts w:hint="eastAsia" w:ascii="Times New Roman" w:hAnsi="Times New Roman" w:eastAsia="仿宋_GB2312" w:cs="Times New Roman"/>
                <w:lang w:val="en-US" w:eastAsia="zh-CN"/>
              </w:rPr>
            </w:pPr>
          </w:p>
        </w:tc>
      </w:tr>
      <w:tr w14:paraId="3DA8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0CF52DC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2080501</w:t>
            </w:r>
          </w:p>
        </w:tc>
        <w:tc>
          <w:tcPr>
            <w:tcW w:w="707" w:type="pct"/>
            <w:shd w:val="clear" w:color="auto" w:fill="auto"/>
            <w:noWrap/>
            <w:vAlign w:val="center"/>
          </w:tcPr>
          <w:p w14:paraId="0EFF5C0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行政单位离退休</w:t>
            </w:r>
          </w:p>
        </w:tc>
        <w:tc>
          <w:tcPr>
            <w:tcW w:w="641" w:type="pct"/>
            <w:shd w:val="clear" w:color="auto" w:fill="auto"/>
            <w:noWrap/>
            <w:vAlign w:val="center"/>
          </w:tcPr>
          <w:p w14:paraId="29CC645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0.16 </w:t>
            </w:r>
          </w:p>
        </w:tc>
        <w:tc>
          <w:tcPr>
            <w:tcW w:w="499" w:type="pct"/>
            <w:shd w:val="clear" w:color="auto" w:fill="auto"/>
            <w:noWrap/>
            <w:vAlign w:val="center"/>
          </w:tcPr>
          <w:p w14:paraId="0335926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0.16 </w:t>
            </w:r>
          </w:p>
        </w:tc>
        <w:tc>
          <w:tcPr>
            <w:tcW w:w="441" w:type="pct"/>
            <w:shd w:val="clear" w:color="auto" w:fill="auto"/>
            <w:noWrap/>
            <w:vAlign w:val="center"/>
          </w:tcPr>
          <w:p w14:paraId="108E2B75">
            <w:pPr>
              <w:jc w:val="center"/>
              <w:rPr>
                <w:rFonts w:hint="eastAsia" w:ascii="Times New Roman" w:hAnsi="Times New Roman" w:eastAsia="仿宋_GB2312" w:cs="Times New Roman"/>
                <w:lang w:val="en-US" w:eastAsia="zh-CN"/>
              </w:rPr>
            </w:pPr>
          </w:p>
        </w:tc>
        <w:tc>
          <w:tcPr>
            <w:tcW w:w="599" w:type="pct"/>
            <w:shd w:val="clear" w:color="auto" w:fill="auto"/>
            <w:noWrap/>
            <w:vAlign w:val="center"/>
          </w:tcPr>
          <w:p w14:paraId="688E09EA">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56EBA6C5">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4D06FBE8">
            <w:pPr>
              <w:jc w:val="center"/>
              <w:rPr>
                <w:rFonts w:hint="eastAsia" w:ascii="Times New Roman" w:hAnsi="Times New Roman" w:eastAsia="仿宋_GB2312" w:cs="Times New Roman"/>
                <w:lang w:val="en-US" w:eastAsia="zh-CN"/>
              </w:rPr>
            </w:pPr>
          </w:p>
        </w:tc>
      </w:tr>
      <w:tr w14:paraId="0826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1C276D5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2080502</w:t>
            </w:r>
          </w:p>
        </w:tc>
        <w:tc>
          <w:tcPr>
            <w:tcW w:w="707" w:type="pct"/>
            <w:shd w:val="clear" w:color="auto" w:fill="auto"/>
            <w:noWrap/>
            <w:vAlign w:val="center"/>
          </w:tcPr>
          <w:p w14:paraId="45695EF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事业单位离退休</w:t>
            </w:r>
          </w:p>
        </w:tc>
        <w:tc>
          <w:tcPr>
            <w:tcW w:w="641" w:type="pct"/>
            <w:shd w:val="clear" w:color="auto" w:fill="auto"/>
            <w:noWrap/>
            <w:vAlign w:val="center"/>
          </w:tcPr>
          <w:p w14:paraId="7070D30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5.00 </w:t>
            </w:r>
          </w:p>
        </w:tc>
        <w:tc>
          <w:tcPr>
            <w:tcW w:w="499" w:type="pct"/>
            <w:shd w:val="clear" w:color="auto" w:fill="auto"/>
            <w:noWrap/>
            <w:vAlign w:val="center"/>
          </w:tcPr>
          <w:p w14:paraId="1FAC556D">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3616EDE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5.00 </w:t>
            </w:r>
          </w:p>
        </w:tc>
        <w:tc>
          <w:tcPr>
            <w:tcW w:w="599" w:type="pct"/>
            <w:shd w:val="clear" w:color="auto" w:fill="auto"/>
            <w:noWrap/>
            <w:vAlign w:val="center"/>
          </w:tcPr>
          <w:p w14:paraId="6C27859E">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0E89D205">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06BF1D5F">
            <w:pPr>
              <w:jc w:val="center"/>
              <w:rPr>
                <w:rFonts w:hint="eastAsia" w:ascii="Times New Roman" w:hAnsi="Times New Roman" w:eastAsia="仿宋_GB2312" w:cs="Times New Roman"/>
                <w:lang w:val="en-US" w:eastAsia="zh-CN"/>
              </w:rPr>
            </w:pPr>
          </w:p>
        </w:tc>
      </w:tr>
      <w:tr w14:paraId="73AE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1F7931A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707" w:type="pct"/>
            <w:shd w:val="clear" w:color="auto" w:fill="auto"/>
            <w:noWrap/>
            <w:vAlign w:val="center"/>
          </w:tcPr>
          <w:p w14:paraId="42A92D5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641" w:type="pct"/>
            <w:shd w:val="clear" w:color="auto" w:fill="auto"/>
            <w:noWrap/>
            <w:vAlign w:val="center"/>
          </w:tcPr>
          <w:p w14:paraId="0B28B48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37.56 </w:t>
            </w:r>
          </w:p>
        </w:tc>
        <w:tc>
          <w:tcPr>
            <w:tcW w:w="499" w:type="pct"/>
            <w:shd w:val="clear" w:color="auto" w:fill="auto"/>
            <w:noWrap/>
            <w:vAlign w:val="center"/>
          </w:tcPr>
          <w:p w14:paraId="4A8119D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37.56 </w:t>
            </w:r>
          </w:p>
        </w:tc>
        <w:tc>
          <w:tcPr>
            <w:tcW w:w="441" w:type="pct"/>
            <w:shd w:val="clear" w:color="auto" w:fill="auto"/>
            <w:noWrap/>
            <w:vAlign w:val="center"/>
          </w:tcPr>
          <w:p w14:paraId="12DF4165">
            <w:pPr>
              <w:jc w:val="center"/>
              <w:rPr>
                <w:rFonts w:hint="eastAsia" w:ascii="Times New Roman" w:hAnsi="Times New Roman" w:eastAsia="仿宋_GB2312" w:cs="Times New Roman"/>
                <w:lang w:val="en-US" w:eastAsia="zh-CN"/>
              </w:rPr>
            </w:pPr>
          </w:p>
        </w:tc>
        <w:tc>
          <w:tcPr>
            <w:tcW w:w="599" w:type="pct"/>
            <w:shd w:val="clear" w:color="auto" w:fill="auto"/>
            <w:noWrap/>
            <w:vAlign w:val="center"/>
          </w:tcPr>
          <w:p w14:paraId="52277D63">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036A8663">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6E844D71">
            <w:pPr>
              <w:jc w:val="center"/>
              <w:rPr>
                <w:rFonts w:hint="eastAsia" w:ascii="Times New Roman" w:hAnsi="Times New Roman" w:eastAsia="仿宋_GB2312" w:cs="Times New Roman"/>
                <w:lang w:val="en-US" w:eastAsia="zh-CN"/>
              </w:rPr>
            </w:pPr>
          </w:p>
        </w:tc>
      </w:tr>
      <w:tr w14:paraId="5B52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2976293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w:t>
            </w:r>
          </w:p>
        </w:tc>
        <w:tc>
          <w:tcPr>
            <w:tcW w:w="707" w:type="pct"/>
            <w:shd w:val="clear" w:color="auto" w:fill="auto"/>
            <w:noWrap/>
            <w:vAlign w:val="center"/>
          </w:tcPr>
          <w:p w14:paraId="4EC889F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抚恤</w:t>
            </w:r>
          </w:p>
        </w:tc>
        <w:tc>
          <w:tcPr>
            <w:tcW w:w="641" w:type="pct"/>
            <w:shd w:val="clear" w:color="auto" w:fill="auto"/>
            <w:noWrap/>
            <w:vAlign w:val="center"/>
          </w:tcPr>
          <w:p w14:paraId="6DC8FD1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1.04 </w:t>
            </w:r>
          </w:p>
        </w:tc>
        <w:tc>
          <w:tcPr>
            <w:tcW w:w="499" w:type="pct"/>
            <w:shd w:val="clear" w:color="auto" w:fill="auto"/>
            <w:noWrap/>
            <w:vAlign w:val="center"/>
          </w:tcPr>
          <w:p w14:paraId="34692612">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60BB1DD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1.04 </w:t>
            </w:r>
          </w:p>
        </w:tc>
        <w:tc>
          <w:tcPr>
            <w:tcW w:w="599" w:type="pct"/>
            <w:shd w:val="clear" w:color="auto" w:fill="auto"/>
            <w:noWrap/>
            <w:vAlign w:val="center"/>
          </w:tcPr>
          <w:p w14:paraId="091B4F2B">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165ACB1E">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0AAECA20">
            <w:pPr>
              <w:jc w:val="center"/>
              <w:rPr>
                <w:rFonts w:hint="eastAsia" w:ascii="Times New Roman" w:hAnsi="Times New Roman" w:eastAsia="仿宋_GB2312" w:cs="Times New Roman"/>
                <w:lang w:val="en-US" w:eastAsia="zh-CN"/>
              </w:rPr>
            </w:pPr>
          </w:p>
        </w:tc>
      </w:tr>
      <w:tr w14:paraId="2D08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7DDFF49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707" w:type="pct"/>
            <w:shd w:val="clear" w:color="auto" w:fill="auto"/>
            <w:noWrap/>
            <w:vAlign w:val="center"/>
          </w:tcPr>
          <w:p w14:paraId="1466275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死亡抚恤</w:t>
            </w:r>
          </w:p>
        </w:tc>
        <w:tc>
          <w:tcPr>
            <w:tcW w:w="641" w:type="pct"/>
            <w:shd w:val="clear" w:color="auto" w:fill="auto"/>
            <w:noWrap/>
            <w:vAlign w:val="center"/>
          </w:tcPr>
          <w:p w14:paraId="386E930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1.04 </w:t>
            </w:r>
          </w:p>
        </w:tc>
        <w:tc>
          <w:tcPr>
            <w:tcW w:w="499" w:type="pct"/>
            <w:shd w:val="clear" w:color="auto" w:fill="auto"/>
            <w:noWrap/>
            <w:vAlign w:val="center"/>
          </w:tcPr>
          <w:p w14:paraId="52544A6A">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1FF45EE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1.04 </w:t>
            </w:r>
          </w:p>
        </w:tc>
        <w:tc>
          <w:tcPr>
            <w:tcW w:w="599" w:type="pct"/>
            <w:shd w:val="clear" w:color="auto" w:fill="auto"/>
            <w:noWrap/>
            <w:vAlign w:val="center"/>
          </w:tcPr>
          <w:p w14:paraId="4C3869B9">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02E42AE3">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7B2431D3">
            <w:pPr>
              <w:jc w:val="center"/>
              <w:rPr>
                <w:rFonts w:hint="eastAsia" w:ascii="Times New Roman" w:hAnsi="Times New Roman" w:eastAsia="仿宋_GB2312" w:cs="Times New Roman"/>
                <w:lang w:val="en-US" w:eastAsia="zh-CN"/>
              </w:rPr>
            </w:pPr>
          </w:p>
        </w:tc>
      </w:tr>
      <w:tr w14:paraId="44D14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38FB8D5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20810</w:t>
            </w:r>
          </w:p>
        </w:tc>
        <w:tc>
          <w:tcPr>
            <w:tcW w:w="707" w:type="pct"/>
            <w:shd w:val="clear" w:color="auto" w:fill="auto"/>
            <w:noWrap/>
            <w:vAlign w:val="center"/>
          </w:tcPr>
          <w:p w14:paraId="30915AE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社会福利</w:t>
            </w:r>
          </w:p>
        </w:tc>
        <w:tc>
          <w:tcPr>
            <w:tcW w:w="641" w:type="pct"/>
            <w:shd w:val="clear" w:color="auto" w:fill="auto"/>
            <w:noWrap/>
            <w:vAlign w:val="center"/>
          </w:tcPr>
          <w:p w14:paraId="441C417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6.61 </w:t>
            </w:r>
          </w:p>
        </w:tc>
        <w:tc>
          <w:tcPr>
            <w:tcW w:w="499" w:type="pct"/>
            <w:shd w:val="clear" w:color="auto" w:fill="auto"/>
            <w:noWrap/>
            <w:vAlign w:val="center"/>
          </w:tcPr>
          <w:p w14:paraId="4FBCB2C2">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2DFAB32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6.61 </w:t>
            </w:r>
          </w:p>
        </w:tc>
        <w:tc>
          <w:tcPr>
            <w:tcW w:w="599" w:type="pct"/>
            <w:shd w:val="clear" w:color="auto" w:fill="auto"/>
            <w:noWrap/>
            <w:vAlign w:val="center"/>
          </w:tcPr>
          <w:p w14:paraId="53157A1C">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65658D53">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3619C64C">
            <w:pPr>
              <w:jc w:val="center"/>
              <w:rPr>
                <w:rFonts w:hint="eastAsia" w:ascii="Times New Roman" w:hAnsi="Times New Roman" w:eastAsia="仿宋_GB2312" w:cs="Times New Roman"/>
                <w:lang w:val="en-US" w:eastAsia="zh-CN"/>
              </w:rPr>
            </w:pPr>
          </w:p>
        </w:tc>
      </w:tr>
      <w:tr w14:paraId="3E04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1F1EB41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2081004</w:t>
            </w:r>
          </w:p>
        </w:tc>
        <w:tc>
          <w:tcPr>
            <w:tcW w:w="707" w:type="pct"/>
            <w:shd w:val="clear" w:color="auto" w:fill="auto"/>
            <w:noWrap/>
            <w:vAlign w:val="center"/>
          </w:tcPr>
          <w:p w14:paraId="5BF95E9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殡葬</w:t>
            </w:r>
          </w:p>
        </w:tc>
        <w:tc>
          <w:tcPr>
            <w:tcW w:w="641" w:type="pct"/>
            <w:shd w:val="clear" w:color="auto" w:fill="auto"/>
            <w:noWrap/>
            <w:vAlign w:val="center"/>
          </w:tcPr>
          <w:p w14:paraId="244F74C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6.61 </w:t>
            </w:r>
          </w:p>
        </w:tc>
        <w:tc>
          <w:tcPr>
            <w:tcW w:w="499" w:type="pct"/>
            <w:shd w:val="clear" w:color="auto" w:fill="auto"/>
            <w:noWrap/>
            <w:vAlign w:val="center"/>
          </w:tcPr>
          <w:p w14:paraId="1C0633CD">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4D8E185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6.61 </w:t>
            </w:r>
          </w:p>
        </w:tc>
        <w:tc>
          <w:tcPr>
            <w:tcW w:w="599" w:type="pct"/>
            <w:shd w:val="clear" w:color="auto" w:fill="auto"/>
            <w:noWrap/>
            <w:vAlign w:val="center"/>
          </w:tcPr>
          <w:p w14:paraId="44CAC054">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34EAA675">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37C7DF12">
            <w:pPr>
              <w:jc w:val="center"/>
              <w:rPr>
                <w:rFonts w:hint="eastAsia" w:ascii="Times New Roman" w:hAnsi="Times New Roman" w:eastAsia="仿宋_GB2312" w:cs="Times New Roman"/>
                <w:lang w:val="en-US" w:eastAsia="zh-CN"/>
              </w:rPr>
            </w:pPr>
          </w:p>
        </w:tc>
      </w:tr>
      <w:tr w14:paraId="176B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644FFB8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707" w:type="pct"/>
            <w:shd w:val="clear" w:color="auto" w:fill="auto"/>
            <w:noWrap/>
            <w:vAlign w:val="center"/>
          </w:tcPr>
          <w:p w14:paraId="3B50056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641" w:type="pct"/>
            <w:shd w:val="clear" w:color="auto" w:fill="auto"/>
            <w:noWrap/>
            <w:vAlign w:val="center"/>
          </w:tcPr>
          <w:p w14:paraId="43D3850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16.67 </w:t>
            </w:r>
          </w:p>
        </w:tc>
        <w:tc>
          <w:tcPr>
            <w:tcW w:w="499" w:type="pct"/>
            <w:shd w:val="clear" w:color="auto" w:fill="auto"/>
            <w:noWrap/>
            <w:vAlign w:val="center"/>
          </w:tcPr>
          <w:p w14:paraId="1EAB112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16.67 </w:t>
            </w:r>
          </w:p>
        </w:tc>
        <w:tc>
          <w:tcPr>
            <w:tcW w:w="441" w:type="pct"/>
            <w:shd w:val="clear" w:color="auto" w:fill="auto"/>
            <w:noWrap/>
            <w:vAlign w:val="center"/>
          </w:tcPr>
          <w:p w14:paraId="3EFB3110">
            <w:pPr>
              <w:jc w:val="center"/>
              <w:rPr>
                <w:rFonts w:hint="eastAsia" w:ascii="Times New Roman" w:hAnsi="Times New Roman" w:eastAsia="仿宋_GB2312" w:cs="Times New Roman"/>
                <w:lang w:val="en-US" w:eastAsia="zh-CN"/>
              </w:rPr>
            </w:pPr>
          </w:p>
        </w:tc>
        <w:tc>
          <w:tcPr>
            <w:tcW w:w="599" w:type="pct"/>
            <w:shd w:val="clear" w:color="auto" w:fill="auto"/>
            <w:noWrap/>
            <w:vAlign w:val="center"/>
          </w:tcPr>
          <w:p w14:paraId="3554A368">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4EBBC222">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1D5D2C55">
            <w:pPr>
              <w:jc w:val="center"/>
              <w:rPr>
                <w:rFonts w:hint="eastAsia" w:ascii="Times New Roman" w:hAnsi="Times New Roman" w:eastAsia="仿宋_GB2312" w:cs="Times New Roman"/>
                <w:lang w:val="en-US" w:eastAsia="zh-CN"/>
              </w:rPr>
            </w:pPr>
          </w:p>
        </w:tc>
      </w:tr>
      <w:tr w14:paraId="35E4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64EDD05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707" w:type="pct"/>
            <w:shd w:val="clear" w:color="auto" w:fill="auto"/>
            <w:noWrap/>
            <w:vAlign w:val="center"/>
          </w:tcPr>
          <w:p w14:paraId="09297CE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641" w:type="pct"/>
            <w:shd w:val="clear" w:color="auto" w:fill="auto"/>
            <w:noWrap/>
            <w:vAlign w:val="center"/>
          </w:tcPr>
          <w:p w14:paraId="2AB205B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16.67 </w:t>
            </w:r>
          </w:p>
        </w:tc>
        <w:tc>
          <w:tcPr>
            <w:tcW w:w="499" w:type="pct"/>
            <w:shd w:val="clear" w:color="auto" w:fill="auto"/>
            <w:noWrap/>
            <w:vAlign w:val="center"/>
          </w:tcPr>
          <w:p w14:paraId="7D5C63B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16.67 </w:t>
            </w:r>
          </w:p>
        </w:tc>
        <w:tc>
          <w:tcPr>
            <w:tcW w:w="441" w:type="pct"/>
            <w:shd w:val="clear" w:color="auto" w:fill="auto"/>
            <w:noWrap/>
            <w:vAlign w:val="center"/>
          </w:tcPr>
          <w:p w14:paraId="18AF9211">
            <w:pPr>
              <w:jc w:val="center"/>
              <w:rPr>
                <w:rFonts w:hint="eastAsia" w:ascii="Times New Roman" w:hAnsi="Times New Roman" w:eastAsia="仿宋_GB2312" w:cs="Times New Roman"/>
                <w:lang w:val="en-US" w:eastAsia="zh-CN"/>
              </w:rPr>
            </w:pPr>
          </w:p>
        </w:tc>
        <w:tc>
          <w:tcPr>
            <w:tcW w:w="599" w:type="pct"/>
            <w:shd w:val="clear" w:color="auto" w:fill="auto"/>
            <w:noWrap/>
            <w:vAlign w:val="center"/>
          </w:tcPr>
          <w:p w14:paraId="54BE185D">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45144D00">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0BCDF5E4">
            <w:pPr>
              <w:jc w:val="center"/>
              <w:rPr>
                <w:rFonts w:hint="eastAsia" w:ascii="Times New Roman" w:hAnsi="Times New Roman" w:eastAsia="仿宋_GB2312" w:cs="Times New Roman"/>
                <w:lang w:val="en-US" w:eastAsia="zh-CN"/>
              </w:rPr>
            </w:pPr>
          </w:p>
        </w:tc>
      </w:tr>
      <w:tr w14:paraId="7EB1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7736384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707" w:type="pct"/>
            <w:shd w:val="clear" w:color="auto" w:fill="auto"/>
            <w:noWrap/>
            <w:vAlign w:val="center"/>
          </w:tcPr>
          <w:p w14:paraId="6CE0E68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641" w:type="pct"/>
            <w:shd w:val="clear" w:color="auto" w:fill="auto"/>
            <w:noWrap/>
            <w:vAlign w:val="center"/>
          </w:tcPr>
          <w:p w14:paraId="29A4E90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16.67 </w:t>
            </w:r>
          </w:p>
        </w:tc>
        <w:tc>
          <w:tcPr>
            <w:tcW w:w="499" w:type="pct"/>
            <w:shd w:val="clear" w:color="auto" w:fill="auto"/>
            <w:noWrap/>
            <w:vAlign w:val="center"/>
          </w:tcPr>
          <w:p w14:paraId="7848AA0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16.67 </w:t>
            </w:r>
          </w:p>
        </w:tc>
        <w:tc>
          <w:tcPr>
            <w:tcW w:w="441" w:type="pct"/>
            <w:shd w:val="clear" w:color="auto" w:fill="auto"/>
            <w:noWrap/>
            <w:vAlign w:val="center"/>
          </w:tcPr>
          <w:p w14:paraId="2578F5C6">
            <w:pPr>
              <w:jc w:val="center"/>
              <w:rPr>
                <w:rFonts w:hint="eastAsia" w:ascii="Times New Roman" w:hAnsi="Times New Roman" w:eastAsia="仿宋_GB2312" w:cs="Times New Roman"/>
                <w:lang w:val="en-US" w:eastAsia="zh-CN"/>
              </w:rPr>
            </w:pPr>
          </w:p>
        </w:tc>
        <w:tc>
          <w:tcPr>
            <w:tcW w:w="599" w:type="pct"/>
            <w:shd w:val="clear" w:color="auto" w:fill="auto"/>
            <w:noWrap/>
            <w:vAlign w:val="center"/>
          </w:tcPr>
          <w:p w14:paraId="25DC872D">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2BB8FAF3">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2F9DF8F9">
            <w:pPr>
              <w:jc w:val="center"/>
              <w:rPr>
                <w:rFonts w:hint="eastAsia" w:ascii="Times New Roman" w:hAnsi="Times New Roman" w:eastAsia="仿宋_GB2312" w:cs="Times New Roman"/>
                <w:lang w:val="en-US" w:eastAsia="zh-CN"/>
              </w:rPr>
            </w:pPr>
          </w:p>
        </w:tc>
      </w:tr>
      <w:tr w14:paraId="1DE4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008584C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w:t>
            </w:r>
          </w:p>
        </w:tc>
        <w:tc>
          <w:tcPr>
            <w:tcW w:w="707" w:type="pct"/>
            <w:shd w:val="clear" w:color="auto" w:fill="auto"/>
            <w:noWrap/>
            <w:vAlign w:val="center"/>
          </w:tcPr>
          <w:p w14:paraId="228A544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农林水支出</w:t>
            </w:r>
          </w:p>
        </w:tc>
        <w:tc>
          <w:tcPr>
            <w:tcW w:w="641" w:type="pct"/>
            <w:shd w:val="clear" w:color="auto" w:fill="auto"/>
            <w:noWrap/>
            <w:vAlign w:val="center"/>
          </w:tcPr>
          <w:p w14:paraId="14854B1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130.80 </w:t>
            </w:r>
          </w:p>
        </w:tc>
        <w:tc>
          <w:tcPr>
            <w:tcW w:w="499" w:type="pct"/>
            <w:shd w:val="clear" w:color="auto" w:fill="auto"/>
            <w:noWrap/>
            <w:vAlign w:val="center"/>
          </w:tcPr>
          <w:p w14:paraId="77FF0308">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1AFB560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130.80 </w:t>
            </w:r>
          </w:p>
        </w:tc>
        <w:tc>
          <w:tcPr>
            <w:tcW w:w="599" w:type="pct"/>
            <w:shd w:val="clear" w:color="auto" w:fill="auto"/>
            <w:noWrap/>
            <w:vAlign w:val="center"/>
          </w:tcPr>
          <w:p w14:paraId="2A674503">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0AFDA69B">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42BE137B">
            <w:pPr>
              <w:jc w:val="center"/>
              <w:rPr>
                <w:rFonts w:hint="eastAsia" w:ascii="Times New Roman" w:hAnsi="Times New Roman" w:eastAsia="仿宋_GB2312" w:cs="Times New Roman"/>
                <w:lang w:val="en-US" w:eastAsia="zh-CN"/>
              </w:rPr>
            </w:pPr>
          </w:p>
        </w:tc>
      </w:tr>
      <w:tr w14:paraId="75BB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64ACB54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w:t>
            </w:r>
          </w:p>
        </w:tc>
        <w:tc>
          <w:tcPr>
            <w:tcW w:w="707" w:type="pct"/>
            <w:shd w:val="clear" w:color="auto" w:fill="auto"/>
            <w:noWrap/>
            <w:vAlign w:val="center"/>
          </w:tcPr>
          <w:p w14:paraId="3B1C434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农村综合改革</w:t>
            </w:r>
          </w:p>
        </w:tc>
        <w:tc>
          <w:tcPr>
            <w:tcW w:w="641" w:type="pct"/>
            <w:shd w:val="clear" w:color="auto" w:fill="auto"/>
            <w:noWrap/>
            <w:vAlign w:val="center"/>
          </w:tcPr>
          <w:p w14:paraId="609C2DB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0.80 </w:t>
            </w:r>
          </w:p>
        </w:tc>
        <w:tc>
          <w:tcPr>
            <w:tcW w:w="499" w:type="pct"/>
            <w:shd w:val="clear" w:color="auto" w:fill="auto"/>
            <w:noWrap/>
            <w:vAlign w:val="center"/>
          </w:tcPr>
          <w:p w14:paraId="00AF979F">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6732E70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0.80 </w:t>
            </w:r>
          </w:p>
        </w:tc>
        <w:tc>
          <w:tcPr>
            <w:tcW w:w="599" w:type="pct"/>
            <w:shd w:val="clear" w:color="auto" w:fill="auto"/>
            <w:noWrap/>
            <w:vAlign w:val="center"/>
          </w:tcPr>
          <w:p w14:paraId="451B9BF8">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54BA0360">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7FDFC9AD">
            <w:pPr>
              <w:jc w:val="center"/>
              <w:rPr>
                <w:rFonts w:hint="eastAsia" w:ascii="Times New Roman" w:hAnsi="Times New Roman" w:eastAsia="仿宋_GB2312" w:cs="Times New Roman"/>
                <w:lang w:val="en-US" w:eastAsia="zh-CN"/>
              </w:rPr>
            </w:pPr>
          </w:p>
        </w:tc>
      </w:tr>
      <w:tr w14:paraId="76144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0E3682D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2130705</w:t>
            </w:r>
          </w:p>
        </w:tc>
        <w:tc>
          <w:tcPr>
            <w:tcW w:w="707" w:type="pct"/>
            <w:shd w:val="clear" w:color="auto" w:fill="auto"/>
            <w:noWrap/>
            <w:vAlign w:val="center"/>
          </w:tcPr>
          <w:p w14:paraId="4251F62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对村民委员会和村党支部的补助</w:t>
            </w:r>
          </w:p>
        </w:tc>
        <w:tc>
          <w:tcPr>
            <w:tcW w:w="641" w:type="pct"/>
            <w:shd w:val="clear" w:color="auto" w:fill="auto"/>
            <w:noWrap/>
            <w:vAlign w:val="center"/>
          </w:tcPr>
          <w:p w14:paraId="16288C9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0.80 </w:t>
            </w:r>
          </w:p>
        </w:tc>
        <w:tc>
          <w:tcPr>
            <w:tcW w:w="499" w:type="pct"/>
            <w:shd w:val="clear" w:color="auto" w:fill="auto"/>
            <w:noWrap/>
            <w:vAlign w:val="center"/>
          </w:tcPr>
          <w:p w14:paraId="68F42F47">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29CC5CA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0.80 </w:t>
            </w:r>
          </w:p>
        </w:tc>
        <w:tc>
          <w:tcPr>
            <w:tcW w:w="599" w:type="pct"/>
            <w:shd w:val="clear" w:color="auto" w:fill="auto"/>
            <w:noWrap/>
            <w:vAlign w:val="center"/>
          </w:tcPr>
          <w:p w14:paraId="7299A57D">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786E710D">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6E31A30E">
            <w:pPr>
              <w:jc w:val="center"/>
              <w:rPr>
                <w:rFonts w:hint="eastAsia" w:ascii="Times New Roman" w:hAnsi="Times New Roman" w:eastAsia="仿宋_GB2312" w:cs="Times New Roman"/>
                <w:lang w:val="en-US" w:eastAsia="zh-CN"/>
              </w:rPr>
            </w:pPr>
          </w:p>
        </w:tc>
      </w:tr>
      <w:tr w14:paraId="0B52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33BD936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21399</w:t>
            </w:r>
          </w:p>
        </w:tc>
        <w:tc>
          <w:tcPr>
            <w:tcW w:w="707" w:type="pct"/>
            <w:shd w:val="clear" w:color="auto" w:fill="auto"/>
            <w:noWrap/>
            <w:vAlign w:val="center"/>
          </w:tcPr>
          <w:p w14:paraId="6A56C96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其他农林水支出</w:t>
            </w:r>
          </w:p>
        </w:tc>
        <w:tc>
          <w:tcPr>
            <w:tcW w:w="641" w:type="pct"/>
            <w:shd w:val="clear" w:color="auto" w:fill="auto"/>
            <w:noWrap/>
            <w:vAlign w:val="center"/>
          </w:tcPr>
          <w:p w14:paraId="2B0570B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130.00 </w:t>
            </w:r>
          </w:p>
        </w:tc>
        <w:tc>
          <w:tcPr>
            <w:tcW w:w="499" w:type="pct"/>
            <w:shd w:val="clear" w:color="auto" w:fill="auto"/>
            <w:noWrap/>
            <w:vAlign w:val="center"/>
          </w:tcPr>
          <w:p w14:paraId="2ADB9209">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3E0EEB7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130.00 </w:t>
            </w:r>
          </w:p>
        </w:tc>
        <w:tc>
          <w:tcPr>
            <w:tcW w:w="599" w:type="pct"/>
            <w:shd w:val="clear" w:color="auto" w:fill="auto"/>
            <w:noWrap/>
            <w:vAlign w:val="center"/>
          </w:tcPr>
          <w:p w14:paraId="6CB630FB">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07B2E333">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1DEE2706">
            <w:pPr>
              <w:jc w:val="center"/>
              <w:rPr>
                <w:rFonts w:hint="eastAsia" w:ascii="Times New Roman" w:hAnsi="Times New Roman" w:eastAsia="仿宋_GB2312" w:cs="Times New Roman"/>
                <w:lang w:val="en-US" w:eastAsia="zh-CN"/>
              </w:rPr>
            </w:pPr>
          </w:p>
        </w:tc>
      </w:tr>
      <w:tr w14:paraId="6632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3B8796E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2139999</w:t>
            </w:r>
          </w:p>
        </w:tc>
        <w:tc>
          <w:tcPr>
            <w:tcW w:w="707" w:type="pct"/>
            <w:shd w:val="clear" w:color="auto" w:fill="auto"/>
            <w:noWrap/>
            <w:vAlign w:val="center"/>
          </w:tcPr>
          <w:p w14:paraId="5A39163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其他农林水支出</w:t>
            </w:r>
          </w:p>
        </w:tc>
        <w:tc>
          <w:tcPr>
            <w:tcW w:w="641" w:type="pct"/>
            <w:shd w:val="clear" w:color="auto" w:fill="auto"/>
            <w:noWrap/>
            <w:vAlign w:val="center"/>
          </w:tcPr>
          <w:p w14:paraId="6CC7B07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130.00 </w:t>
            </w:r>
          </w:p>
        </w:tc>
        <w:tc>
          <w:tcPr>
            <w:tcW w:w="499" w:type="pct"/>
            <w:shd w:val="clear" w:color="auto" w:fill="auto"/>
            <w:noWrap/>
            <w:vAlign w:val="center"/>
          </w:tcPr>
          <w:p w14:paraId="43A862B3">
            <w:pPr>
              <w:jc w:val="center"/>
              <w:rPr>
                <w:rFonts w:hint="eastAsia" w:ascii="Times New Roman" w:hAnsi="Times New Roman" w:eastAsia="仿宋_GB2312" w:cs="Times New Roman"/>
                <w:lang w:val="en-US" w:eastAsia="zh-CN"/>
              </w:rPr>
            </w:pPr>
          </w:p>
        </w:tc>
        <w:tc>
          <w:tcPr>
            <w:tcW w:w="441" w:type="pct"/>
            <w:shd w:val="clear" w:color="auto" w:fill="auto"/>
            <w:noWrap/>
            <w:vAlign w:val="center"/>
          </w:tcPr>
          <w:p w14:paraId="09A53EA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130.00 </w:t>
            </w:r>
          </w:p>
        </w:tc>
        <w:tc>
          <w:tcPr>
            <w:tcW w:w="599" w:type="pct"/>
            <w:shd w:val="clear" w:color="auto" w:fill="auto"/>
            <w:noWrap/>
            <w:vAlign w:val="center"/>
          </w:tcPr>
          <w:p w14:paraId="6DF5673D">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2E04E12B">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05E83290">
            <w:pPr>
              <w:jc w:val="center"/>
              <w:rPr>
                <w:rFonts w:hint="eastAsia" w:ascii="Times New Roman" w:hAnsi="Times New Roman" w:eastAsia="仿宋_GB2312" w:cs="Times New Roman"/>
                <w:lang w:val="en-US" w:eastAsia="zh-CN"/>
              </w:rPr>
            </w:pPr>
          </w:p>
        </w:tc>
      </w:tr>
      <w:tr w14:paraId="11B0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5A6F5DD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w:t>
            </w:r>
          </w:p>
        </w:tc>
        <w:tc>
          <w:tcPr>
            <w:tcW w:w="707" w:type="pct"/>
            <w:shd w:val="clear" w:color="auto" w:fill="auto"/>
            <w:noWrap/>
            <w:vAlign w:val="center"/>
          </w:tcPr>
          <w:p w14:paraId="6CF0C78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灾害防治及应急管理支出</w:t>
            </w:r>
          </w:p>
        </w:tc>
        <w:tc>
          <w:tcPr>
            <w:tcW w:w="641" w:type="pct"/>
            <w:shd w:val="clear" w:color="auto" w:fill="auto"/>
            <w:noWrap/>
            <w:vAlign w:val="center"/>
          </w:tcPr>
          <w:p w14:paraId="2AE3057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3.15 </w:t>
            </w:r>
          </w:p>
        </w:tc>
        <w:tc>
          <w:tcPr>
            <w:tcW w:w="499" w:type="pct"/>
            <w:shd w:val="clear" w:color="auto" w:fill="auto"/>
            <w:noWrap/>
            <w:vAlign w:val="center"/>
          </w:tcPr>
          <w:p w14:paraId="20A0DE6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3.15 </w:t>
            </w:r>
          </w:p>
        </w:tc>
        <w:tc>
          <w:tcPr>
            <w:tcW w:w="441" w:type="pct"/>
            <w:shd w:val="clear" w:color="auto" w:fill="auto"/>
            <w:noWrap/>
            <w:vAlign w:val="center"/>
          </w:tcPr>
          <w:p w14:paraId="55694DD6">
            <w:pPr>
              <w:jc w:val="center"/>
              <w:rPr>
                <w:rFonts w:hint="eastAsia" w:ascii="Times New Roman" w:hAnsi="Times New Roman" w:eastAsia="仿宋_GB2312" w:cs="Times New Roman"/>
                <w:lang w:val="en-US" w:eastAsia="zh-CN"/>
              </w:rPr>
            </w:pPr>
          </w:p>
        </w:tc>
        <w:tc>
          <w:tcPr>
            <w:tcW w:w="599" w:type="pct"/>
            <w:shd w:val="clear" w:color="auto" w:fill="auto"/>
            <w:noWrap/>
            <w:vAlign w:val="center"/>
          </w:tcPr>
          <w:p w14:paraId="1845458A">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0D971F98">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307E62D0">
            <w:pPr>
              <w:jc w:val="center"/>
              <w:rPr>
                <w:rFonts w:hint="eastAsia" w:ascii="Times New Roman" w:hAnsi="Times New Roman" w:eastAsia="仿宋_GB2312" w:cs="Times New Roman"/>
                <w:lang w:val="en-US" w:eastAsia="zh-CN"/>
              </w:rPr>
            </w:pPr>
          </w:p>
        </w:tc>
      </w:tr>
      <w:tr w14:paraId="2B36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7BA1ADC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22407</w:t>
            </w:r>
          </w:p>
        </w:tc>
        <w:tc>
          <w:tcPr>
            <w:tcW w:w="707" w:type="pct"/>
            <w:shd w:val="clear" w:color="auto" w:fill="auto"/>
            <w:noWrap/>
            <w:vAlign w:val="center"/>
          </w:tcPr>
          <w:p w14:paraId="3A9DEA3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自然灾害救灾及恢复重建支出</w:t>
            </w:r>
          </w:p>
        </w:tc>
        <w:tc>
          <w:tcPr>
            <w:tcW w:w="641" w:type="pct"/>
            <w:shd w:val="clear" w:color="auto" w:fill="auto"/>
            <w:noWrap/>
            <w:vAlign w:val="center"/>
          </w:tcPr>
          <w:p w14:paraId="4514D27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3.15 </w:t>
            </w:r>
          </w:p>
        </w:tc>
        <w:tc>
          <w:tcPr>
            <w:tcW w:w="499" w:type="pct"/>
            <w:shd w:val="clear" w:color="auto" w:fill="auto"/>
            <w:noWrap/>
            <w:vAlign w:val="center"/>
          </w:tcPr>
          <w:p w14:paraId="1AA8F90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3.15 </w:t>
            </w:r>
          </w:p>
        </w:tc>
        <w:tc>
          <w:tcPr>
            <w:tcW w:w="441" w:type="pct"/>
            <w:shd w:val="clear" w:color="auto" w:fill="auto"/>
            <w:noWrap/>
            <w:vAlign w:val="center"/>
          </w:tcPr>
          <w:p w14:paraId="487C8419">
            <w:pPr>
              <w:jc w:val="center"/>
              <w:rPr>
                <w:rFonts w:hint="eastAsia" w:ascii="Times New Roman" w:hAnsi="Times New Roman" w:eastAsia="仿宋_GB2312" w:cs="Times New Roman"/>
                <w:lang w:val="en-US" w:eastAsia="zh-CN"/>
              </w:rPr>
            </w:pPr>
          </w:p>
        </w:tc>
        <w:tc>
          <w:tcPr>
            <w:tcW w:w="599" w:type="pct"/>
            <w:shd w:val="clear" w:color="auto" w:fill="auto"/>
            <w:noWrap/>
            <w:vAlign w:val="center"/>
          </w:tcPr>
          <w:p w14:paraId="37497364">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32007204">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60EA1E9A">
            <w:pPr>
              <w:jc w:val="center"/>
              <w:rPr>
                <w:rFonts w:hint="eastAsia" w:ascii="Times New Roman" w:hAnsi="Times New Roman" w:eastAsia="仿宋_GB2312" w:cs="Times New Roman"/>
                <w:lang w:val="en-US" w:eastAsia="zh-CN"/>
              </w:rPr>
            </w:pPr>
          </w:p>
        </w:tc>
      </w:tr>
      <w:tr w14:paraId="66B7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27" w:type="pct"/>
            <w:gridSpan w:val="2"/>
            <w:shd w:val="clear" w:color="auto" w:fill="auto"/>
            <w:noWrap/>
            <w:vAlign w:val="center"/>
          </w:tcPr>
          <w:p w14:paraId="79F0951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2240703</w:t>
            </w:r>
          </w:p>
        </w:tc>
        <w:tc>
          <w:tcPr>
            <w:tcW w:w="707" w:type="pct"/>
            <w:shd w:val="clear" w:color="auto" w:fill="auto"/>
            <w:noWrap/>
            <w:vAlign w:val="center"/>
          </w:tcPr>
          <w:p w14:paraId="19ED561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自然灾害救灾补助</w:t>
            </w:r>
          </w:p>
        </w:tc>
        <w:tc>
          <w:tcPr>
            <w:tcW w:w="641" w:type="pct"/>
            <w:shd w:val="clear" w:color="auto" w:fill="auto"/>
            <w:noWrap/>
            <w:vAlign w:val="center"/>
          </w:tcPr>
          <w:p w14:paraId="7A3C024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3.15 </w:t>
            </w:r>
          </w:p>
        </w:tc>
        <w:tc>
          <w:tcPr>
            <w:tcW w:w="499" w:type="pct"/>
            <w:shd w:val="clear" w:color="auto" w:fill="auto"/>
            <w:noWrap/>
            <w:vAlign w:val="center"/>
          </w:tcPr>
          <w:p w14:paraId="7393A2B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3.15 </w:t>
            </w:r>
          </w:p>
        </w:tc>
        <w:tc>
          <w:tcPr>
            <w:tcW w:w="441" w:type="pct"/>
            <w:shd w:val="clear" w:color="auto" w:fill="auto"/>
            <w:noWrap/>
            <w:vAlign w:val="center"/>
          </w:tcPr>
          <w:p w14:paraId="1A57431D">
            <w:pPr>
              <w:jc w:val="center"/>
              <w:rPr>
                <w:rFonts w:hint="eastAsia" w:ascii="Times New Roman" w:hAnsi="Times New Roman" w:eastAsia="仿宋_GB2312" w:cs="Times New Roman"/>
                <w:lang w:val="en-US" w:eastAsia="zh-CN"/>
              </w:rPr>
            </w:pPr>
          </w:p>
        </w:tc>
        <w:tc>
          <w:tcPr>
            <w:tcW w:w="599" w:type="pct"/>
            <w:shd w:val="clear" w:color="auto" w:fill="auto"/>
            <w:noWrap/>
            <w:vAlign w:val="center"/>
          </w:tcPr>
          <w:p w14:paraId="3D912AB3">
            <w:pPr>
              <w:jc w:val="center"/>
              <w:rPr>
                <w:rFonts w:hint="eastAsia" w:ascii="Times New Roman" w:hAnsi="Times New Roman" w:eastAsia="仿宋_GB2312" w:cs="Times New Roman"/>
                <w:lang w:val="en-US" w:eastAsia="zh-CN"/>
              </w:rPr>
            </w:pPr>
          </w:p>
        </w:tc>
        <w:tc>
          <w:tcPr>
            <w:tcW w:w="425" w:type="pct"/>
            <w:shd w:val="clear" w:color="auto" w:fill="auto"/>
            <w:noWrap/>
            <w:vAlign w:val="center"/>
          </w:tcPr>
          <w:p w14:paraId="0D91CB7D">
            <w:pPr>
              <w:jc w:val="center"/>
              <w:rPr>
                <w:rFonts w:hint="eastAsia" w:ascii="Times New Roman" w:hAnsi="Times New Roman" w:eastAsia="仿宋_GB2312" w:cs="Times New Roman"/>
                <w:lang w:val="en-US" w:eastAsia="zh-CN"/>
              </w:rPr>
            </w:pPr>
          </w:p>
        </w:tc>
        <w:tc>
          <w:tcPr>
            <w:tcW w:w="856" w:type="pct"/>
            <w:shd w:val="clear" w:color="auto" w:fill="auto"/>
            <w:noWrap/>
            <w:vAlign w:val="center"/>
          </w:tcPr>
          <w:p w14:paraId="4E5E81FD">
            <w:pPr>
              <w:jc w:val="center"/>
              <w:rPr>
                <w:rFonts w:hint="eastAsia" w:ascii="Times New Roman" w:hAnsi="Times New Roman" w:eastAsia="仿宋_GB2312" w:cs="Times New Roman"/>
                <w:lang w:val="en-US" w:eastAsia="zh-CN"/>
              </w:rPr>
            </w:pPr>
          </w:p>
        </w:tc>
      </w:tr>
    </w:tbl>
    <w:p w14:paraId="10A15846">
      <w:pPr>
        <w:widowControl/>
        <w:spacing w:before="120"/>
        <w:jc w:val="left"/>
        <w:rPr>
          <w:rFonts w:ascii="Times New Roman" w:hAnsi="Times New Roman" w:eastAsia="仿宋_GB2312" w:cs="Times New Roman"/>
          <w:kern w:val="0"/>
          <w:sz w:val="24"/>
          <w:szCs w:val="24"/>
        </w:rPr>
      </w:pPr>
    </w:p>
    <w:p w14:paraId="74B4F8E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14DA32A2">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sectPr>
          <w:pgSz w:w="16838" w:h="11906" w:orient="landscape"/>
          <w:pgMar w:top="1134" w:right="1417" w:bottom="1134" w:left="1417" w:header="851" w:footer="992" w:gutter="0"/>
          <w:cols w:space="425" w:num="1"/>
          <w:docGrid w:type="lines" w:linePitch="312" w:charSpace="0"/>
        </w:sectPr>
      </w:pPr>
      <w:bookmarkStart w:id="0" w:name="RANGE!A1:I22"/>
      <w:bookmarkEnd w:id="0"/>
      <w:bookmarkStart w:id="1" w:name="RANGE!A1:F16"/>
      <w:r>
        <w:rPr>
          <w:rFonts w:ascii="Times New Roman" w:hAnsi="Times New Roman" w:eastAsia="黑体" w:cs="Times New Roman"/>
          <w:kern w:val="0"/>
          <w:sz w:val="24"/>
          <w:szCs w:val="24"/>
        </w:rPr>
        <w:tab/>
      </w:r>
    </w:p>
    <w:p w14:paraId="12D96ED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4599FF5">
      <w:pPr>
        <w:widowControl/>
        <w:spacing w:line="400" w:lineRule="exact"/>
        <w:jc w:val="center"/>
        <w:textAlignment w:val="center"/>
        <w:rPr>
          <w:rFonts w:ascii="Times New Roman" w:hAnsi="Times New Roman" w:eastAsia="黑体" w:cs="Times New Roman"/>
          <w:color w:val="000000"/>
          <w:kern w:val="0"/>
          <w:sz w:val="32"/>
          <w:szCs w:val="32"/>
        </w:rPr>
      </w:pPr>
    </w:p>
    <w:p w14:paraId="7CB3DE29">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0A48F6F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AC20F4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2"/>
        <w:tblW w:w="0" w:type="auto"/>
        <w:jc w:val="center"/>
        <w:tblLayout w:type="autofit"/>
        <w:tblCellMar>
          <w:top w:w="0" w:type="dxa"/>
          <w:left w:w="108" w:type="dxa"/>
          <w:bottom w:w="0" w:type="dxa"/>
          <w:right w:w="108" w:type="dxa"/>
        </w:tblCellMar>
      </w:tblPr>
      <w:tblGrid>
        <w:gridCol w:w="3516"/>
        <w:gridCol w:w="616"/>
        <w:gridCol w:w="986"/>
        <w:gridCol w:w="2636"/>
        <w:gridCol w:w="616"/>
        <w:gridCol w:w="986"/>
        <w:gridCol w:w="1711"/>
        <w:gridCol w:w="1523"/>
        <w:gridCol w:w="1630"/>
      </w:tblGrid>
      <w:tr w14:paraId="58E512EC">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67E2C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43B0A4D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B288A2F">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836D2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3C33A4F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67B4E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714C4D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0F353C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9B0AD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4687E5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16183D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F6F7D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159BC6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F9A6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01E00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D10A9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47C17A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0C9D9A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622D6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603A60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04F370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25CDB4F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4950BF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E6FCA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5E53A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900583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725.71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C43C5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42981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4B5AEA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522.73</w:t>
            </w:r>
          </w:p>
        </w:tc>
        <w:tc>
          <w:tcPr>
            <w:tcW w:w="0" w:type="auto"/>
            <w:tcBorders>
              <w:top w:val="nil"/>
              <w:left w:val="nil"/>
              <w:bottom w:val="single" w:color="auto" w:sz="4" w:space="0"/>
              <w:right w:val="single" w:color="auto" w:sz="4" w:space="0"/>
            </w:tcBorders>
            <w:shd w:val="clear" w:color="auto" w:fill="auto"/>
            <w:noWrap/>
            <w:vAlign w:val="center"/>
          </w:tcPr>
          <w:p w14:paraId="2F0839C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522.73</w:t>
            </w:r>
          </w:p>
        </w:tc>
        <w:tc>
          <w:tcPr>
            <w:tcW w:w="0" w:type="auto"/>
            <w:tcBorders>
              <w:top w:val="nil"/>
              <w:left w:val="nil"/>
              <w:bottom w:val="single" w:color="auto" w:sz="4" w:space="0"/>
              <w:right w:val="single" w:color="auto" w:sz="4" w:space="0"/>
            </w:tcBorders>
            <w:shd w:val="clear" w:color="auto" w:fill="auto"/>
            <w:noWrap/>
            <w:vAlign w:val="center"/>
          </w:tcPr>
          <w:p w14:paraId="581E63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6BF7E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6CCE6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3FA3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5CDBB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71BA3DF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B73C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3BABA5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E765D2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0E9935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702B4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B7053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4D4ED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62F9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AA95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57A4F2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B4717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0CB5EC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FC7C37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1EE959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C2874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BA5D0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95EC9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CFE00F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535E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4A6973C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6BC97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1B5CAB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766F237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931C42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522B6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34F2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75406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FA6E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6161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E05B74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583C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1659AD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1BFEBF2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60D26F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FCD9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02467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1BCC5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3B647B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6EFB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587676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A0AD1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5FBFC3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1279E65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A69FF7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8FA8E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5DEEE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172EBF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21D54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59BC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993EFD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72B0327">
            <w:pPr>
              <w:widowControl/>
              <w:jc w:val="lef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4"/>
                <w:szCs w:val="24"/>
                <w:lang w:val="en-US"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4C727B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52F2298E">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0.62</w:t>
            </w:r>
          </w:p>
        </w:tc>
        <w:tc>
          <w:tcPr>
            <w:tcW w:w="0" w:type="auto"/>
            <w:tcBorders>
              <w:top w:val="nil"/>
              <w:left w:val="nil"/>
              <w:bottom w:val="single" w:color="auto" w:sz="4" w:space="0"/>
              <w:right w:val="single" w:color="auto" w:sz="4" w:space="0"/>
            </w:tcBorders>
            <w:shd w:val="clear" w:color="auto" w:fill="auto"/>
            <w:noWrap/>
            <w:vAlign w:val="center"/>
          </w:tcPr>
          <w:p w14:paraId="254B6983">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0.62</w:t>
            </w:r>
          </w:p>
        </w:tc>
        <w:tc>
          <w:tcPr>
            <w:tcW w:w="0" w:type="auto"/>
            <w:tcBorders>
              <w:top w:val="nil"/>
              <w:left w:val="nil"/>
              <w:bottom w:val="single" w:color="auto" w:sz="4" w:space="0"/>
              <w:right w:val="single" w:color="auto" w:sz="4" w:space="0"/>
            </w:tcBorders>
            <w:shd w:val="clear" w:color="auto" w:fill="auto"/>
            <w:noWrap/>
            <w:vAlign w:val="center"/>
          </w:tcPr>
          <w:p w14:paraId="5D8D85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D3493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488E28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1B5522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B34B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4014F3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C30CF50">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3BDC71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301B5322">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51.74</w:t>
            </w:r>
          </w:p>
        </w:tc>
        <w:tc>
          <w:tcPr>
            <w:tcW w:w="0" w:type="auto"/>
            <w:tcBorders>
              <w:top w:val="nil"/>
              <w:left w:val="nil"/>
              <w:bottom w:val="single" w:color="auto" w:sz="4" w:space="0"/>
              <w:right w:val="single" w:color="auto" w:sz="4" w:space="0"/>
            </w:tcBorders>
            <w:shd w:val="clear" w:color="auto" w:fill="auto"/>
            <w:noWrap/>
            <w:vAlign w:val="center"/>
          </w:tcPr>
          <w:p w14:paraId="5EA570B9">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51.74</w:t>
            </w:r>
          </w:p>
        </w:tc>
        <w:tc>
          <w:tcPr>
            <w:tcW w:w="0" w:type="auto"/>
            <w:tcBorders>
              <w:top w:val="nil"/>
              <w:left w:val="nil"/>
              <w:bottom w:val="single" w:color="auto" w:sz="4" w:space="0"/>
              <w:right w:val="single" w:color="auto" w:sz="4" w:space="0"/>
            </w:tcBorders>
            <w:shd w:val="clear" w:color="auto" w:fill="auto"/>
            <w:noWrap/>
            <w:vAlign w:val="center"/>
          </w:tcPr>
          <w:p w14:paraId="4BB915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8CA4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9A894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6EE7AA4">
            <w:pPr>
              <w:widowControl/>
              <w:jc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0C391E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37A5807">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6B6B65E7">
            <w:pPr>
              <w:jc w:val="left"/>
              <w:rPr>
                <w:rFonts w:ascii="Times New Roman" w:hAnsi="Times New Roman" w:eastAsia="仿宋_GB2312" w:cs="Times New Roman"/>
                <w:b/>
                <w:bCs/>
                <w:kern w:val="0"/>
                <w:sz w:val="22"/>
              </w:rPr>
            </w:pPr>
            <w:r>
              <w:rPr>
                <w:rFonts w:hint="eastAsia" w:ascii="Times New Roman" w:hAnsi="Times New Roman" w:eastAsia="仿宋_GB2312" w:cs="Times New Roman"/>
                <w:color w:val="000000"/>
                <w:sz w:val="20"/>
                <w:szCs w:val="20"/>
                <w:lang w:val="en-US"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2BB55CB4">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F5BC7A0">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16.67</w:t>
            </w:r>
          </w:p>
        </w:tc>
        <w:tc>
          <w:tcPr>
            <w:tcW w:w="0" w:type="auto"/>
            <w:tcBorders>
              <w:top w:val="nil"/>
              <w:left w:val="nil"/>
              <w:bottom w:val="single" w:color="auto" w:sz="4" w:space="0"/>
              <w:right w:val="single" w:color="auto" w:sz="4" w:space="0"/>
            </w:tcBorders>
            <w:shd w:val="clear" w:color="auto" w:fill="auto"/>
            <w:noWrap/>
            <w:vAlign w:val="center"/>
          </w:tcPr>
          <w:p w14:paraId="418FCC1C">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16.67</w:t>
            </w:r>
          </w:p>
        </w:tc>
        <w:tc>
          <w:tcPr>
            <w:tcW w:w="0" w:type="auto"/>
            <w:tcBorders>
              <w:top w:val="nil"/>
              <w:left w:val="nil"/>
              <w:bottom w:val="single" w:color="auto" w:sz="4" w:space="0"/>
              <w:right w:val="single" w:color="auto" w:sz="4" w:space="0"/>
            </w:tcBorders>
            <w:shd w:val="clear" w:color="auto" w:fill="auto"/>
            <w:noWrap/>
            <w:vAlign w:val="center"/>
          </w:tcPr>
          <w:p w14:paraId="6731CFA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8F58854">
            <w:pPr>
              <w:widowControl/>
              <w:jc w:val="left"/>
              <w:rPr>
                <w:rFonts w:ascii="Times New Roman" w:hAnsi="Times New Roman" w:eastAsia="仿宋_GB2312" w:cs="Times New Roman"/>
                <w:b/>
                <w:bCs/>
                <w:kern w:val="0"/>
                <w:sz w:val="22"/>
              </w:rPr>
            </w:pPr>
          </w:p>
        </w:tc>
      </w:tr>
      <w:tr w14:paraId="3D9679F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4D82A91">
            <w:pPr>
              <w:widowControl/>
              <w:jc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E3A0C5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0E9CE13">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39D6C997">
            <w:pPr>
              <w:jc w:val="left"/>
              <w:rPr>
                <w:rFonts w:ascii="Times New Roman" w:hAnsi="Times New Roman" w:eastAsia="仿宋_GB2312" w:cs="Times New Roman"/>
                <w:b/>
                <w:bCs/>
                <w:kern w:val="0"/>
                <w:sz w:val="22"/>
              </w:rPr>
            </w:pPr>
            <w:r>
              <w:rPr>
                <w:rFonts w:hint="eastAsia" w:ascii="Times New Roman" w:hAnsi="Times New Roman" w:eastAsia="仿宋_GB2312" w:cs="Times New Roman"/>
                <w:color w:val="000000"/>
                <w:sz w:val="20"/>
                <w:szCs w:val="20"/>
                <w:lang w:val="en-US" w:eastAsia="zh-CN"/>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61E3EEE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AD346C8">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130.8</w:t>
            </w:r>
          </w:p>
        </w:tc>
        <w:tc>
          <w:tcPr>
            <w:tcW w:w="0" w:type="auto"/>
            <w:tcBorders>
              <w:top w:val="nil"/>
              <w:left w:val="nil"/>
              <w:bottom w:val="single" w:color="auto" w:sz="4" w:space="0"/>
              <w:right w:val="single" w:color="auto" w:sz="4" w:space="0"/>
            </w:tcBorders>
            <w:shd w:val="clear" w:color="auto" w:fill="auto"/>
            <w:noWrap/>
            <w:vAlign w:val="center"/>
          </w:tcPr>
          <w:p w14:paraId="5A7D6A8C">
            <w:pPr>
              <w:jc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130.8</w:t>
            </w:r>
          </w:p>
        </w:tc>
        <w:tc>
          <w:tcPr>
            <w:tcW w:w="0" w:type="auto"/>
            <w:tcBorders>
              <w:top w:val="nil"/>
              <w:left w:val="nil"/>
              <w:bottom w:val="single" w:color="auto" w:sz="4" w:space="0"/>
              <w:right w:val="single" w:color="auto" w:sz="4" w:space="0"/>
            </w:tcBorders>
            <w:shd w:val="clear" w:color="auto" w:fill="auto"/>
            <w:noWrap/>
            <w:vAlign w:val="center"/>
          </w:tcPr>
          <w:p w14:paraId="5317337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FBA5A2D">
            <w:pPr>
              <w:widowControl/>
              <w:jc w:val="left"/>
              <w:rPr>
                <w:rFonts w:ascii="Times New Roman" w:hAnsi="Times New Roman" w:eastAsia="仿宋_GB2312" w:cs="Times New Roman"/>
                <w:b/>
                <w:bCs/>
                <w:kern w:val="0"/>
                <w:sz w:val="22"/>
              </w:rPr>
            </w:pPr>
          </w:p>
        </w:tc>
      </w:tr>
      <w:tr w14:paraId="06DCF96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D5156A">
            <w:pPr>
              <w:widowControl/>
              <w:jc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09BE70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0C1CC19">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6F9527B6">
            <w:pPr>
              <w:jc w:val="left"/>
              <w:rPr>
                <w:rFonts w:ascii="Times New Roman" w:hAnsi="Times New Roman" w:eastAsia="仿宋_GB2312" w:cs="Times New Roman"/>
                <w:b/>
                <w:bCs/>
                <w:kern w:val="0"/>
                <w:sz w:val="22"/>
              </w:rPr>
            </w:pPr>
            <w:r>
              <w:rPr>
                <w:rFonts w:hint="eastAsia" w:ascii="Times New Roman" w:hAnsi="Times New Roman" w:eastAsia="仿宋_GB2312" w:cs="Times New Roman"/>
                <w:color w:val="000000"/>
                <w:sz w:val="20"/>
                <w:szCs w:val="20"/>
                <w:lang w:val="en-US" w:eastAsia="zh-CN"/>
              </w:rPr>
              <w:t>二十二、灾害防治及应急管理支出</w:t>
            </w:r>
          </w:p>
        </w:tc>
        <w:tc>
          <w:tcPr>
            <w:tcW w:w="0" w:type="auto"/>
            <w:tcBorders>
              <w:top w:val="nil"/>
              <w:left w:val="nil"/>
              <w:bottom w:val="single" w:color="auto" w:sz="4" w:space="0"/>
              <w:right w:val="single" w:color="auto" w:sz="4" w:space="0"/>
            </w:tcBorders>
            <w:shd w:val="clear" w:color="auto" w:fill="auto"/>
            <w:noWrap/>
            <w:vAlign w:val="center"/>
          </w:tcPr>
          <w:p w14:paraId="0A41F1D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E69B19E">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3.15</w:t>
            </w:r>
          </w:p>
        </w:tc>
        <w:tc>
          <w:tcPr>
            <w:tcW w:w="0" w:type="auto"/>
            <w:tcBorders>
              <w:top w:val="nil"/>
              <w:left w:val="nil"/>
              <w:bottom w:val="single" w:color="auto" w:sz="4" w:space="0"/>
              <w:right w:val="single" w:color="auto" w:sz="4" w:space="0"/>
            </w:tcBorders>
            <w:shd w:val="clear" w:color="auto" w:fill="auto"/>
            <w:noWrap/>
            <w:vAlign w:val="center"/>
          </w:tcPr>
          <w:p w14:paraId="52EE40D6">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3.15</w:t>
            </w:r>
          </w:p>
        </w:tc>
        <w:tc>
          <w:tcPr>
            <w:tcW w:w="0" w:type="auto"/>
            <w:tcBorders>
              <w:top w:val="nil"/>
              <w:left w:val="nil"/>
              <w:bottom w:val="single" w:color="auto" w:sz="4" w:space="0"/>
              <w:right w:val="single" w:color="auto" w:sz="4" w:space="0"/>
            </w:tcBorders>
            <w:shd w:val="clear" w:color="auto" w:fill="auto"/>
            <w:noWrap/>
            <w:vAlign w:val="center"/>
          </w:tcPr>
          <w:p w14:paraId="2A87F31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4DB4ED5">
            <w:pPr>
              <w:widowControl/>
              <w:jc w:val="left"/>
              <w:rPr>
                <w:rFonts w:ascii="Times New Roman" w:hAnsi="Times New Roman" w:eastAsia="仿宋_GB2312" w:cs="Times New Roman"/>
                <w:b/>
                <w:bCs/>
                <w:kern w:val="0"/>
                <w:sz w:val="22"/>
              </w:rPr>
            </w:pPr>
          </w:p>
        </w:tc>
      </w:tr>
      <w:tr w14:paraId="09B3C23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A9A8F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D9F9D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44BE487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725.71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AD317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39453A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1B215E6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725.71</w:t>
            </w:r>
          </w:p>
        </w:tc>
        <w:tc>
          <w:tcPr>
            <w:tcW w:w="0" w:type="auto"/>
            <w:tcBorders>
              <w:top w:val="nil"/>
              <w:left w:val="nil"/>
              <w:bottom w:val="single" w:color="auto" w:sz="4" w:space="0"/>
              <w:right w:val="single" w:color="auto" w:sz="4" w:space="0"/>
            </w:tcBorders>
            <w:shd w:val="clear" w:color="auto" w:fill="auto"/>
            <w:noWrap/>
            <w:vAlign w:val="center"/>
          </w:tcPr>
          <w:p w14:paraId="36CDAFF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725.71</w:t>
            </w:r>
          </w:p>
        </w:tc>
        <w:tc>
          <w:tcPr>
            <w:tcW w:w="0" w:type="auto"/>
            <w:tcBorders>
              <w:top w:val="nil"/>
              <w:left w:val="nil"/>
              <w:bottom w:val="single" w:color="auto" w:sz="4" w:space="0"/>
              <w:right w:val="single" w:color="auto" w:sz="4" w:space="0"/>
            </w:tcBorders>
            <w:shd w:val="clear" w:color="auto" w:fill="auto"/>
            <w:noWrap/>
            <w:vAlign w:val="center"/>
          </w:tcPr>
          <w:p w14:paraId="29986D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CC811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54DED7C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10F1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1AAA0B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26DC8CC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A42B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22D64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0B7360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E3E145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8598F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91F3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BEFF7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8015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22392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195B77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9996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DA1E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5B9EDBC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C37CD7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238DE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9ED5D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38BF0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E6B9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F96D5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10E6EB1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1C7FA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254A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17FBDE0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75ED60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F7520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86E9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E136D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143F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80BC2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62CB5C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892D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4B1A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13850F4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9440A6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71925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3B880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1A7D6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33A23B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97810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33B2AB7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725.71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4B4A57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65479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77BA251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725.71</w:t>
            </w:r>
          </w:p>
        </w:tc>
        <w:tc>
          <w:tcPr>
            <w:tcW w:w="0" w:type="auto"/>
            <w:tcBorders>
              <w:top w:val="nil"/>
              <w:left w:val="nil"/>
              <w:bottom w:val="single" w:color="auto" w:sz="4" w:space="0"/>
              <w:right w:val="single" w:color="auto" w:sz="4" w:space="0"/>
            </w:tcBorders>
            <w:shd w:val="clear" w:color="000000" w:fill="FFFFFF"/>
            <w:noWrap/>
            <w:vAlign w:val="center"/>
          </w:tcPr>
          <w:p w14:paraId="20EC0FB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725.71</w:t>
            </w:r>
          </w:p>
        </w:tc>
        <w:tc>
          <w:tcPr>
            <w:tcW w:w="0" w:type="auto"/>
            <w:tcBorders>
              <w:top w:val="nil"/>
              <w:left w:val="nil"/>
              <w:bottom w:val="single" w:color="auto" w:sz="4" w:space="0"/>
              <w:right w:val="single" w:color="auto" w:sz="4" w:space="0"/>
            </w:tcBorders>
            <w:shd w:val="clear" w:color="auto" w:fill="auto"/>
            <w:noWrap/>
            <w:vAlign w:val="center"/>
          </w:tcPr>
          <w:p w14:paraId="70B8B1B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D0F32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62357A9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21B2152">
      <w:pPr>
        <w:widowControl/>
        <w:jc w:val="center"/>
        <w:rPr>
          <w:rFonts w:ascii="Times New Roman" w:hAnsi="Times New Roman" w:eastAsia="方正小标宋_GBK" w:cs="Times New Roman"/>
          <w:kern w:val="0"/>
          <w:sz w:val="36"/>
          <w:szCs w:val="36"/>
        </w:rPr>
        <w:sectPr>
          <w:pgSz w:w="16838" w:h="11906" w:orient="landscape"/>
          <w:pgMar w:top="1134" w:right="1417" w:bottom="1134" w:left="1417" w:header="851" w:footer="992" w:gutter="0"/>
          <w:cols w:space="425" w:num="1"/>
          <w:docGrid w:type="lines" w:linePitch="312" w:charSpace="0"/>
        </w:sectPr>
      </w:pPr>
    </w:p>
    <w:p w14:paraId="4A9F5405">
      <w:pPr>
        <w:widowControl/>
        <w:jc w:val="center"/>
        <w:rPr>
          <w:rFonts w:ascii="Times New Roman" w:hAnsi="Times New Roman" w:eastAsia="方正小标宋_GBK" w:cs="Times New Roman"/>
          <w:kern w:val="0"/>
          <w:sz w:val="36"/>
          <w:szCs w:val="36"/>
        </w:rPr>
      </w:pPr>
    </w:p>
    <w:p w14:paraId="5DCC6F06">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3F08287E">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w:t>
      </w:r>
      <w:r>
        <w:rPr>
          <w:rFonts w:hint="eastAsia" w:ascii="Times New Roman" w:hAnsi="Times New Roman" w:eastAsia="仿宋_GB2312" w:cs="Times New Roman"/>
          <w:color w:val="000000"/>
          <w:kern w:val="0"/>
          <w:szCs w:val="21"/>
        </w:rPr>
        <w:t>蓝山县湘江源瑶族乡人民政府</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公开05表</w:t>
      </w:r>
      <w:r>
        <w:rPr>
          <w:rFonts w:ascii="Times New Roman" w:hAnsi="Times New Roman" w:eastAsia="仿宋_GB2312" w:cs="Times New Roman"/>
          <w:color w:val="000000"/>
          <w:kern w:val="0"/>
          <w:szCs w:val="21"/>
        </w:rPr>
        <w:t xml:space="preserve">                          </w:t>
      </w:r>
    </w:p>
    <w:tbl>
      <w:tblPr>
        <w:tblStyle w:val="12"/>
        <w:tblpPr w:leftFromText="180" w:rightFromText="180" w:vertAnchor="text" w:horzAnchor="page" w:tblpX="1393" w:tblpY="300"/>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17"/>
        <w:gridCol w:w="162"/>
        <w:gridCol w:w="3736"/>
        <w:gridCol w:w="3688"/>
        <w:gridCol w:w="2698"/>
        <w:gridCol w:w="2713"/>
      </w:tblGrid>
      <w:tr w14:paraId="3E00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799" w:type="pct"/>
            <w:gridSpan w:val="3"/>
            <w:shd w:val="clear" w:color="auto" w:fill="auto"/>
            <w:noWrap/>
            <w:vAlign w:val="center"/>
          </w:tcPr>
          <w:p w14:paraId="57623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   目</w:t>
            </w:r>
          </w:p>
        </w:tc>
        <w:tc>
          <w:tcPr>
            <w:tcW w:w="3200" w:type="pct"/>
            <w:gridSpan w:val="3"/>
            <w:shd w:val="clear" w:color="auto" w:fill="auto"/>
            <w:vAlign w:val="center"/>
          </w:tcPr>
          <w:p w14:paraId="3A2731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659C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2" w:hRule="atLeast"/>
        </w:trPr>
        <w:tc>
          <w:tcPr>
            <w:tcW w:w="485" w:type="pct"/>
            <w:gridSpan w:val="2"/>
            <w:shd w:val="clear" w:color="auto" w:fill="auto"/>
            <w:vAlign w:val="center"/>
          </w:tcPr>
          <w:p w14:paraId="4B957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Times New Roman" w:hAnsi="Times New Roman" w:eastAsia="仿宋_GB2312" w:cs="Times New Roman"/>
                <w:b/>
                <w:kern w:val="0"/>
                <w:szCs w:val="21"/>
              </w:rPr>
              <w:t>功能分类科目编码</w:t>
            </w:r>
          </w:p>
        </w:tc>
        <w:tc>
          <w:tcPr>
            <w:tcW w:w="1313" w:type="pct"/>
            <w:shd w:val="clear" w:color="auto" w:fill="auto"/>
            <w:vAlign w:val="center"/>
          </w:tcPr>
          <w:p w14:paraId="0F15BB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Times New Roman" w:hAnsi="Times New Roman" w:eastAsia="仿宋_GB2312" w:cs="Times New Roman"/>
                <w:b/>
                <w:kern w:val="0"/>
                <w:szCs w:val="21"/>
              </w:rPr>
              <w:t>科目名称</w:t>
            </w:r>
          </w:p>
        </w:tc>
        <w:tc>
          <w:tcPr>
            <w:tcW w:w="1297" w:type="pct"/>
            <w:shd w:val="clear" w:color="auto" w:fill="auto"/>
            <w:vAlign w:val="center"/>
          </w:tcPr>
          <w:p w14:paraId="5F653076">
            <w:pPr>
              <w:keepNext w:val="0"/>
              <w:keepLines w:val="0"/>
              <w:widowControl/>
              <w:suppressLineNumbers w:val="0"/>
              <w:jc w:val="center"/>
              <w:textAlignment w:val="center"/>
              <w:rPr>
                <w:rFonts w:hint="eastAsia" w:ascii="Times New Roman" w:hAnsi="Times New Roman" w:eastAsia="仿宋_GB2312" w:cs="Times New Roman"/>
                <w:b/>
                <w:kern w:val="0"/>
                <w:szCs w:val="21"/>
              </w:rPr>
            </w:pPr>
            <w:r>
              <w:rPr>
                <w:rFonts w:hint="eastAsia" w:ascii="Times New Roman" w:hAnsi="Times New Roman" w:eastAsia="仿宋_GB2312" w:cs="Times New Roman"/>
                <w:b/>
                <w:kern w:val="0"/>
                <w:szCs w:val="21"/>
                <w:lang w:val="en-US" w:eastAsia="zh-CN"/>
              </w:rPr>
              <w:t>小计</w:t>
            </w:r>
          </w:p>
        </w:tc>
        <w:tc>
          <w:tcPr>
            <w:tcW w:w="949" w:type="pct"/>
            <w:shd w:val="clear" w:color="auto" w:fill="auto"/>
            <w:vAlign w:val="center"/>
          </w:tcPr>
          <w:p w14:paraId="1430B98E">
            <w:pPr>
              <w:keepNext w:val="0"/>
              <w:keepLines w:val="0"/>
              <w:widowControl/>
              <w:suppressLineNumbers w:val="0"/>
              <w:jc w:val="center"/>
              <w:textAlignment w:val="center"/>
              <w:rPr>
                <w:rFonts w:hint="eastAsia" w:ascii="Times New Roman" w:hAnsi="Times New Roman" w:eastAsia="仿宋_GB2312" w:cs="Times New Roman"/>
                <w:b/>
                <w:kern w:val="0"/>
                <w:szCs w:val="21"/>
              </w:rPr>
            </w:pPr>
            <w:r>
              <w:rPr>
                <w:rFonts w:hint="eastAsia" w:ascii="Times New Roman" w:hAnsi="Times New Roman" w:eastAsia="仿宋_GB2312" w:cs="Times New Roman"/>
                <w:b/>
                <w:kern w:val="0"/>
                <w:szCs w:val="21"/>
                <w:lang w:val="en-US" w:eastAsia="zh-CN"/>
              </w:rPr>
              <w:t>基本支出</w:t>
            </w:r>
          </w:p>
        </w:tc>
        <w:tc>
          <w:tcPr>
            <w:tcW w:w="952" w:type="pct"/>
            <w:shd w:val="clear" w:color="auto" w:fill="auto"/>
            <w:vAlign w:val="center"/>
          </w:tcPr>
          <w:p w14:paraId="7F2693C0">
            <w:pPr>
              <w:keepNext w:val="0"/>
              <w:keepLines w:val="0"/>
              <w:widowControl/>
              <w:suppressLineNumbers w:val="0"/>
              <w:jc w:val="center"/>
              <w:textAlignment w:val="center"/>
              <w:rPr>
                <w:rFonts w:hint="eastAsia" w:ascii="Times New Roman" w:hAnsi="Times New Roman" w:eastAsia="仿宋_GB2312" w:cs="Times New Roman"/>
                <w:b/>
                <w:kern w:val="0"/>
                <w:szCs w:val="21"/>
              </w:rPr>
            </w:pPr>
            <w:r>
              <w:rPr>
                <w:rFonts w:hint="eastAsia" w:ascii="Times New Roman" w:hAnsi="Times New Roman" w:eastAsia="仿宋_GB2312" w:cs="Times New Roman"/>
                <w:b/>
                <w:kern w:val="0"/>
                <w:szCs w:val="21"/>
                <w:lang w:val="en-US" w:eastAsia="zh-CN"/>
              </w:rPr>
              <w:t>项目支出</w:t>
            </w:r>
          </w:p>
        </w:tc>
      </w:tr>
      <w:tr w14:paraId="2EFF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799" w:type="pct"/>
            <w:gridSpan w:val="3"/>
            <w:shd w:val="clear" w:color="auto" w:fill="auto"/>
            <w:noWrap/>
            <w:vAlign w:val="center"/>
          </w:tcPr>
          <w:p w14:paraId="5CDDD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297" w:type="pct"/>
            <w:shd w:val="clear" w:color="auto" w:fill="auto"/>
            <w:noWrap/>
            <w:vAlign w:val="center"/>
          </w:tcPr>
          <w:p w14:paraId="6E596E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49" w:type="pct"/>
            <w:shd w:val="clear" w:color="auto" w:fill="auto"/>
            <w:noWrap/>
            <w:vAlign w:val="center"/>
          </w:tcPr>
          <w:p w14:paraId="6962D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52" w:type="pct"/>
            <w:shd w:val="clear" w:color="auto" w:fill="auto"/>
            <w:noWrap/>
            <w:vAlign w:val="center"/>
          </w:tcPr>
          <w:p w14:paraId="5BED58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EF7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799" w:type="pct"/>
            <w:gridSpan w:val="3"/>
            <w:shd w:val="clear" w:color="auto" w:fill="auto"/>
            <w:noWrap/>
            <w:vAlign w:val="center"/>
          </w:tcPr>
          <w:p w14:paraId="30FB01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97" w:type="pct"/>
            <w:shd w:val="clear" w:color="auto" w:fill="auto"/>
            <w:noWrap/>
            <w:vAlign w:val="center"/>
          </w:tcPr>
          <w:p w14:paraId="08952E4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725.71</w:t>
            </w:r>
          </w:p>
        </w:tc>
        <w:tc>
          <w:tcPr>
            <w:tcW w:w="949" w:type="pct"/>
            <w:shd w:val="clear" w:color="auto" w:fill="auto"/>
            <w:noWrap/>
            <w:vAlign w:val="center"/>
          </w:tcPr>
          <w:p w14:paraId="3065340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457.27</w:t>
            </w:r>
          </w:p>
        </w:tc>
        <w:tc>
          <w:tcPr>
            <w:tcW w:w="952" w:type="pct"/>
            <w:shd w:val="clear" w:color="auto" w:fill="auto"/>
            <w:noWrap/>
            <w:vAlign w:val="center"/>
          </w:tcPr>
          <w:p w14:paraId="30AB54B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268.45</w:t>
            </w:r>
          </w:p>
        </w:tc>
      </w:tr>
      <w:tr w14:paraId="1E89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76BE0D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371" w:type="pct"/>
            <w:gridSpan w:val="2"/>
            <w:shd w:val="clear" w:color="auto" w:fill="auto"/>
            <w:noWrap/>
            <w:vAlign w:val="center"/>
          </w:tcPr>
          <w:p w14:paraId="5FA8A2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297" w:type="pct"/>
            <w:shd w:val="clear" w:color="auto" w:fill="auto"/>
            <w:noWrap/>
            <w:vAlign w:val="center"/>
          </w:tcPr>
          <w:p w14:paraId="0588A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522.73</w:t>
            </w:r>
          </w:p>
        </w:tc>
        <w:tc>
          <w:tcPr>
            <w:tcW w:w="949" w:type="pct"/>
            <w:shd w:val="clear" w:color="auto" w:fill="auto"/>
            <w:noWrap/>
            <w:vAlign w:val="center"/>
          </w:tcPr>
          <w:p w14:paraId="0B3D6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399.72</w:t>
            </w:r>
          </w:p>
        </w:tc>
        <w:tc>
          <w:tcPr>
            <w:tcW w:w="952" w:type="pct"/>
            <w:shd w:val="clear" w:color="auto" w:fill="auto"/>
            <w:noWrap/>
            <w:vAlign w:val="center"/>
          </w:tcPr>
          <w:p w14:paraId="4D2347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123.01</w:t>
            </w:r>
          </w:p>
        </w:tc>
      </w:tr>
      <w:tr w14:paraId="66E7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4CD8AB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1371" w:type="pct"/>
            <w:gridSpan w:val="2"/>
            <w:shd w:val="clear" w:color="auto" w:fill="auto"/>
            <w:noWrap/>
            <w:vAlign w:val="center"/>
          </w:tcPr>
          <w:p w14:paraId="661E3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1297" w:type="pct"/>
            <w:shd w:val="clear" w:color="auto" w:fill="auto"/>
            <w:noWrap/>
            <w:vAlign w:val="center"/>
          </w:tcPr>
          <w:p w14:paraId="7EF0DE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949" w:type="pct"/>
            <w:shd w:val="clear" w:color="auto" w:fill="auto"/>
            <w:noWrap/>
            <w:vAlign w:val="center"/>
          </w:tcPr>
          <w:p w14:paraId="3ED8B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w:t>
            </w:r>
          </w:p>
        </w:tc>
        <w:tc>
          <w:tcPr>
            <w:tcW w:w="952" w:type="pct"/>
            <w:shd w:val="clear" w:color="auto" w:fill="auto"/>
            <w:noWrap/>
            <w:vAlign w:val="center"/>
          </w:tcPr>
          <w:p w14:paraId="6FE85E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0.65</w:t>
            </w:r>
          </w:p>
        </w:tc>
      </w:tr>
      <w:tr w14:paraId="5BEC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5D0678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2010108</w:t>
            </w:r>
          </w:p>
        </w:tc>
        <w:tc>
          <w:tcPr>
            <w:tcW w:w="1371" w:type="pct"/>
            <w:gridSpan w:val="2"/>
            <w:shd w:val="clear" w:color="auto" w:fill="auto"/>
            <w:noWrap/>
            <w:vAlign w:val="center"/>
          </w:tcPr>
          <w:p w14:paraId="60694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代表工作</w:t>
            </w:r>
          </w:p>
        </w:tc>
        <w:tc>
          <w:tcPr>
            <w:tcW w:w="1297" w:type="pct"/>
            <w:shd w:val="clear" w:color="auto" w:fill="auto"/>
            <w:noWrap/>
            <w:vAlign w:val="center"/>
          </w:tcPr>
          <w:p w14:paraId="406F7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949" w:type="pct"/>
            <w:shd w:val="clear" w:color="auto" w:fill="auto"/>
            <w:noWrap/>
            <w:vAlign w:val="center"/>
          </w:tcPr>
          <w:p w14:paraId="24C64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w:t>
            </w:r>
          </w:p>
        </w:tc>
        <w:tc>
          <w:tcPr>
            <w:tcW w:w="952" w:type="pct"/>
            <w:shd w:val="clear" w:color="auto" w:fill="auto"/>
            <w:noWrap/>
            <w:vAlign w:val="center"/>
          </w:tcPr>
          <w:p w14:paraId="73397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0.65</w:t>
            </w:r>
          </w:p>
        </w:tc>
      </w:tr>
      <w:tr w14:paraId="7365F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0C0F5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1371" w:type="pct"/>
            <w:gridSpan w:val="2"/>
            <w:shd w:val="clear" w:color="auto" w:fill="auto"/>
            <w:noWrap/>
            <w:vAlign w:val="center"/>
          </w:tcPr>
          <w:p w14:paraId="2EB9DC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1297" w:type="pct"/>
            <w:shd w:val="clear" w:color="auto" w:fill="auto"/>
            <w:noWrap/>
            <w:vAlign w:val="center"/>
          </w:tcPr>
          <w:p w14:paraId="7273F1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w:t>
            </w:r>
          </w:p>
        </w:tc>
        <w:tc>
          <w:tcPr>
            <w:tcW w:w="949" w:type="pct"/>
            <w:shd w:val="clear" w:color="auto" w:fill="auto"/>
            <w:noWrap/>
            <w:vAlign w:val="center"/>
          </w:tcPr>
          <w:p w14:paraId="67B531A8">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4B864D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w:t>
            </w:r>
          </w:p>
        </w:tc>
      </w:tr>
      <w:tr w14:paraId="1F90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063125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2010299</w:t>
            </w:r>
          </w:p>
        </w:tc>
        <w:tc>
          <w:tcPr>
            <w:tcW w:w="1371" w:type="pct"/>
            <w:gridSpan w:val="2"/>
            <w:shd w:val="clear" w:color="auto" w:fill="auto"/>
            <w:noWrap/>
            <w:vAlign w:val="center"/>
          </w:tcPr>
          <w:p w14:paraId="605B7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其他政协事务支出</w:t>
            </w:r>
          </w:p>
        </w:tc>
        <w:tc>
          <w:tcPr>
            <w:tcW w:w="1297" w:type="pct"/>
            <w:shd w:val="clear" w:color="auto" w:fill="auto"/>
            <w:noWrap/>
            <w:vAlign w:val="center"/>
          </w:tcPr>
          <w:p w14:paraId="70E22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w:t>
            </w:r>
          </w:p>
        </w:tc>
        <w:tc>
          <w:tcPr>
            <w:tcW w:w="949" w:type="pct"/>
            <w:shd w:val="clear" w:color="auto" w:fill="auto"/>
            <w:noWrap/>
            <w:vAlign w:val="center"/>
          </w:tcPr>
          <w:p w14:paraId="097D8FC1">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6779E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w:t>
            </w:r>
          </w:p>
        </w:tc>
      </w:tr>
      <w:tr w14:paraId="1ED2F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45F6F0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1371" w:type="pct"/>
            <w:gridSpan w:val="2"/>
            <w:shd w:val="clear" w:color="auto" w:fill="auto"/>
            <w:noWrap/>
            <w:vAlign w:val="center"/>
          </w:tcPr>
          <w:p w14:paraId="2DAAC2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297" w:type="pct"/>
            <w:shd w:val="clear" w:color="auto" w:fill="auto"/>
            <w:noWrap/>
            <w:vAlign w:val="center"/>
          </w:tcPr>
          <w:p w14:paraId="677B20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385.20</w:t>
            </w:r>
          </w:p>
        </w:tc>
        <w:tc>
          <w:tcPr>
            <w:tcW w:w="949" w:type="pct"/>
            <w:shd w:val="clear" w:color="auto" w:fill="auto"/>
            <w:noWrap/>
            <w:vAlign w:val="center"/>
          </w:tcPr>
          <w:p w14:paraId="69C22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385.20</w:t>
            </w:r>
          </w:p>
        </w:tc>
        <w:tc>
          <w:tcPr>
            <w:tcW w:w="952" w:type="pct"/>
            <w:shd w:val="clear" w:color="auto" w:fill="auto"/>
            <w:noWrap/>
            <w:vAlign w:val="center"/>
          </w:tcPr>
          <w:p w14:paraId="44C40FDC">
            <w:pPr>
              <w:jc w:val="center"/>
              <w:rPr>
                <w:rFonts w:hint="eastAsia" w:ascii="宋体" w:hAnsi="宋体" w:eastAsia="宋体" w:cs="宋体"/>
                <w:i w:val="0"/>
                <w:iCs w:val="0"/>
                <w:color w:val="000000"/>
                <w:sz w:val="22"/>
                <w:szCs w:val="22"/>
                <w:u w:val="none"/>
              </w:rPr>
            </w:pPr>
          </w:p>
        </w:tc>
      </w:tr>
      <w:tr w14:paraId="4E6B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7890E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1371" w:type="pct"/>
            <w:gridSpan w:val="2"/>
            <w:shd w:val="clear" w:color="auto" w:fill="auto"/>
            <w:noWrap/>
            <w:vAlign w:val="center"/>
          </w:tcPr>
          <w:p w14:paraId="40ACA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297" w:type="pct"/>
            <w:shd w:val="clear" w:color="auto" w:fill="auto"/>
            <w:noWrap/>
            <w:vAlign w:val="center"/>
          </w:tcPr>
          <w:p w14:paraId="66A8BD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385.20</w:t>
            </w:r>
          </w:p>
        </w:tc>
        <w:tc>
          <w:tcPr>
            <w:tcW w:w="949" w:type="pct"/>
            <w:shd w:val="clear" w:color="auto" w:fill="auto"/>
            <w:noWrap/>
            <w:vAlign w:val="center"/>
          </w:tcPr>
          <w:p w14:paraId="661C9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385.20</w:t>
            </w:r>
          </w:p>
        </w:tc>
        <w:tc>
          <w:tcPr>
            <w:tcW w:w="952" w:type="pct"/>
            <w:shd w:val="clear" w:color="auto" w:fill="auto"/>
            <w:noWrap/>
            <w:vAlign w:val="center"/>
          </w:tcPr>
          <w:p w14:paraId="50197EAF">
            <w:pPr>
              <w:jc w:val="center"/>
              <w:rPr>
                <w:rFonts w:hint="eastAsia" w:ascii="宋体" w:hAnsi="宋体" w:eastAsia="宋体" w:cs="宋体"/>
                <w:i w:val="0"/>
                <w:iCs w:val="0"/>
                <w:color w:val="000000"/>
                <w:sz w:val="22"/>
                <w:szCs w:val="22"/>
                <w:u w:val="none"/>
              </w:rPr>
            </w:pPr>
          </w:p>
        </w:tc>
      </w:tr>
      <w:tr w14:paraId="3C6D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3FC2F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w:t>
            </w:r>
          </w:p>
        </w:tc>
        <w:tc>
          <w:tcPr>
            <w:tcW w:w="1371" w:type="pct"/>
            <w:gridSpan w:val="2"/>
            <w:shd w:val="clear" w:color="auto" w:fill="auto"/>
            <w:noWrap/>
            <w:vAlign w:val="center"/>
          </w:tcPr>
          <w:p w14:paraId="3A5AD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税收事务</w:t>
            </w:r>
          </w:p>
        </w:tc>
        <w:tc>
          <w:tcPr>
            <w:tcW w:w="1297" w:type="pct"/>
            <w:shd w:val="clear" w:color="auto" w:fill="auto"/>
            <w:noWrap/>
            <w:vAlign w:val="center"/>
          </w:tcPr>
          <w:p w14:paraId="3E08AC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949" w:type="pct"/>
            <w:shd w:val="clear" w:color="auto" w:fill="auto"/>
            <w:noWrap/>
            <w:vAlign w:val="center"/>
          </w:tcPr>
          <w:p w14:paraId="5CEEF6C0">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4DE492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r>
      <w:tr w14:paraId="543D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754FA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2010799</w:t>
            </w:r>
          </w:p>
        </w:tc>
        <w:tc>
          <w:tcPr>
            <w:tcW w:w="1371" w:type="pct"/>
            <w:gridSpan w:val="2"/>
            <w:shd w:val="clear" w:color="auto" w:fill="auto"/>
            <w:noWrap/>
            <w:vAlign w:val="center"/>
          </w:tcPr>
          <w:p w14:paraId="2C2FB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其他税收事务支出</w:t>
            </w:r>
          </w:p>
        </w:tc>
        <w:tc>
          <w:tcPr>
            <w:tcW w:w="1297" w:type="pct"/>
            <w:shd w:val="clear" w:color="auto" w:fill="auto"/>
            <w:noWrap/>
            <w:vAlign w:val="center"/>
          </w:tcPr>
          <w:p w14:paraId="7230A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949" w:type="pct"/>
            <w:shd w:val="clear" w:color="auto" w:fill="auto"/>
            <w:noWrap/>
            <w:vAlign w:val="center"/>
          </w:tcPr>
          <w:p w14:paraId="03C6C97C">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5BC13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r>
      <w:tr w14:paraId="2149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0DAE1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w:t>
            </w:r>
          </w:p>
        </w:tc>
        <w:tc>
          <w:tcPr>
            <w:tcW w:w="1371" w:type="pct"/>
            <w:gridSpan w:val="2"/>
            <w:shd w:val="clear" w:color="auto" w:fill="auto"/>
            <w:noWrap/>
            <w:vAlign w:val="center"/>
          </w:tcPr>
          <w:p w14:paraId="3BA17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民族事务</w:t>
            </w:r>
          </w:p>
        </w:tc>
        <w:tc>
          <w:tcPr>
            <w:tcW w:w="1297" w:type="pct"/>
            <w:shd w:val="clear" w:color="auto" w:fill="auto"/>
            <w:noWrap/>
            <w:vAlign w:val="center"/>
          </w:tcPr>
          <w:p w14:paraId="3D6EA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19.69</w:t>
            </w:r>
          </w:p>
        </w:tc>
        <w:tc>
          <w:tcPr>
            <w:tcW w:w="949" w:type="pct"/>
            <w:shd w:val="clear" w:color="auto" w:fill="auto"/>
            <w:noWrap/>
            <w:vAlign w:val="center"/>
          </w:tcPr>
          <w:p w14:paraId="7AF441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14.04</w:t>
            </w:r>
          </w:p>
        </w:tc>
        <w:tc>
          <w:tcPr>
            <w:tcW w:w="952" w:type="pct"/>
            <w:shd w:val="clear" w:color="auto" w:fill="auto"/>
            <w:noWrap/>
            <w:vAlign w:val="center"/>
          </w:tcPr>
          <w:p w14:paraId="6F1E0F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5.65</w:t>
            </w:r>
          </w:p>
        </w:tc>
      </w:tr>
      <w:tr w14:paraId="5F2B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2A5283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2012399</w:t>
            </w:r>
          </w:p>
        </w:tc>
        <w:tc>
          <w:tcPr>
            <w:tcW w:w="1371" w:type="pct"/>
            <w:gridSpan w:val="2"/>
            <w:shd w:val="clear" w:color="auto" w:fill="auto"/>
            <w:noWrap/>
            <w:vAlign w:val="center"/>
          </w:tcPr>
          <w:p w14:paraId="294C2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其他民族事务支出</w:t>
            </w:r>
          </w:p>
        </w:tc>
        <w:tc>
          <w:tcPr>
            <w:tcW w:w="1297" w:type="pct"/>
            <w:shd w:val="clear" w:color="auto" w:fill="auto"/>
            <w:noWrap/>
            <w:vAlign w:val="center"/>
          </w:tcPr>
          <w:p w14:paraId="515834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19.69</w:t>
            </w:r>
          </w:p>
        </w:tc>
        <w:tc>
          <w:tcPr>
            <w:tcW w:w="949" w:type="pct"/>
            <w:shd w:val="clear" w:color="auto" w:fill="auto"/>
            <w:noWrap/>
            <w:vAlign w:val="center"/>
          </w:tcPr>
          <w:p w14:paraId="13868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14.04</w:t>
            </w:r>
          </w:p>
        </w:tc>
        <w:tc>
          <w:tcPr>
            <w:tcW w:w="952" w:type="pct"/>
            <w:shd w:val="clear" w:color="auto" w:fill="auto"/>
            <w:noWrap/>
            <w:vAlign w:val="center"/>
          </w:tcPr>
          <w:p w14:paraId="6F116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5.65</w:t>
            </w:r>
          </w:p>
        </w:tc>
      </w:tr>
      <w:tr w14:paraId="0D70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44C383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1371" w:type="pct"/>
            <w:gridSpan w:val="2"/>
            <w:shd w:val="clear" w:color="auto" w:fill="auto"/>
            <w:noWrap/>
            <w:vAlign w:val="center"/>
          </w:tcPr>
          <w:p w14:paraId="160B78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297" w:type="pct"/>
            <w:shd w:val="clear" w:color="auto" w:fill="auto"/>
            <w:noWrap/>
            <w:vAlign w:val="center"/>
          </w:tcPr>
          <w:p w14:paraId="76AD8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110.12</w:t>
            </w:r>
          </w:p>
        </w:tc>
        <w:tc>
          <w:tcPr>
            <w:tcW w:w="949" w:type="pct"/>
            <w:shd w:val="clear" w:color="auto" w:fill="auto"/>
            <w:noWrap/>
            <w:vAlign w:val="center"/>
          </w:tcPr>
          <w:p w14:paraId="642DC83B">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145758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110.12</w:t>
            </w:r>
          </w:p>
        </w:tc>
      </w:tr>
      <w:tr w14:paraId="65CB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4719F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1371" w:type="pct"/>
            <w:gridSpan w:val="2"/>
            <w:shd w:val="clear" w:color="auto" w:fill="auto"/>
            <w:noWrap/>
            <w:vAlign w:val="center"/>
          </w:tcPr>
          <w:p w14:paraId="4EEB7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297" w:type="pct"/>
            <w:shd w:val="clear" w:color="auto" w:fill="auto"/>
            <w:noWrap/>
            <w:vAlign w:val="center"/>
          </w:tcPr>
          <w:p w14:paraId="323EF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110.12</w:t>
            </w:r>
          </w:p>
        </w:tc>
        <w:tc>
          <w:tcPr>
            <w:tcW w:w="949" w:type="pct"/>
            <w:shd w:val="clear" w:color="auto" w:fill="auto"/>
            <w:noWrap/>
            <w:vAlign w:val="center"/>
          </w:tcPr>
          <w:p w14:paraId="2DB3F2C9">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28D12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110.12</w:t>
            </w:r>
          </w:p>
        </w:tc>
      </w:tr>
      <w:tr w14:paraId="796E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3F2E3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1371" w:type="pct"/>
            <w:gridSpan w:val="2"/>
            <w:shd w:val="clear" w:color="auto" w:fill="auto"/>
            <w:noWrap/>
            <w:vAlign w:val="center"/>
          </w:tcPr>
          <w:p w14:paraId="5CAC0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297" w:type="pct"/>
            <w:shd w:val="clear" w:color="auto" w:fill="auto"/>
            <w:noWrap/>
            <w:vAlign w:val="center"/>
          </w:tcPr>
          <w:p w14:paraId="6AB2EA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w:t>
            </w:r>
          </w:p>
        </w:tc>
        <w:tc>
          <w:tcPr>
            <w:tcW w:w="949" w:type="pct"/>
            <w:shd w:val="clear" w:color="auto" w:fill="auto"/>
            <w:noWrap/>
            <w:vAlign w:val="center"/>
          </w:tcPr>
          <w:p w14:paraId="1104ACE3">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42448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w:t>
            </w:r>
          </w:p>
        </w:tc>
      </w:tr>
      <w:tr w14:paraId="5C20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28" w:type="pct"/>
            <w:shd w:val="clear" w:color="auto" w:fill="auto"/>
            <w:noWrap/>
            <w:vAlign w:val="center"/>
          </w:tcPr>
          <w:p w14:paraId="6355B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1371" w:type="pct"/>
            <w:gridSpan w:val="2"/>
            <w:shd w:val="clear" w:color="auto" w:fill="auto"/>
            <w:noWrap/>
            <w:vAlign w:val="center"/>
          </w:tcPr>
          <w:p w14:paraId="10C510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1297" w:type="pct"/>
            <w:shd w:val="clear" w:color="auto" w:fill="auto"/>
            <w:noWrap/>
            <w:vAlign w:val="center"/>
          </w:tcPr>
          <w:p w14:paraId="1BA57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w:t>
            </w:r>
          </w:p>
        </w:tc>
        <w:tc>
          <w:tcPr>
            <w:tcW w:w="949" w:type="pct"/>
            <w:shd w:val="clear" w:color="auto" w:fill="auto"/>
            <w:noWrap/>
            <w:vAlign w:val="center"/>
          </w:tcPr>
          <w:p w14:paraId="0862FE24">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51DB8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w:t>
            </w:r>
          </w:p>
        </w:tc>
      </w:tr>
      <w:tr w14:paraId="461C0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67BBE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2070114</w:t>
            </w:r>
          </w:p>
        </w:tc>
        <w:tc>
          <w:tcPr>
            <w:tcW w:w="1313" w:type="pct"/>
            <w:shd w:val="clear" w:color="auto" w:fill="auto"/>
            <w:noWrap/>
            <w:vAlign w:val="center"/>
          </w:tcPr>
          <w:p w14:paraId="012ED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文化和旅游管理事务</w:t>
            </w:r>
          </w:p>
        </w:tc>
        <w:tc>
          <w:tcPr>
            <w:tcW w:w="1297" w:type="pct"/>
            <w:shd w:val="clear" w:color="auto" w:fill="auto"/>
            <w:noWrap/>
            <w:vAlign w:val="center"/>
          </w:tcPr>
          <w:p w14:paraId="2126B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w:t>
            </w:r>
          </w:p>
        </w:tc>
        <w:tc>
          <w:tcPr>
            <w:tcW w:w="949" w:type="pct"/>
            <w:shd w:val="clear" w:color="auto" w:fill="auto"/>
            <w:noWrap/>
            <w:vAlign w:val="center"/>
          </w:tcPr>
          <w:p w14:paraId="06EC2824">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7C9D06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w:t>
            </w:r>
          </w:p>
        </w:tc>
      </w:tr>
      <w:tr w14:paraId="6813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226109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313" w:type="pct"/>
            <w:shd w:val="clear" w:color="auto" w:fill="auto"/>
            <w:noWrap/>
            <w:vAlign w:val="center"/>
          </w:tcPr>
          <w:p w14:paraId="70C54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297" w:type="pct"/>
            <w:shd w:val="clear" w:color="auto" w:fill="auto"/>
            <w:noWrap/>
            <w:vAlign w:val="center"/>
          </w:tcPr>
          <w:p w14:paraId="544664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51.74</w:t>
            </w:r>
          </w:p>
        </w:tc>
        <w:tc>
          <w:tcPr>
            <w:tcW w:w="949" w:type="pct"/>
            <w:shd w:val="clear" w:color="auto" w:fill="auto"/>
            <w:noWrap/>
            <w:vAlign w:val="center"/>
          </w:tcPr>
          <w:p w14:paraId="478CC1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37.72</w:t>
            </w:r>
          </w:p>
        </w:tc>
        <w:tc>
          <w:tcPr>
            <w:tcW w:w="952" w:type="pct"/>
            <w:shd w:val="clear" w:color="auto" w:fill="auto"/>
            <w:noWrap/>
            <w:vAlign w:val="center"/>
          </w:tcPr>
          <w:p w14:paraId="76827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14.01</w:t>
            </w:r>
          </w:p>
        </w:tc>
      </w:tr>
      <w:tr w14:paraId="71D4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03C68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1313" w:type="pct"/>
            <w:shd w:val="clear" w:color="auto" w:fill="auto"/>
            <w:noWrap/>
            <w:vAlign w:val="center"/>
          </w:tcPr>
          <w:p w14:paraId="3B6E2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297" w:type="pct"/>
            <w:shd w:val="clear" w:color="auto" w:fill="auto"/>
            <w:noWrap/>
            <w:vAlign w:val="center"/>
          </w:tcPr>
          <w:p w14:paraId="53CC6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949" w:type="pct"/>
            <w:shd w:val="clear" w:color="auto" w:fill="auto"/>
            <w:noWrap/>
            <w:vAlign w:val="center"/>
          </w:tcPr>
          <w:p w14:paraId="49CA5CDF">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53068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r>
      <w:tr w14:paraId="34A5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0DCDE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2080107</w:t>
            </w:r>
          </w:p>
        </w:tc>
        <w:tc>
          <w:tcPr>
            <w:tcW w:w="1313" w:type="pct"/>
            <w:shd w:val="clear" w:color="auto" w:fill="auto"/>
            <w:noWrap/>
            <w:vAlign w:val="center"/>
          </w:tcPr>
          <w:p w14:paraId="0BA12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社会保险业务管理事务</w:t>
            </w:r>
          </w:p>
        </w:tc>
        <w:tc>
          <w:tcPr>
            <w:tcW w:w="1297" w:type="pct"/>
            <w:shd w:val="clear" w:color="auto" w:fill="auto"/>
            <w:noWrap/>
            <w:vAlign w:val="center"/>
          </w:tcPr>
          <w:p w14:paraId="4B3240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0.56</w:t>
            </w:r>
          </w:p>
        </w:tc>
        <w:tc>
          <w:tcPr>
            <w:tcW w:w="949" w:type="pct"/>
            <w:shd w:val="clear" w:color="auto" w:fill="auto"/>
            <w:noWrap/>
            <w:vAlign w:val="center"/>
          </w:tcPr>
          <w:p w14:paraId="1F8B9CDB">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5DECA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0.56</w:t>
            </w:r>
          </w:p>
        </w:tc>
      </w:tr>
      <w:tr w14:paraId="1BA7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5AC8F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2080109</w:t>
            </w:r>
          </w:p>
        </w:tc>
        <w:tc>
          <w:tcPr>
            <w:tcW w:w="1313" w:type="pct"/>
            <w:shd w:val="clear" w:color="auto" w:fill="auto"/>
            <w:noWrap/>
            <w:vAlign w:val="center"/>
          </w:tcPr>
          <w:p w14:paraId="761DD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社会保险经办机构</w:t>
            </w:r>
          </w:p>
        </w:tc>
        <w:tc>
          <w:tcPr>
            <w:tcW w:w="1297" w:type="pct"/>
            <w:shd w:val="clear" w:color="auto" w:fill="auto"/>
            <w:noWrap/>
            <w:vAlign w:val="center"/>
          </w:tcPr>
          <w:p w14:paraId="7579D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w:t>
            </w:r>
          </w:p>
        </w:tc>
        <w:tc>
          <w:tcPr>
            <w:tcW w:w="949" w:type="pct"/>
            <w:shd w:val="clear" w:color="auto" w:fill="auto"/>
            <w:noWrap/>
            <w:vAlign w:val="center"/>
          </w:tcPr>
          <w:p w14:paraId="02DECEC9">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28A95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0.81</w:t>
            </w:r>
          </w:p>
        </w:tc>
      </w:tr>
      <w:tr w14:paraId="045A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5B34DA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1313" w:type="pct"/>
            <w:shd w:val="clear" w:color="auto" w:fill="auto"/>
            <w:noWrap/>
            <w:vAlign w:val="center"/>
          </w:tcPr>
          <w:p w14:paraId="2B1A7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297" w:type="pct"/>
            <w:shd w:val="clear" w:color="auto" w:fill="auto"/>
            <w:noWrap/>
            <w:vAlign w:val="center"/>
          </w:tcPr>
          <w:p w14:paraId="35939B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42.72</w:t>
            </w:r>
          </w:p>
        </w:tc>
        <w:tc>
          <w:tcPr>
            <w:tcW w:w="949" w:type="pct"/>
            <w:shd w:val="clear" w:color="auto" w:fill="auto"/>
            <w:noWrap/>
            <w:vAlign w:val="center"/>
          </w:tcPr>
          <w:p w14:paraId="3A7AA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37.72</w:t>
            </w:r>
          </w:p>
        </w:tc>
        <w:tc>
          <w:tcPr>
            <w:tcW w:w="952" w:type="pct"/>
            <w:shd w:val="clear" w:color="auto" w:fill="auto"/>
            <w:noWrap/>
            <w:vAlign w:val="center"/>
          </w:tcPr>
          <w:p w14:paraId="34E5C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5700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30A03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1313" w:type="pct"/>
            <w:shd w:val="clear" w:color="auto" w:fill="auto"/>
            <w:noWrap/>
            <w:vAlign w:val="center"/>
          </w:tcPr>
          <w:p w14:paraId="4E6B85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1297" w:type="pct"/>
            <w:shd w:val="clear" w:color="auto" w:fill="auto"/>
            <w:noWrap/>
            <w:vAlign w:val="center"/>
          </w:tcPr>
          <w:p w14:paraId="58C991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w:t>
            </w:r>
          </w:p>
        </w:tc>
        <w:tc>
          <w:tcPr>
            <w:tcW w:w="949" w:type="pct"/>
            <w:shd w:val="clear" w:color="auto" w:fill="auto"/>
            <w:noWrap/>
            <w:vAlign w:val="center"/>
          </w:tcPr>
          <w:p w14:paraId="4B6C8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w:t>
            </w:r>
          </w:p>
        </w:tc>
        <w:tc>
          <w:tcPr>
            <w:tcW w:w="952" w:type="pct"/>
            <w:shd w:val="clear" w:color="auto" w:fill="auto"/>
            <w:noWrap/>
            <w:vAlign w:val="center"/>
          </w:tcPr>
          <w:p w14:paraId="3681E835">
            <w:pPr>
              <w:jc w:val="center"/>
              <w:rPr>
                <w:rFonts w:hint="eastAsia" w:ascii="宋体" w:hAnsi="宋体" w:eastAsia="宋体" w:cs="宋体"/>
                <w:i w:val="0"/>
                <w:iCs w:val="0"/>
                <w:color w:val="000000"/>
                <w:sz w:val="22"/>
                <w:szCs w:val="22"/>
                <w:u w:val="none"/>
              </w:rPr>
            </w:pPr>
          </w:p>
        </w:tc>
      </w:tr>
      <w:tr w14:paraId="46B7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7494D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2080502</w:t>
            </w:r>
          </w:p>
        </w:tc>
        <w:tc>
          <w:tcPr>
            <w:tcW w:w="1313" w:type="pct"/>
            <w:shd w:val="clear" w:color="auto" w:fill="auto"/>
            <w:noWrap/>
            <w:vAlign w:val="center"/>
          </w:tcPr>
          <w:p w14:paraId="53803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事业单位离退休</w:t>
            </w:r>
          </w:p>
        </w:tc>
        <w:tc>
          <w:tcPr>
            <w:tcW w:w="1297" w:type="pct"/>
            <w:shd w:val="clear" w:color="auto" w:fill="auto"/>
            <w:noWrap/>
            <w:vAlign w:val="center"/>
          </w:tcPr>
          <w:p w14:paraId="044BCB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949" w:type="pct"/>
            <w:shd w:val="clear" w:color="auto" w:fill="auto"/>
            <w:noWrap/>
            <w:vAlign w:val="center"/>
          </w:tcPr>
          <w:p w14:paraId="5C0576BD">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309503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5E59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4D09C3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1313" w:type="pct"/>
            <w:shd w:val="clear" w:color="auto" w:fill="auto"/>
            <w:noWrap/>
            <w:vAlign w:val="center"/>
          </w:tcPr>
          <w:p w14:paraId="747358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297" w:type="pct"/>
            <w:shd w:val="clear" w:color="auto" w:fill="auto"/>
            <w:noWrap/>
            <w:vAlign w:val="center"/>
          </w:tcPr>
          <w:p w14:paraId="065E2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37.56</w:t>
            </w:r>
          </w:p>
        </w:tc>
        <w:tc>
          <w:tcPr>
            <w:tcW w:w="949" w:type="pct"/>
            <w:shd w:val="clear" w:color="auto" w:fill="auto"/>
            <w:noWrap/>
            <w:vAlign w:val="center"/>
          </w:tcPr>
          <w:p w14:paraId="5334B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37.56</w:t>
            </w:r>
          </w:p>
        </w:tc>
        <w:tc>
          <w:tcPr>
            <w:tcW w:w="952" w:type="pct"/>
            <w:shd w:val="clear" w:color="auto" w:fill="auto"/>
            <w:noWrap/>
            <w:vAlign w:val="center"/>
          </w:tcPr>
          <w:p w14:paraId="7A80C97E">
            <w:pPr>
              <w:jc w:val="center"/>
              <w:rPr>
                <w:rFonts w:hint="eastAsia" w:ascii="宋体" w:hAnsi="宋体" w:eastAsia="宋体" w:cs="宋体"/>
                <w:i w:val="0"/>
                <w:iCs w:val="0"/>
                <w:color w:val="000000"/>
                <w:sz w:val="22"/>
                <w:szCs w:val="22"/>
                <w:u w:val="none"/>
              </w:rPr>
            </w:pPr>
          </w:p>
        </w:tc>
      </w:tr>
      <w:tr w14:paraId="2377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5EFB8E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1313" w:type="pct"/>
            <w:shd w:val="clear" w:color="auto" w:fill="auto"/>
            <w:noWrap/>
            <w:vAlign w:val="center"/>
          </w:tcPr>
          <w:p w14:paraId="428AF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1297" w:type="pct"/>
            <w:shd w:val="clear" w:color="auto" w:fill="auto"/>
            <w:noWrap/>
            <w:vAlign w:val="center"/>
          </w:tcPr>
          <w:p w14:paraId="7C413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949" w:type="pct"/>
            <w:shd w:val="clear" w:color="auto" w:fill="auto"/>
            <w:noWrap/>
            <w:vAlign w:val="center"/>
          </w:tcPr>
          <w:p w14:paraId="452E607C">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3A2AD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r>
      <w:tr w14:paraId="2BD0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379E3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1313" w:type="pct"/>
            <w:shd w:val="clear" w:color="auto" w:fill="auto"/>
            <w:noWrap/>
            <w:vAlign w:val="center"/>
          </w:tcPr>
          <w:p w14:paraId="5F18D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1297" w:type="pct"/>
            <w:shd w:val="clear" w:color="auto" w:fill="auto"/>
            <w:noWrap/>
            <w:vAlign w:val="center"/>
          </w:tcPr>
          <w:p w14:paraId="58130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949" w:type="pct"/>
            <w:shd w:val="clear" w:color="auto" w:fill="auto"/>
            <w:noWrap/>
            <w:vAlign w:val="center"/>
          </w:tcPr>
          <w:p w14:paraId="6B2BC560">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0050A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r>
      <w:tr w14:paraId="20A4B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4520B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20810</w:t>
            </w:r>
          </w:p>
        </w:tc>
        <w:tc>
          <w:tcPr>
            <w:tcW w:w="1313" w:type="pct"/>
            <w:shd w:val="clear" w:color="auto" w:fill="auto"/>
            <w:noWrap/>
            <w:vAlign w:val="center"/>
          </w:tcPr>
          <w:p w14:paraId="63540B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社会福利</w:t>
            </w:r>
          </w:p>
        </w:tc>
        <w:tc>
          <w:tcPr>
            <w:tcW w:w="1297" w:type="pct"/>
            <w:shd w:val="clear" w:color="auto" w:fill="auto"/>
            <w:noWrap/>
            <w:vAlign w:val="center"/>
          </w:tcPr>
          <w:p w14:paraId="48B78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6.61</w:t>
            </w:r>
          </w:p>
        </w:tc>
        <w:tc>
          <w:tcPr>
            <w:tcW w:w="949" w:type="pct"/>
            <w:shd w:val="clear" w:color="auto" w:fill="auto"/>
            <w:noWrap/>
            <w:vAlign w:val="center"/>
          </w:tcPr>
          <w:p w14:paraId="0D951660">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1F3DB3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6.61</w:t>
            </w:r>
          </w:p>
        </w:tc>
      </w:tr>
      <w:tr w14:paraId="2F90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0547B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2081004</w:t>
            </w:r>
          </w:p>
        </w:tc>
        <w:tc>
          <w:tcPr>
            <w:tcW w:w="1313" w:type="pct"/>
            <w:shd w:val="clear" w:color="auto" w:fill="auto"/>
            <w:noWrap/>
            <w:vAlign w:val="center"/>
          </w:tcPr>
          <w:p w14:paraId="0F6A7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殡葬</w:t>
            </w:r>
          </w:p>
        </w:tc>
        <w:tc>
          <w:tcPr>
            <w:tcW w:w="1297" w:type="pct"/>
            <w:shd w:val="clear" w:color="auto" w:fill="auto"/>
            <w:noWrap/>
            <w:vAlign w:val="center"/>
          </w:tcPr>
          <w:p w14:paraId="2750A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6.61</w:t>
            </w:r>
          </w:p>
        </w:tc>
        <w:tc>
          <w:tcPr>
            <w:tcW w:w="949" w:type="pct"/>
            <w:shd w:val="clear" w:color="auto" w:fill="auto"/>
            <w:noWrap/>
            <w:vAlign w:val="center"/>
          </w:tcPr>
          <w:p w14:paraId="33DE49D1">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635BE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6.61</w:t>
            </w:r>
          </w:p>
        </w:tc>
      </w:tr>
      <w:tr w14:paraId="3F4E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2FB9AB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313" w:type="pct"/>
            <w:shd w:val="clear" w:color="auto" w:fill="auto"/>
            <w:noWrap/>
            <w:vAlign w:val="center"/>
          </w:tcPr>
          <w:p w14:paraId="14B7F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297" w:type="pct"/>
            <w:shd w:val="clear" w:color="auto" w:fill="auto"/>
            <w:noWrap/>
            <w:vAlign w:val="center"/>
          </w:tcPr>
          <w:p w14:paraId="2AE9A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16.67</w:t>
            </w:r>
          </w:p>
        </w:tc>
        <w:tc>
          <w:tcPr>
            <w:tcW w:w="949" w:type="pct"/>
            <w:shd w:val="clear" w:color="auto" w:fill="auto"/>
            <w:noWrap/>
            <w:vAlign w:val="center"/>
          </w:tcPr>
          <w:p w14:paraId="57EC2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16.67</w:t>
            </w:r>
          </w:p>
        </w:tc>
        <w:tc>
          <w:tcPr>
            <w:tcW w:w="952" w:type="pct"/>
            <w:shd w:val="clear" w:color="auto" w:fill="auto"/>
            <w:noWrap/>
            <w:vAlign w:val="center"/>
          </w:tcPr>
          <w:p w14:paraId="62F15FE0">
            <w:pPr>
              <w:jc w:val="center"/>
              <w:rPr>
                <w:rFonts w:hint="eastAsia" w:ascii="宋体" w:hAnsi="宋体" w:eastAsia="宋体" w:cs="宋体"/>
                <w:i w:val="0"/>
                <w:iCs w:val="0"/>
                <w:color w:val="000000"/>
                <w:sz w:val="22"/>
                <w:szCs w:val="22"/>
                <w:u w:val="none"/>
              </w:rPr>
            </w:pPr>
          </w:p>
        </w:tc>
      </w:tr>
      <w:tr w14:paraId="1BC7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5C0C4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1313" w:type="pct"/>
            <w:shd w:val="clear" w:color="auto" w:fill="auto"/>
            <w:noWrap/>
            <w:vAlign w:val="center"/>
          </w:tcPr>
          <w:p w14:paraId="400217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297" w:type="pct"/>
            <w:shd w:val="clear" w:color="auto" w:fill="auto"/>
            <w:noWrap/>
            <w:vAlign w:val="center"/>
          </w:tcPr>
          <w:p w14:paraId="6E58E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16.67</w:t>
            </w:r>
          </w:p>
        </w:tc>
        <w:tc>
          <w:tcPr>
            <w:tcW w:w="949" w:type="pct"/>
            <w:shd w:val="clear" w:color="auto" w:fill="auto"/>
            <w:noWrap/>
            <w:vAlign w:val="center"/>
          </w:tcPr>
          <w:p w14:paraId="2104A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16.67</w:t>
            </w:r>
          </w:p>
        </w:tc>
        <w:tc>
          <w:tcPr>
            <w:tcW w:w="952" w:type="pct"/>
            <w:shd w:val="clear" w:color="auto" w:fill="auto"/>
            <w:noWrap/>
            <w:vAlign w:val="center"/>
          </w:tcPr>
          <w:p w14:paraId="336C277E">
            <w:pPr>
              <w:jc w:val="center"/>
              <w:rPr>
                <w:rFonts w:hint="eastAsia" w:ascii="宋体" w:hAnsi="宋体" w:eastAsia="宋体" w:cs="宋体"/>
                <w:i w:val="0"/>
                <w:iCs w:val="0"/>
                <w:color w:val="000000"/>
                <w:sz w:val="22"/>
                <w:szCs w:val="22"/>
                <w:u w:val="none"/>
              </w:rPr>
            </w:pPr>
          </w:p>
        </w:tc>
      </w:tr>
      <w:tr w14:paraId="5586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018100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1313" w:type="pct"/>
            <w:shd w:val="clear" w:color="auto" w:fill="auto"/>
            <w:noWrap/>
            <w:vAlign w:val="center"/>
          </w:tcPr>
          <w:p w14:paraId="380F5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297" w:type="pct"/>
            <w:shd w:val="clear" w:color="auto" w:fill="auto"/>
            <w:noWrap/>
            <w:vAlign w:val="center"/>
          </w:tcPr>
          <w:p w14:paraId="66BD4C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16.67</w:t>
            </w:r>
          </w:p>
        </w:tc>
        <w:tc>
          <w:tcPr>
            <w:tcW w:w="949" w:type="pct"/>
            <w:shd w:val="clear" w:color="auto" w:fill="auto"/>
            <w:noWrap/>
            <w:vAlign w:val="center"/>
          </w:tcPr>
          <w:p w14:paraId="317F8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16.67</w:t>
            </w:r>
          </w:p>
        </w:tc>
        <w:tc>
          <w:tcPr>
            <w:tcW w:w="952" w:type="pct"/>
            <w:shd w:val="clear" w:color="auto" w:fill="auto"/>
            <w:noWrap/>
            <w:vAlign w:val="center"/>
          </w:tcPr>
          <w:p w14:paraId="7EFC9344">
            <w:pPr>
              <w:jc w:val="center"/>
              <w:rPr>
                <w:rFonts w:hint="eastAsia" w:ascii="宋体" w:hAnsi="宋体" w:eastAsia="宋体" w:cs="宋体"/>
                <w:i w:val="0"/>
                <w:iCs w:val="0"/>
                <w:color w:val="000000"/>
                <w:sz w:val="22"/>
                <w:szCs w:val="22"/>
                <w:u w:val="none"/>
              </w:rPr>
            </w:pPr>
          </w:p>
        </w:tc>
      </w:tr>
      <w:tr w14:paraId="33C7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6274F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1313" w:type="pct"/>
            <w:shd w:val="clear" w:color="auto" w:fill="auto"/>
            <w:noWrap/>
            <w:vAlign w:val="center"/>
          </w:tcPr>
          <w:p w14:paraId="33154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1297" w:type="pct"/>
            <w:shd w:val="clear" w:color="auto" w:fill="auto"/>
            <w:noWrap/>
            <w:vAlign w:val="center"/>
          </w:tcPr>
          <w:p w14:paraId="0102B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130.80</w:t>
            </w:r>
          </w:p>
        </w:tc>
        <w:tc>
          <w:tcPr>
            <w:tcW w:w="949" w:type="pct"/>
            <w:shd w:val="clear" w:color="auto" w:fill="auto"/>
            <w:noWrap/>
            <w:vAlign w:val="center"/>
          </w:tcPr>
          <w:p w14:paraId="1C5C9ECA">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0E0119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130.80</w:t>
            </w:r>
          </w:p>
        </w:tc>
      </w:tr>
      <w:tr w14:paraId="668A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12E4E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1313" w:type="pct"/>
            <w:shd w:val="clear" w:color="auto" w:fill="auto"/>
            <w:noWrap/>
            <w:vAlign w:val="center"/>
          </w:tcPr>
          <w:p w14:paraId="5E12A3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1297" w:type="pct"/>
            <w:shd w:val="clear" w:color="auto" w:fill="auto"/>
            <w:noWrap/>
            <w:vAlign w:val="center"/>
          </w:tcPr>
          <w:p w14:paraId="028795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w:t>
            </w:r>
          </w:p>
        </w:tc>
        <w:tc>
          <w:tcPr>
            <w:tcW w:w="949" w:type="pct"/>
            <w:shd w:val="clear" w:color="auto" w:fill="auto"/>
            <w:noWrap/>
            <w:vAlign w:val="center"/>
          </w:tcPr>
          <w:p w14:paraId="74307D07">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669E4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w:t>
            </w:r>
          </w:p>
        </w:tc>
      </w:tr>
      <w:tr w14:paraId="3C07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17D93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1313" w:type="pct"/>
            <w:shd w:val="clear" w:color="auto" w:fill="auto"/>
            <w:noWrap/>
            <w:vAlign w:val="center"/>
          </w:tcPr>
          <w:p w14:paraId="39956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297" w:type="pct"/>
            <w:shd w:val="clear" w:color="auto" w:fill="auto"/>
            <w:noWrap/>
            <w:vAlign w:val="center"/>
          </w:tcPr>
          <w:p w14:paraId="2C84CF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w:t>
            </w:r>
          </w:p>
        </w:tc>
        <w:tc>
          <w:tcPr>
            <w:tcW w:w="949" w:type="pct"/>
            <w:shd w:val="clear" w:color="auto" w:fill="auto"/>
            <w:noWrap/>
            <w:vAlign w:val="center"/>
          </w:tcPr>
          <w:p w14:paraId="4DB46779">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710B9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w:t>
            </w:r>
          </w:p>
        </w:tc>
      </w:tr>
      <w:tr w14:paraId="4840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7F1C2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1313" w:type="pct"/>
            <w:shd w:val="clear" w:color="auto" w:fill="auto"/>
            <w:noWrap/>
            <w:vAlign w:val="center"/>
          </w:tcPr>
          <w:p w14:paraId="7319F1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1297" w:type="pct"/>
            <w:shd w:val="clear" w:color="auto" w:fill="auto"/>
            <w:noWrap/>
            <w:vAlign w:val="center"/>
          </w:tcPr>
          <w:p w14:paraId="26A3A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949" w:type="pct"/>
            <w:shd w:val="clear" w:color="auto" w:fill="auto"/>
            <w:noWrap/>
            <w:vAlign w:val="center"/>
          </w:tcPr>
          <w:p w14:paraId="0B25EE12">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11589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r>
      <w:tr w14:paraId="1DB6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5544B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1313" w:type="pct"/>
            <w:shd w:val="clear" w:color="auto" w:fill="auto"/>
            <w:noWrap/>
            <w:vAlign w:val="center"/>
          </w:tcPr>
          <w:p w14:paraId="55B0F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1297" w:type="pct"/>
            <w:shd w:val="clear" w:color="auto" w:fill="auto"/>
            <w:noWrap/>
            <w:vAlign w:val="center"/>
          </w:tcPr>
          <w:p w14:paraId="5E3D7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949" w:type="pct"/>
            <w:shd w:val="clear" w:color="auto" w:fill="auto"/>
            <w:noWrap/>
            <w:vAlign w:val="center"/>
          </w:tcPr>
          <w:p w14:paraId="2780BC16">
            <w:pPr>
              <w:jc w:val="center"/>
              <w:rPr>
                <w:rFonts w:hint="eastAsia" w:ascii="宋体" w:hAnsi="宋体" w:eastAsia="宋体" w:cs="宋体"/>
                <w:i w:val="0"/>
                <w:iCs w:val="0"/>
                <w:color w:val="000000"/>
                <w:sz w:val="22"/>
                <w:szCs w:val="22"/>
                <w:u w:val="none"/>
              </w:rPr>
            </w:pPr>
          </w:p>
        </w:tc>
        <w:tc>
          <w:tcPr>
            <w:tcW w:w="952" w:type="pct"/>
            <w:shd w:val="clear" w:color="auto" w:fill="auto"/>
            <w:noWrap/>
            <w:vAlign w:val="center"/>
          </w:tcPr>
          <w:p w14:paraId="68284A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r>
      <w:tr w14:paraId="5F76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7B639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1313" w:type="pct"/>
            <w:shd w:val="clear" w:color="auto" w:fill="auto"/>
            <w:noWrap/>
            <w:vAlign w:val="center"/>
          </w:tcPr>
          <w:p w14:paraId="647633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1297" w:type="pct"/>
            <w:shd w:val="clear" w:color="auto" w:fill="auto"/>
            <w:noWrap/>
            <w:vAlign w:val="center"/>
          </w:tcPr>
          <w:p w14:paraId="09C34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949" w:type="pct"/>
            <w:shd w:val="clear" w:color="auto" w:fill="auto"/>
            <w:noWrap/>
            <w:vAlign w:val="center"/>
          </w:tcPr>
          <w:p w14:paraId="66ABC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952" w:type="pct"/>
            <w:shd w:val="clear" w:color="auto" w:fill="auto"/>
            <w:noWrap/>
            <w:vAlign w:val="center"/>
          </w:tcPr>
          <w:p w14:paraId="62C56C30">
            <w:pPr>
              <w:jc w:val="center"/>
              <w:rPr>
                <w:rFonts w:hint="eastAsia" w:ascii="宋体" w:hAnsi="宋体" w:eastAsia="宋体" w:cs="宋体"/>
                <w:i w:val="0"/>
                <w:iCs w:val="0"/>
                <w:color w:val="000000"/>
                <w:sz w:val="22"/>
                <w:szCs w:val="22"/>
                <w:u w:val="none"/>
              </w:rPr>
            </w:pPr>
          </w:p>
        </w:tc>
      </w:tr>
      <w:tr w14:paraId="7C52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14A6DD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1313" w:type="pct"/>
            <w:shd w:val="clear" w:color="auto" w:fill="auto"/>
            <w:noWrap/>
            <w:vAlign w:val="center"/>
          </w:tcPr>
          <w:p w14:paraId="4555F0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1297" w:type="pct"/>
            <w:shd w:val="clear" w:color="auto" w:fill="auto"/>
            <w:noWrap/>
            <w:vAlign w:val="center"/>
          </w:tcPr>
          <w:p w14:paraId="28217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949" w:type="pct"/>
            <w:shd w:val="clear" w:color="auto" w:fill="auto"/>
            <w:noWrap/>
            <w:vAlign w:val="center"/>
          </w:tcPr>
          <w:p w14:paraId="015D6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952" w:type="pct"/>
            <w:shd w:val="clear" w:color="auto" w:fill="auto"/>
            <w:noWrap/>
            <w:vAlign w:val="center"/>
          </w:tcPr>
          <w:p w14:paraId="01A65CE1">
            <w:pPr>
              <w:jc w:val="center"/>
              <w:rPr>
                <w:rFonts w:hint="eastAsia" w:ascii="宋体" w:hAnsi="宋体" w:eastAsia="宋体" w:cs="宋体"/>
                <w:i w:val="0"/>
                <w:iCs w:val="0"/>
                <w:color w:val="000000"/>
                <w:sz w:val="22"/>
                <w:szCs w:val="22"/>
                <w:u w:val="none"/>
              </w:rPr>
            </w:pPr>
          </w:p>
        </w:tc>
      </w:tr>
      <w:tr w14:paraId="6303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85" w:type="pct"/>
            <w:gridSpan w:val="2"/>
            <w:shd w:val="clear" w:color="auto" w:fill="auto"/>
            <w:noWrap/>
            <w:vAlign w:val="center"/>
          </w:tcPr>
          <w:p w14:paraId="797064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1313" w:type="pct"/>
            <w:shd w:val="clear" w:color="auto" w:fill="auto"/>
            <w:noWrap/>
            <w:vAlign w:val="center"/>
          </w:tcPr>
          <w:p w14:paraId="7313E4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1297" w:type="pct"/>
            <w:shd w:val="clear" w:color="auto" w:fill="auto"/>
            <w:noWrap/>
            <w:vAlign w:val="center"/>
          </w:tcPr>
          <w:p w14:paraId="26C5F3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949" w:type="pct"/>
            <w:shd w:val="clear" w:color="auto" w:fill="auto"/>
            <w:noWrap/>
            <w:vAlign w:val="center"/>
          </w:tcPr>
          <w:p w14:paraId="069391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952" w:type="pct"/>
            <w:shd w:val="clear" w:color="auto" w:fill="auto"/>
            <w:noWrap/>
            <w:vAlign w:val="center"/>
          </w:tcPr>
          <w:p w14:paraId="2D87E1CF">
            <w:pPr>
              <w:jc w:val="center"/>
              <w:rPr>
                <w:rFonts w:hint="eastAsia" w:ascii="宋体" w:hAnsi="宋体" w:eastAsia="宋体" w:cs="宋体"/>
                <w:i w:val="0"/>
                <w:iCs w:val="0"/>
                <w:color w:val="000000"/>
                <w:sz w:val="22"/>
                <w:szCs w:val="22"/>
                <w:u w:val="none"/>
              </w:rPr>
            </w:pPr>
          </w:p>
        </w:tc>
      </w:tr>
    </w:tbl>
    <w:p w14:paraId="7FBED1C2">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p w14:paraId="534416EB">
      <w:pPr>
        <w:widowControl/>
        <w:spacing w:before="120"/>
        <w:jc w:val="left"/>
        <w:rPr>
          <w:rFonts w:ascii="Times New Roman" w:hAnsi="Times New Roman" w:eastAsia="仿宋_GB2312" w:cs="Times New Roman"/>
          <w:kern w:val="0"/>
          <w:szCs w:val="21"/>
        </w:rPr>
      </w:pPr>
    </w:p>
    <w:p w14:paraId="17EEC6AA">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EBEE470">
      <w:pPr>
        <w:widowControl/>
        <w:jc w:val="left"/>
        <w:rPr>
          <w:rFonts w:ascii="Times New Roman" w:hAnsi="Times New Roman" w:eastAsia="仿宋_GB2312" w:cs="Times New Roman"/>
          <w:bCs/>
          <w:kern w:val="0"/>
          <w:szCs w:val="21"/>
        </w:rPr>
      </w:pPr>
    </w:p>
    <w:p w14:paraId="6D4709D3">
      <w:pPr>
        <w:widowControl/>
        <w:jc w:val="left"/>
        <w:rPr>
          <w:rFonts w:ascii="Times New Roman" w:hAnsi="Times New Roman" w:eastAsia="仿宋_GB2312" w:cs="Times New Roman"/>
          <w:bCs/>
          <w:kern w:val="0"/>
          <w:szCs w:val="21"/>
        </w:rPr>
      </w:pPr>
      <w:r>
        <w:br w:type="page"/>
      </w:r>
    </w:p>
    <w:p w14:paraId="163EE801">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0BAADA9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04D90B39">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2"/>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03E0BDCF">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1C1CFC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03E9C7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E4D18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627C56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73DF3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266C08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6C053C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06609C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90FE68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B24BF1C">
        <w:tblPrEx>
          <w:tblCellMar>
            <w:top w:w="0" w:type="dxa"/>
            <w:left w:w="108" w:type="dxa"/>
            <w:bottom w:w="0" w:type="dxa"/>
            <w:right w:w="108" w:type="dxa"/>
          </w:tblCellMar>
        </w:tblPrEx>
        <w:trPr>
          <w:trHeight w:val="30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9B1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8A24A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44D17B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321.16</w:t>
            </w:r>
          </w:p>
        </w:tc>
        <w:tc>
          <w:tcPr>
            <w:tcW w:w="1116" w:type="dxa"/>
            <w:tcBorders>
              <w:top w:val="nil"/>
              <w:left w:val="nil"/>
              <w:bottom w:val="single" w:color="auto" w:sz="4" w:space="0"/>
              <w:right w:val="single" w:color="auto" w:sz="4" w:space="0"/>
            </w:tcBorders>
            <w:shd w:val="clear" w:color="auto" w:fill="auto"/>
            <w:noWrap/>
            <w:vAlign w:val="center"/>
          </w:tcPr>
          <w:p w14:paraId="29DA3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89D7B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955427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129.8</w:t>
            </w:r>
          </w:p>
        </w:tc>
        <w:tc>
          <w:tcPr>
            <w:tcW w:w="1217" w:type="dxa"/>
            <w:tcBorders>
              <w:top w:val="nil"/>
              <w:left w:val="nil"/>
              <w:bottom w:val="single" w:color="auto" w:sz="4" w:space="0"/>
              <w:right w:val="single" w:color="auto" w:sz="4" w:space="0"/>
            </w:tcBorders>
            <w:shd w:val="clear" w:color="auto" w:fill="auto"/>
            <w:noWrap/>
            <w:vAlign w:val="center"/>
          </w:tcPr>
          <w:p w14:paraId="4F156B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27F4E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4A43E0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07C8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905E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1DCC8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67F5FB8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129.75</w:t>
            </w:r>
          </w:p>
        </w:tc>
        <w:tc>
          <w:tcPr>
            <w:tcW w:w="1116" w:type="dxa"/>
            <w:tcBorders>
              <w:top w:val="nil"/>
              <w:left w:val="nil"/>
              <w:bottom w:val="single" w:color="auto" w:sz="4" w:space="0"/>
              <w:right w:val="single" w:color="auto" w:sz="4" w:space="0"/>
            </w:tcBorders>
            <w:shd w:val="clear" w:color="auto" w:fill="auto"/>
            <w:noWrap/>
            <w:vAlign w:val="center"/>
          </w:tcPr>
          <w:p w14:paraId="3F19EA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4EB4E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7E929E1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71.42</w:t>
            </w:r>
          </w:p>
        </w:tc>
        <w:tc>
          <w:tcPr>
            <w:tcW w:w="1217" w:type="dxa"/>
            <w:tcBorders>
              <w:top w:val="nil"/>
              <w:left w:val="nil"/>
              <w:bottom w:val="single" w:color="auto" w:sz="4" w:space="0"/>
              <w:right w:val="single" w:color="auto" w:sz="4" w:space="0"/>
            </w:tcBorders>
            <w:shd w:val="clear" w:color="auto" w:fill="auto"/>
            <w:noWrap/>
            <w:vAlign w:val="center"/>
          </w:tcPr>
          <w:p w14:paraId="58EB06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85C1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9DD2B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B930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03BC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01F7B8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41730B6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36.35</w:t>
            </w:r>
          </w:p>
          <w:p w14:paraId="40469267">
            <w:pPr>
              <w:pStyle w:val="11"/>
              <w:jc w:val="center"/>
              <w:rPr>
                <w:rFonts w:hint="default"/>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BBF11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61586F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E3BC6B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0.63</w:t>
            </w:r>
          </w:p>
        </w:tc>
        <w:tc>
          <w:tcPr>
            <w:tcW w:w="1217" w:type="dxa"/>
            <w:tcBorders>
              <w:top w:val="nil"/>
              <w:left w:val="nil"/>
              <w:bottom w:val="single" w:color="auto" w:sz="4" w:space="0"/>
              <w:right w:val="single" w:color="auto" w:sz="4" w:space="0"/>
            </w:tcBorders>
            <w:shd w:val="clear" w:color="auto" w:fill="auto"/>
            <w:noWrap/>
            <w:vAlign w:val="center"/>
          </w:tcPr>
          <w:p w14:paraId="4C2B63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22217D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6298B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D618C0">
        <w:tblPrEx>
          <w:tblCellMar>
            <w:top w:w="0" w:type="dxa"/>
            <w:left w:w="108" w:type="dxa"/>
            <w:bottom w:w="0" w:type="dxa"/>
            <w:right w:w="108" w:type="dxa"/>
          </w:tblCellMar>
        </w:tblPrEx>
        <w:trPr>
          <w:trHeight w:val="264"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9798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1368A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9705DE9">
            <w:pPr>
              <w:widowControl/>
              <w:tabs>
                <w:tab w:val="left" w:pos="388"/>
              </w:tabs>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52.57</w:t>
            </w:r>
          </w:p>
        </w:tc>
        <w:tc>
          <w:tcPr>
            <w:tcW w:w="1116" w:type="dxa"/>
            <w:tcBorders>
              <w:top w:val="nil"/>
              <w:left w:val="nil"/>
              <w:bottom w:val="single" w:color="auto" w:sz="4" w:space="0"/>
              <w:right w:val="single" w:color="auto" w:sz="4" w:space="0"/>
            </w:tcBorders>
            <w:shd w:val="clear" w:color="auto" w:fill="auto"/>
            <w:noWrap/>
            <w:vAlign w:val="center"/>
          </w:tcPr>
          <w:p w14:paraId="79F19B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65D796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96BA91D">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705D7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0A7C1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5EEBB26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0.21</w:t>
            </w:r>
          </w:p>
        </w:tc>
      </w:tr>
      <w:tr w14:paraId="6D3C57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F563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98C9F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F46FBE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8A667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77EF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A592208">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20F2A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84BF9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8D8AF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2DFAC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2D10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EC59A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AC1B63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34.46</w:t>
            </w:r>
          </w:p>
        </w:tc>
        <w:tc>
          <w:tcPr>
            <w:tcW w:w="1116" w:type="dxa"/>
            <w:tcBorders>
              <w:top w:val="nil"/>
              <w:left w:val="nil"/>
              <w:bottom w:val="single" w:color="auto" w:sz="4" w:space="0"/>
              <w:right w:val="single" w:color="auto" w:sz="4" w:space="0"/>
            </w:tcBorders>
            <w:shd w:val="clear" w:color="auto" w:fill="auto"/>
            <w:noWrap/>
            <w:vAlign w:val="center"/>
          </w:tcPr>
          <w:p w14:paraId="104018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14FACD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291CEA1">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DDA68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2266F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7E341F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0.21</w:t>
            </w:r>
          </w:p>
        </w:tc>
      </w:tr>
      <w:tr w14:paraId="6430E4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DB8B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669DF5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8E7E56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36.42</w:t>
            </w:r>
          </w:p>
        </w:tc>
        <w:tc>
          <w:tcPr>
            <w:tcW w:w="1116" w:type="dxa"/>
            <w:tcBorders>
              <w:top w:val="nil"/>
              <w:left w:val="nil"/>
              <w:bottom w:val="single" w:color="auto" w:sz="4" w:space="0"/>
              <w:right w:val="single" w:color="auto" w:sz="4" w:space="0"/>
            </w:tcBorders>
            <w:shd w:val="clear" w:color="auto" w:fill="auto"/>
            <w:noWrap/>
            <w:vAlign w:val="center"/>
          </w:tcPr>
          <w:p w14:paraId="23164B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34B711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545ECF6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2.64</w:t>
            </w:r>
          </w:p>
        </w:tc>
        <w:tc>
          <w:tcPr>
            <w:tcW w:w="1217" w:type="dxa"/>
            <w:tcBorders>
              <w:top w:val="nil"/>
              <w:left w:val="nil"/>
              <w:bottom w:val="single" w:color="auto" w:sz="4" w:space="0"/>
              <w:right w:val="single" w:color="auto" w:sz="4" w:space="0"/>
            </w:tcBorders>
            <w:shd w:val="clear" w:color="auto" w:fill="auto"/>
            <w:noWrap/>
            <w:vAlign w:val="center"/>
          </w:tcPr>
          <w:p w14:paraId="3289DF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E0EE2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A85AC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6818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D0EC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F9D0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270AA2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A89C9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19C82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D832DB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1.27</w:t>
            </w:r>
          </w:p>
        </w:tc>
        <w:tc>
          <w:tcPr>
            <w:tcW w:w="1217" w:type="dxa"/>
            <w:tcBorders>
              <w:top w:val="nil"/>
              <w:left w:val="nil"/>
              <w:bottom w:val="single" w:color="auto" w:sz="4" w:space="0"/>
              <w:right w:val="single" w:color="auto" w:sz="4" w:space="0"/>
            </w:tcBorders>
            <w:shd w:val="clear" w:color="auto" w:fill="auto"/>
            <w:noWrap/>
            <w:vAlign w:val="center"/>
          </w:tcPr>
          <w:p w14:paraId="0B784B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3337B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07873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71A6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A68A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36B81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287FABE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16.67</w:t>
            </w:r>
          </w:p>
        </w:tc>
        <w:tc>
          <w:tcPr>
            <w:tcW w:w="1116" w:type="dxa"/>
            <w:tcBorders>
              <w:top w:val="nil"/>
              <w:left w:val="nil"/>
              <w:bottom w:val="single" w:color="auto" w:sz="4" w:space="0"/>
              <w:right w:val="single" w:color="auto" w:sz="4" w:space="0"/>
            </w:tcBorders>
            <w:shd w:val="clear" w:color="auto" w:fill="auto"/>
            <w:noWrap/>
            <w:vAlign w:val="center"/>
          </w:tcPr>
          <w:p w14:paraId="2B6D6B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EC57F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6984F908">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BC690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0C631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1A09CB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3FDA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5604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0BB06F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77C10F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4F5BD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7393EE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A70D23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F7F46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D4C76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EA600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5164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E35B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816A4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2ADD5A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2.28</w:t>
            </w:r>
          </w:p>
        </w:tc>
        <w:tc>
          <w:tcPr>
            <w:tcW w:w="1116" w:type="dxa"/>
            <w:tcBorders>
              <w:top w:val="nil"/>
              <w:left w:val="nil"/>
              <w:bottom w:val="single" w:color="auto" w:sz="4" w:space="0"/>
              <w:right w:val="single" w:color="auto" w:sz="4" w:space="0"/>
            </w:tcBorders>
            <w:shd w:val="clear" w:color="auto" w:fill="auto"/>
            <w:noWrap/>
            <w:vAlign w:val="center"/>
          </w:tcPr>
          <w:p w14:paraId="301167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0194E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1DE9959">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D59E1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53AB4D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01F70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3C11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8CA3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21218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536FD46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51353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F1BBF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5C775D9">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D7D62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63B4F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3701BC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07B5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0435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44618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37ECDA4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47C2A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4314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70E0900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DEF3C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CF9C7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EBCEF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88F1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7962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61AE2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4D2D9AD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12.65</w:t>
            </w:r>
          </w:p>
        </w:tc>
        <w:tc>
          <w:tcPr>
            <w:tcW w:w="1116" w:type="dxa"/>
            <w:tcBorders>
              <w:top w:val="nil"/>
              <w:left w:val="nil"/>
              <w:bottom w:val="single" w:color="auto" w:sz="4" w:space="0"/>
              <w:right w:val="single" w:color="auto" w:sz="4" w:space="0"/>
            </w:tcBorders>
            <w:shd w:val="clear" w:color="auto" w:fill="auto"/>
            <w:noWrap/>
            <w:vAlign w:val="center"/>
          </w:tcPr>
          <w:p w14:paraId="1DAA1D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55CF3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586F1D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51330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6632DE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21CE66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55D9A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FED2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C0FB6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DD1590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6.1</w:t>
            </w:r>
          </w:p>
        </w:tc>
        <w:tc>
          <w:tcPr>
            <w:tcW w:w="1116" w:type="dxa"/>
            <w:tcBorders>
              <w:top w:val="nil"/>
              <w:left w:val="nil"/>
              <w:bottom w:val="single" w:color="auto" w:sz="4" w:space="0"/>
              <w:right w:val="single" w:color="auto" w:sz="4" w:space="0"/>
            </w:tcBorders>
            <w:shd w:val="clear" w:color="auto" w:fill="auto"/>
            <w:noWrap/>
            <w:vAlign w:val="center"/>
          </w:tcPr>
          <w:p w14:paraId="3E9305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AFAC3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1C0D5A79">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9173D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4ADE2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743C9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E7F49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B0B6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0CB866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231C017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E5ACF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A9170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304418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0.55</w:t>
            </w:r>
          </w:p>
        </w:tc>
        <w:tc>
          <w:tcPr>
            <w:tcW w:w="1217" w:type="dxa"/>
            <w:tcBorders>
              <w:top w:val="nil"/>
              <w:left w:val="nil"/>
              <w:bottom w:val="single" w:color="auto" w:sz="4" w:space="0"/>
              <w:right w:val="single" w:color="auto" w:sz="4" w:space="0"/>
            </w:tcBorders>
            <w:shd w:val="clear" w:color="auto" w:fill="auto"/>
            <w:noWrap/>
            <w:vAlign w:val="center"/>
          </w:tcPr>
          <w:p w14:paraId="695C7E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016D1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2CA42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8D430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F83E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BCD75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F92A65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71A88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B4EB5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A58AD08">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1D6B5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43FE3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313A45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C976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76EB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220A2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6C1741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73A16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9D588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50DFB89B">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EABBF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0C256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E5D80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8436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BC67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7C2B4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7F47E7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3665F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4B3D1C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1B064D4A">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E7FEE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EAB1B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3AE54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3945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D154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AC490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7BF3FCE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5.94</w:t>
            </w:r>
          </w:p>
        </w:tc>
        <w:tc>
          <w:tcPr>
            <w:tcW w:w="1116" w:type="dxa"/>
            <w:tcBorders>
              <w:top w:val="nil"/>
              <w:left w:val="nil"/>
              <w:bottom w:val="single" w:color="auto" w:sz="4" w:space="0"/>
              <w:right w:val="single" w:color="auto" w:sz="4" w:space="0"/>
            </w:tcBorders>
            <w:shd w:val="clear" w:color="auto" w:fill="auto"/>
            <w:noWrap/>
            <w:vAlign w:val="center"/>
          </w:tcPr>
          <w:p w14:paraId="5E8BD1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E7DDC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2489F1B">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3367C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757EB3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A220A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B2238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074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0E51E4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3448468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3D9C5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C98C4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0C6B66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2.94</w:t>
            </w:r>
          </w:p>
        </w:tc>
        <w:tc>
          <w:tcPr>
            <w:tcW w:w="1217" w:type="dxa"/>
            <w:tcBorders>
              <w:top w:val="nil"/>
              <w:left w:val="nil"/>
              <w:bottom w:val="single" w:color="auto" w:sz="4" w:space="0"/>
              <w:right w:val="single" w:color="auto" w:sz="4" w:space="0"/>
            </w:tcBorders>
            <w:shd w:val="clear" w:color="auto" w:fill="auto"/>
            <w:noWrap/>
            <w:vAlign w:val="center"/>
          </w:tcPr>
          <w:p w14:paraId="322B35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66A4D8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7D5E47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8EFD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0842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F10CF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50527A61">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B8BB4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8761D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3E08D9E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20.27</w:t>
            </w:r>
          </w:p>
        </w:tc>
        <w:tc>
          <w:tcPr>
            <w:tcW w:w="1217" w:type="dxa"/>
            <w:tcBorders>
              <w:top w:val="nil"/>
              <w:left w:val="nil"/>
              <w:bottom w:val="single" w:color="auto" w:sz="4" w:space="0"/>
              <w:right w:val="single" w:color="auto" w:sz="4" w:space="0"/>
            </w:tcBorders>
            <w:shd w:val="clear" w:color="auto" w:fill="auto"/>
            <w:noWrap/>
            <w:vAlign w:val="center"/>
          </w:tcPr>
          <w:p w14:paraId="0999BD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6EB6C2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96F29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F640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EDED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9A6C3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E536AC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771BE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ECDD3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725D22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8.8</w:t>
            </w:r>
          </w:p>
        </w:tc>
        <w:tc>
          <w:tcPr>
            <w:tcW w:w="1217" w:type="dxa"/>
            <w:tcBorders>
              <w:top w:val="nil"/>
              <w:left w:val="nil"/>
              <w:bottom w:val="single" w:color="auto" w:sz="4" w:space="0"/>
              <w:right w:val="single" w:color="auto" w:sz="4" w:space="0"/>
            </w:tcBorders>
            <w:shd w:val="clear" w:color="auto" w:fill="auto"/>
            <w:noWrap/>
            <w:vAlign w:val="center"/>
          </w:tcPr>
          <w:p w14:paraId="69F96A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42A3C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E551D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98E0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F597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B7C57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686394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3803C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C295C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1F9F02E9">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3D85E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FF406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65FB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1FCC9825">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16C41D5D">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020E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26903462">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16949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4F34FF0C">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290EFB3B">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0375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5DA78F93">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9426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008B7EB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6A941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67DA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ED06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F64A2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4E1D5C4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661AA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FD13D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55823E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8.46</w:t>
            </w:r>
          </w:p>
        </w:tc>
        <w:tc>
          <w:tcPr>
            <w:tcW w:w="1217" w:type="dxa"/>
            <w:tcBorders>
              <w:top w:val="nil"/>
              <w:left w:val="nil"/>
              <w:bottom w:val="single" w:color="auto" w:sz="4" w:space="0"/>
              <w:right w:val="single" w:color="auto" w:sz="4" w:space="0"/>
            </w:tcBorders>
            <w:shd w:val="clear" w:color="auto" w:fill="auto"/>
            <w:noWrap/>
            <w:vAlign w:val="center"/>
          </w:tcPr>
          <w:p w14:paraId="747B0F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351E4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340ECC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F59A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C45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E6030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A9A80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4528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5A38E6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432C37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12.8</w:t>
            </w:r>
          </w:p>
        </w:tc>
        <w:tc>
          <w:tcPr>
            <w:tcW w:w="1217" w:type="dxa"/>
            <w:tcBorders>
              <w:top w:val="nil"/>
              <w:left w:val="nil"/>
              <w:bottom w:val="single" w:color="auto" w:sz="4" w:space="0"/>
              <w:right w:val="single" w:color="auto" w:sz="4" w:space="0"/>
            </w:tcBorders>
            <w:shd w:val="clear" w:color="auto" w:fill="auto"/>
            <w:noWrap/>
            <w:vAlign w:val="center"/>
          </w:tcPr>
          <w:p w14:paraId="57B731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673C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2E17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C9F76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6586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FAB8A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2FB811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0.16</w:t>
            </w:r>
          </w:p>
        </w:tc>
        <w:tc>
          <w:tcPr>
            <w:tcW w:w="1116" w:type="dxa"/>
            <w:tcBorders>
              <w:top w:val="nil"/>
              <w:left w:val="nil"/>
              <w:bottom w:val="single" w:color="auto" w:sz="4" w:space="0"/>
              <w:right w:val="single" w:color="auto" w:sz="4" w:space="0"/>
            </w:tcBorders>
            <w:shd w:val="clear" w:color="auto" w:fill="auto"/>
            <w:noWrap/>
            <w:vAlign w:val="center"/>
          </w:tcPr>
          <w:p w14:paraId="119616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A7566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7A88378">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37866F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550A78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5C807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77D4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5BB7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3A6281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445EA7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F7F6F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340100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B80369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0.02</w:t>
            </w:r>
          </w:p>
        </w:tc>
        <w:tc>
          <w:tcPr>
            <w:tcW w:w="1217" w:type="dxa"/>
            <w:tcBorders>
              <w:top w:val="nil"/>
              <w:left w:val="nil"/>
              <w:bottom w:val="single" w:color="auto" w:sz="4" w:space="0"/>
              <w:right w:val="single" w:color="auto" w:sz="4" w:space="0"/>
            </w:tcBorders>
            <w:shd w:val="clear" w:color="auto" w:fill="auto"/>
            <w:noWrap/>
            <w:vAlign w:val="center"/>
          </w:tcPr>
          <w:p w14:paraId="459F05E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2907E4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28A4F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D171F1">
        <w:tblPrEx>
          <w:tblCellMar>
            <w:top w:w="0" w:type="dxa"/>
            <w:left w:w="108" w:type="dxa"/>
            <w:bottom w:w="0" w:type="dxa"/>
            <w:right w:w="108" w:type="dxa"/>
          </w:tblCellMar>
        </w:tblPrEx>
        <w:trPr>
          <w:trHeight w:val="274"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795FC9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4121716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327.26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6E18086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C9CC582">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130.01</w:t>
            </w:r>
          </w:p>
        </w:tc>
      </w:tr>
    </w:tbl>
    <w:p w14:paraId="33530583">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7C82B62">
      <w:pPr>
        <w:widowControl/>
        <w:spacing w:line="400" w:lineRule="exact"/>
        <w:jc w:val="center"/>
        <w:textAlignment w:val="center"/>
        <w:rPr>
          <w:rFonts w:ascii="Times New Roman" w:hAnsi="Times New Roman" w:eastAsia="仿宋_GB2312" w:cs="Times New Roman"/>
          <w:color w:val="000000"/>
          <w:kern w:val="0"/>
          <w:sz w:val="32"/>
          <w:szCs w:val="32"/>
        </w:rPr>
      </w:pPr>
    </w:p>
    <w:p w14:paraId="69AA1C33">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0471138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4205B19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7D8A6D3">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8BDF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0"/>
                <w:rFonts w:hint="default" w:ascii="Times New Roman" w:hAnsi="Times New Roman" w:eastAsia="仿宋_GB2312" w:cs="Times New Roman"/>
                <w:b/>
                <w:bCs/>
              </w:rPr>
              <w:t xml:space="preserve">   </w:t>
            </w:r>
            <w:r>
              <w:rPr>
                <w:rStyle w:val="21"/>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B8B7B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5510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29471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F6BB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5A2B4B3B">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7405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78DA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D2BA2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019978">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408F0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14A8D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521D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139EFB">
            <w:pPr>
              <w:widowControl/>
              <w:jc w:val="center"/>
              <w:rPr>
                <w:rFonts w:ascii="Times New Roman" w:hAnsi="Times New Roman" w:eastAsia="仿宋_GB2312" w:cs="Times New Roman"/>
                <w:color w:val="000000"/>
                <w:sz w:val="24"/>
                <w:szCs w:val="24"/>
              </w:rPr>
            </w:pPr>
          </w:p>
        </w:tc>
      </w:tr>
      <w:tr w14:paraId="69D7E6FE">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EE73A7">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605A7C">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3BEE15">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9B3D5F">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3CCC8A">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01DE80">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D50FEE">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0A15D8">
            <w:pPr>
              <w:jc w:val="center"/>
              <w:rPr>
                <w:rFonts w:ascii="Times New Roman" w:hAnsi="Times New Roman" w:eastAsia="仿宋_GB2312" w:cs="Times New Roman"/>
                <w:color w:val="000000"/>
                <w:sz w:val="24"/>
                <w:szCs w:val="24"/>
              </w:rPr>
            </w:pPr>
          </w:p>
        </w:tc>
      </w:tr>
      <w:tr w14:paraId="2FF80B62">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80949F">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E544AC">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14C2D6">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E50267">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2F0976">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FF9BF5">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A87CFF">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7CB13C">
            <w:pPr>
              <w:jc w:val="center"/>
              <w:rPr>
                <w:rFonts w:ascii="Times New Roman" w:hAnsi="Times New Roman" w:eastAsia="仿宋_GB2312" w:cs="Times New Roman"/>
                <w:color w:val="000000"/>
                <w:sz w:val="24"/>
                <w:szCs w:val="24"/>
              </w:rPr>
            </w:pPr>
          </w:p>
        </w:tc>
      </w:tr>
      <w:tr w14:paraId="277BDEA4">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CDAE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07717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4ACB6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21A47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FA9505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1CE63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ABD3B1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4B391A13">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5E50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351352D">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B5F3876">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88D69D8">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FF79AA5">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95D126E">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1AFDE85">
            <w:pPr>
              <w:jc w:val="center"/>
              <w:rPr>
                <w:rFonts w:ascii="Times New Roman" w:hAnsi="Times New Roman" w:eastAsia="仿宋_GB2312" w:cs="Times New Roman"/>
                <w:color w:val="000000"/>
                <w:sz w:val="24"/>
                <w:szCs w:val="24"/>
              </w:rPr>
            </w:pPr>
          </w:p>
        </w:tc>
      </w:tr>
      <w:tr w14:paraId="7C4C7414">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ADCE319">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CA8FD4D">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1AFB2A1">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6D6EB60">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BE0E864">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107937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2A22CC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29F116B">
            <w:pPr>
              <w:rPr>
                <w:rFonts w:ascii="Times New Roman" w:hAnsi="Times New Roman" w:eastAsia="仿宋_GB2312" w:cs="Times New Roman"/>
                <w:color w:val="000000"/>
                <w:sz w:val="24"/>
                <w:szCs w:val="24"/>
              </w:rPr>
            </w:pPr>
          </w:p>
        </w:tc>
      </w:tr>
      <w:tr w14:paraId="4FD48B4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485E264">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B5480EB">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C15D1AF">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1F667D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D7B6372">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B5F02CB">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8A88590">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343D684">
            <w:pPr>
              <w:rPr>
                <w:rFonts w:ascii="Times New Roman" w:hAnsi="Times New Roman" w:eastAsia="仿宋_GB2312" w:cs="Times New Roman"/>
                <w:color w:val="000000"/>
                <w:sz w:val="24"/>
                <w:szCs w:val="24"/>
              </w:rPr>
            </w:pPr>
          </w:p>
        </w:tc>
      </w:tr>
      <w:tr w14:paraId="55B15D0D">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48CB03A4">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8DC2F33">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6640A05">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0870E24">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4783518">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B917FB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BDCDD49">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BB8951C">
            <w:pPr>
              <w:rPr>
                <w:rFonts w:ascii="Times New Roman" w:hAnsi="Times New Roman" w:eastAsia="仿宋_GB2312" w:cs="Times New Roman"/>
                <w:color w:val="000000"/>
                <w:sz w:val="24"/>
                <w:szCs w:val="24"/>
              </w:rPr>
            </w:pPr>
          </w:p>
        </w:tc>
      </w:tr>
      <w:tr w14:paraId="1AF85249">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60C7BC2F">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927777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DE5F447">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5A613E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C6C0EED">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A31EF4C">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C31EBF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518218C">
            <w:pPr>
              <w:rPr>
                <w:rFonts w:ascii="Times New Roman" w:hAnsi="Times New Roman" w:eastAsia="仿宋_GB2312" w:cs="Times New Roman"/>
                <w:color w:val="000000"/>
                <w:sz w:val="24"/>
                <w:szCs w:val="24"/>
              </w:rPr>
            </w:pPr>
          </w:p>
        </w:tc>
      </w:tr>
      <w:tr w14:paraId="4F7ED4D8">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BE44282">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1B7F2A0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DBEBE77">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4AC10C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82FA7E4">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B5459AD">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EC4BA43">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7551219">
            <w:pPr>
              <w:rPr>
                <w:rFonts w:ascii="Times New Roman" w:hAnsi="Times New Roman" w:eastAsia="仿宋_GB2312" w:cs="Times New Roman"/>
                <w:color w:val="000000"/>
                <w:sz w:val="24"/>
                <w:szCs w:val="24"/>
              </w:rPr>
            </w:pPr>
          </w:p>
        </w:tc>
      </w:tr>
      <w:tr w14:paraId="65DCD96F">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07A6692D">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639C7AF">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C02C50C">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4722423">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E4A81AA">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28ECFE9">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F7B3458">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C8201F2">
            <w:pPr>
              <w:rPr>
                <w:rFonts w:ascii="Times New Roman" w:hAnsi="Times New Roman" w:eastAsia="仿宋_GB2312" w:cs="Times New Roman"/>
                <w:color w:val="000000"/>
                <w:sz w:val="24"/>
                <w:szCs w:val="24"/>
              </w:rPr>
            </w:pPr>
          </w:p>
        </w:tc>
      </w:tr>
    </w:tbl>
    <w:p w14:paraId="70E64D12">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0DBA0ECD">
      <w:pPr>
        <w:widowControl/>
        <w:jc w:val="left"/>
        <w:textAlignment w:val="center"/>
        <w:rPr>
          <w:rFonts w:ascii="Times New Roman" w:hAnsi="Times New Roman" w:eastAsia="仿宋_GB2312" w:cs="Times New Roman"/>
          <w:color w:val="000000"/>
          <w:kern w:val="0"/>
          <w:sz w:val="24"/>
          <w:szCs w:val="24"/>
        </w:rPr>
      </w:pPr>
    </w:p>
    <w:p w14:paraId="27B7F560">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35C5E9C7">
      <w:pPr>
        <w:widowControl/>
        <w:jc w:val="center"/>
        <w:rPr>
          <w:rFonts w:ascii="Times New Roman" w:hAnsi="Times New Roman" w:eastAsia="方正小标宋_GBK" w:cs="Times New Roman"/>
          <w:color w:val="000000"/>
          <w:kern w:val="0"/>
          <w:sz w:val="36"/>
          <w:szCs w:val="36"/>
        </w:rPr>
      </w:pPr>
    </w:p>
    <w:p w14:paraId="41CB064E">
      <w:pPr>
        <w:widowControl/>
        <w:spacing w:line="400" w:lineRule="exact"/>
        <w:textAlignment w:val="center"/>
        <w:rPr>
          <w:rFonts w:ascii="Times New Roman" w:hAnsi="Times New Roman" w:eastAsia="黑体" w:cs="Times New Roman"/>
          <w:color w:val="000000"/>
          <w:kern w:val="0"/>
          <w:sz w:val="36"/>
          <w:szCs w:val="36"/>
        </w:rPr>
      </w:pPr>
    </w:p>
    <w:p w14:paraId="7259B61B">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6CE9D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3F2CFCF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2"/>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61813CB">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07F6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2"/>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F66303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E450E39">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7ED54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72B54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19AB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374B3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66BC6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47D1658D">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F4C33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6914A4">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C4EED0">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B290C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B2EC99">
            <w:pPr>
              <w:jc w:val="center"/>
              <w:rPr>
                <w:rFonts w:ascii="Times New Roman" w:hAnsi="Times New Roman" w:eastAsia="仿宋_GB2312" w:cs="Times New Roman"/>
                <w:color w:val="000000"/>
                <w:sz w:val="24"/>
                <w:szCs w:val="24"/>
              </w:rPr>
            </w:pPr>
          </w:p>
        </w:tc>
      </w:tr>
      <w:tr w14:paraId="7213F98C">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F8AA9E">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53B072">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07B9DD">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AE664E">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A54F32">
            <w:pPr>
              <w:jc w:val="center"/>
              <w:rPr>
                <w:rFonts w:ascii="Times New Roman" w:hAnsi="Times New Roman" w:eastAsia="仿宋_GB2312" w:cs="Times New Roman"/>
                <w:color w:val="000000"/>
                <w:sz w:val="24"/>
                <w:szCs w:val="24"/>
              </w:rPr>
            </w:pPr>
          </w:p>
        </w:tc>
      </w:tr>
      <w:tr w14:paraId="5493D04A">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BC43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134D9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297FD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9B162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3F13F67E">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50BC84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0F40418">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463D945">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609FE16">
            <w:pPr>
              <w:jc w:val="center"/>
              <w:rPr>
                <w:rFonts w:ascii="Times New Roman" w:hAnsi="Times New Roman" w:eastAsia="仿宋_GB2312" w:cs="Times New Roman"/>
                <w:color w:val="000000"/>
                <w:sz w:val="24"/>
                <w:szCs w:val="24"/>
              </w:rPr>
            </w:pPr>
          </w:p>
        </w:tc>
      </w:tr>
      <w:tr w14:paraId="6A02AF35">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344278F9">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417DF38">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24771619">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046FFCC">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8412CF0">
            <w:pPr>
              <w:rPr>
                <w:rFonts w:ascii="Times New Roman" w:hAnsi="Times New Roman" w:eastAsia="仿宋_GB2312" w:cs="Times New Roman"/>
                <w:color w:val="000000"/>
                <w:sz w:val="24"/>
                <w:szCs w:val="24"/>
              </w:rPr>
            </w:pPr>
          </w:p>
        </w:tc>
      </w:tr>
      <w:tr w14:paraId="7E11D649">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D4F9E7B">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DDB3F9E">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0AD6A99">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221250C">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490F9D4">
            <w:pPr>
              <w:rPr>
                <w:rFonts w:ascii="Times New Roman" w:hAnsi="Times New Roman" w:eastAsia="仿宋_GB2312" w:cs="Times New Roman"/>
                <w:color w:val="000000"/>
                <w:sz w:val="24"/>
                <w:szCs w:val="24"/>
              </w:rPr>
            </w:pPr>
          </w:p>
        </w:tc>
      </w:tr>
      <w:tr w14:paraId="4A57FBC4">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8BAB792">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CA2DA1C">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21AFB369">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9224F4C">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35AA15B">
            <w:pPr>
              <w:rPr>
                <w:rFonts w:ascii="Times New Roman" w:hAnsi="Times New Roman" w:eastAsia="宋体" w:cs="Times New Roman"/>
                <w:color w:val="000000"/>
                <w:sz w:val="24"/>
                <w:szCs w:val="24"/>
              </w:rPr>
            </w:pPr>
          </w:p>
        </w:tc>
      </w:tr>
      <w:tr w14:paraId="7B7BC466">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3E5672C2">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E3EC01E">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5CFD0D3">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7F8931F">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2CCBEE1">
            <w:pPr>
              <w:rPr>
                <w:rFonts w:ascii="Times New Roman" w:hAnsi="Times New Roman" w:eastAsia="宋体" w:cs="Times New Roman"/>
                <w:color w:val="000000"/>
                <w:sz w:val="24"/>
                <w:szCs w:val="24"/>
              </w:rPr>
            </w:pPr>
          </w:p>
        </w:tc>
      </w:tr>
      <w:tr w14:paraId="541F4DDE">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DD9AEE7">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BF49DA4">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28DDE9FF">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0F2005C">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AD77F74">
            <w:pPr>
              <w:rPr>
                <w:rFonts w:ascii="Times New Roman" w:hAnsi="Times New Roman" w:eastAsia="宋体" w:cs="Times New Roman"/>
                <w:color w:val="000000"/>
                <w:sz w:val="24"/>
                <w:szCs w:val="24"/>
              </w:rPr>
            </w:pPr>
          </w:p>
        </w:tc>
      </w:tr>
      <w:tr w14:paraId="2D7D6736">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9E27552">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DEFD2E7">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036A289">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D2A2C79">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A857A46">
            <w:pPr>
              <w:rPr>
                <w:rFonts w:ascii="Times New Roman" w:hAnsi="Times New Roman" w:eastAsia="宋体" w:cs="Times New Roman"/>
                <w:color w:val="000000"/>
                <w:sz w:val="24"/>
                <w:szCs w:val="24"/>
              </w:rPr>
            </w:pPr>
          </w:p>
        </w:tc>
      </w:tr>
    </w:tbl>
    <w:p w14:paraId="6673FDF8">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48C764FD">
      <w:pPr>
        <w:widowControl/>
        <w:jc w:val="left"/>
        <w:textAlignment w:val="center"/>
        <w:rPr>
          <w:rFonts w:ascii="Times New Roman" w:hAnsi="Times New Roman" w:eastAsia="宋体" w:cs="Times New Roman"/>
          <w:color w:val="000000"/>
          <w:kern w:val="0"/>
          <w:sz w:val="24"/>
          <w:szCs w:val="24"/>
        </w:rPr>
      </w:pPr>
    </w:p>
    <w:p w14:paraId="69F3193D">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8510410">
      <w:pPr>
        <w:widowControl/>
        <w:jc w:val="center"/>
        <w:rPr>
          <w:rFonts w:ascii="Times New Roman" w:hAnsi="Times New Roman" w:eastAsia="方正小标宋_GBK" w:cs="Times New Roman"/>
          <w:color w:val="000000"/>
          <w:kern w:val="0"/>
          <w:sz w:val="36"/>
          <w:szCs w:val="36"/>
        </w:rPr>
      </w:pPr>
    </w:p>
    <w:p w14:paraId="7986572B">
      <w:pPr>
        <w:pStyle w:val="11"/>
        <w:spacing w:line="400" w:lineRule="exact"/>
        <w:rPr>
          <w:rFonts w:ascii="Times New Roman" w:hAnsi="Times New Roman" w:eastAsia="华文中宋" w:cs="Times New Roman"/>
          <w:color w:val="000000"/>
          <w:kern w:val="0"/>
          <w:sz w:val="32"/>
          <w:szCs w:val="32"/>
        </w:rPr>
      </w:pPr>
    </w:p>
    <w:p w14:paraId="0E8FD986">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3FA035B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7DB3904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2"/>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4CE6463">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3BF181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43DFDE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32AFCA71">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339E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04654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4A6E3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E0946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B1DB6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035BC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81258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214C6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3A498469">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C009FE">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B2E189">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3EB380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7F8E46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1219D0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E50754">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8A812F">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F300B2">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37E1D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5C3649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08A47A2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E90FFF">
            <w:pPr>
              <w:jc w:val="center"/>
              <w:rPr>
                <w:rFonts w:ascii="Times New Roman" w:hAnsi="Times New Roman" w:eastAsia="仿宋_GB2312" w:cs="Times New Roman"/>
                <w:color w:val="000000"/>
                <w:sz w:val="22"/>
              </w:rPr>
            </w:pPr>
          </w:p>
        </w:tc>
      </w:tr>
      <w:tr w14:paraId="15E0CD69">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3CCB6B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6BA4B8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4C289A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476D9E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2AB879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20AEB9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5AC1A3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92F42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67669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8B232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297564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3631D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00C37369">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535613BD">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18.26</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26746953">
            <w:pP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2C074389">
            <w:pPr>
              <w:rPr>
                <w:rFonts w:ascii="Times New Roman" w:hAnsi="Times New Roman" w:eastAsia="仿宋_GB2312" w:cs="Times New Roman"/>
                <w:color w:val="000000"/>
                <w:sz w:val="22"/>
              </w:rPr>
            </w:pP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69508E2A">
            <w:pPr>
              <w:rPr>
                <w:rFonts w:ascii="Times New Roman" w:hAnsi="Times New Roman" w:eastAsia="仿宋_GB2312" w:cs="Times New Roman"/>
                <w:color w:val="000000"/>
                <w:sz w:val="22"/>
              </w:rPr>
            </w:pP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4987709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12.32</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7B67717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5.94</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4D3DA2E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9.01</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819286E">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6C55CFD">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3427F95">
            <w:pPr>
              <w:jc w:val="center"/>
              <w:rPr>
                <w:rFonts w:ascii="Times New Roman" w:hAnsi="Times New Roman" w:eastAsia="仿宋_GB2312" w:cs="Times New Roman"/>
                <w:color w:val="000000"/>
                <w:sz w:val="22"/>
              </w:rPr>
            </w:pP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7D02413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8.46</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5719FDD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0.55</w:t>
            </w:r>
          </w:p>
        </w:tc>
      </w:tr>
    </w:tbl>
    <w:p w14:paraId="6525BAE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096E5947">
      <w:pPr>
        <w:autoSpaceDE w:val="0"/>
        <w:autoSpaceDN w:val="0"/>
        <w:adjustRightInd w:val="0"/>
        <w:ind w:left="315" w:leftChars="150"/>
        <w:jc w:val="left"/>
        <w:rPr>
          <w:rFonts w:ascii="Times New Roman" w:hAnsi="Times New Roman" w:eastAsia="宋体" w:cs="Times New Roman"/>
          <w:kern w:val="0"/>
          <w:sz w:val="24"/>
          <w:szCs w:val="24"/>
        </w:rPr>
      </w:pPr>
    </w:p>
    <w:p w14:paraId="6F82C2CA">
      <w:pPr>
        <w:autoSpaceDE w:val="0"/>
        <w:autoSpaceDN w:val="0"/>
        <w:adjustRightInd w:val="0"/>
        <w:ind w:left="315" w:leftChars="150"/>
        <w:jc w:val="left"/>
        <w:rPr>
          <w:rFonts w:ascii="Times New Roman" w:hAnsi="Times New Roman" w:eastAsia="宋体" w:cs="Times New Roman"/>
          <w:kern w:val="0"/>
          <w:sz w:val="24"/>
          <w:szCs w:val="24"/>
        </w:rPr>
      </w:pPr>
    </w:p>
    <w:p w14:paraId="4225F9BB">
      <w:pPr>
        <w:autoSpaceDE w:val="0"/>
        <w:autoSpaceDN w:val="0"/>
        <w:adjustRightInd w:val="0"/>
        <w:ind w:left="315" w:leftChars="150"/>
        <w:jc w:val="left"/>
        <w:rPr>
          <w:rFonts w:ascii="Times New Roman" w:hAnsi="Times New Roman" w:eastAsia="宋体" w:cs="Times New Roman"/>
          <w:kern w:val="0"/>
          <w:sz w:val="24"/>
          <w:szCs w:val="24"/>
        </w:rPr>
      </w:pPr>
    </w:p>
    <w:p w14:paraId="5322A232">
      <w:pPr>
        <w:autoSpaceDE w:val="0"/>
        <w:autoSpaceDN w:val="0"/>
        <w:adjustRightInd w:val="0"/>
        <w:ind w:left="315" w:leftChars="150"/>
        <w:jc w:val="left"/>
        <w:rPr>
          <w:rFonts w:ascii="Times New Roman" w:hAnsi="Times New Roman" w:eastAsia="宋体" w:cs="Times New Roman"/>
          <w:kern w:val="0"/>
          <w:sz w:val="24"/>
          <w:szCs w:val="24"/>
        </w:rPr>
      </w:pPr>
    </w:p>
    <w:p w14:paraId="56CC33CA">
      <w:pPr>
        <w:autoSpaceDE w:val="0"/>
        <w:autoSpaceDN w:val="0"/>
        <w:adjustRightInd w:val="0"/>
        <w:ind w:left="315" w:leftChars="150"/>
        <w:jc w:val="left"/>
        <w:rPr>
          <w:rFonts w:ascii="Times New Roman" w:hAnsi="Times New Roman" w:eastAsia="宋体" w:cs="Times New Roman"/>
          <w:kern w:val="0"/>
          <w:sz w:val="24"/>
          <w:szCs w:val="24"/>
        </w:rPr>
      </w:pPr>
    </w:p>
    <w:p w14:paraId="777534B8">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1D847F07">
      <w:pPr>
        <w:pStyle w:val="17"/>
        <w:rPr>
          <w:rFonts w:ascii="Times New Roman" w:hAnsi="Times New Roman" w:cs="Times New Roman"/>
          <w:sz w:val="72"/>
          <w:szCs w:val="72"/>
        </w:rPr>
      </w:pPr>
    </w:p>
    <w:p w14:paraId="2747D953">
      <w:pPr>
        <w:pStyle w:val="17"/>
        <w:rPr>
          <w:rFonts w:ascii="Times New Roman" w:hAnsi="Times New Roman" w:cs="Times New Roman"/>
          <w:sz w:val="72"/>
          <w:szCs w:val="72"/>
        </w:rPr>
      </w:pPr>
    </w:p>
    <w:p w14:paraId="078AA3F8">
      <w:pPr>
        <w:pStyle w:val="17"/>
        <w:rPr>
          <w:rFonts w:ascii="Times New Roman" w:hAnsi="Times New Roman" w:cs="Times New Roman"/>
          <w:sz w:val="72"/>
          <w:szCs w:val="72"/>
        </w:rPr>
      </w:pPr>
    </w:p>
    <w:p w14:paraId="102C981A">
      <w:pPr>
        <w:pStyle w:val="17"/>
        <w:jc w:val="center"/>
        <w:rPr>
          <w:rFonts w:ascii="Times New Roman" w:hAnsi="Times New Roman" w:cs="Times New Roman"/>
          <w:sz w:val="72"/>
          <w:szCs w:val="72"/>
        </w:rPr>
      </w:pPr>
    </w:p>
    <w:p w14:paraId="0E5850EE">
      <w:pPr>
        <w:pStyle w:val="17"/>
        <w:jc w:val="center"/>
        <w:rPr>
          <w:rFonts w:ascii="Times New Roman" w:hAnsi="Times New Roman" w:eastAsia="方正小标宋_GBK" w:cs="Times New Roman"/>
          <w:sz w:val="72"/>
          <w:szCs w:val="72"/>
        </w:rPr>
      </w:pPr>
    </w:p>
    <w:p w14:paraId="62B6CEC7">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12081AB">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F8F9E4A">
      <w:pPr>
        <w:widowControl/>
        <w:jc w:val="left"/>
        <w:rPr>
          <w:rFonts w:ascii="Times New Roman" w:hAnsi="Times New Roman" w:cs="Times New Roman"/>
          <w:sz w:val="32"/>
          <w:szCs w:val="32"/>
        </w:rPr>
      </w:pPr>
      <w:r>
        <w:br w:type="page"/>
      </w:r>
    </w:p>
    <w:p w14:paraId="682A53CE">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340C61F">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725.71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1834.68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71.66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2025年暂无蓝山谷征地款资金</w:t>
      </w:r>
      <w:r>
        <w:rPr>
          <w:rFonts w:hint="eastAsia" w:ascii="Times New Roman" w:hAnsi="Times New Roman" w:eastAsia="仿宋_GB2312" w:cs="Times New Roman"/>
          <w:sz w:val="32"/>
          <w:szCs w:val="32"/>
          <w:lang w:eastAsia="zh-CN"/>
        </w:rPr>
        <w:t>。</w:t>
      </w:r>
    </w:p>
    <w:p w14:paraId="0A1EF576">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政府基本运行、项目资金拨付等重点支出，体现在有关支出科目中。</w:t>
      </w:r>
    </w:p>
    <w:p w14:paraId="273516B9">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86A3FAD">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725.71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725.71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4AF375FF">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89C87FA">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725.71</w:t>
      </w:r>
      <w:r>
        <w:rPr>
          <w:rFonts w:ascii="Times New Roman" w:hAnsi="Times New Roman" w:eastAsia="仿宋_GB2312" w:cs="Times New Roman"/>
          <w:sz w:val="32"/>
          <w:szCs w:val="32"/>
        </w:rPr>
        <w:t>万元，其中：</w:t>
      </w:r>
      <w:r>
        <w:rPr>
          <w:rFonts w:hint="eastAsia" w:ascii="仿宋_GB2312" w:hAnsi="仿宋" w:eastAsia="仿宋_GB2312"/>
          <w:color w:val="auto"/>
          <w:kern w:val="2"/>
          <w:sz w:val="32"/>
          <w:szCs w:val="32"/>
          <w:highlight w:val="none"/>
          <w:shd w:val="clear" w:color="auto" w:fill="auto"/>
          <w:lang w:val="en-US" w:eastAsia="zh-CN" w:bidi="ar-SA"/>
        </w:rPr>
        <w:t>2025年决算支出为725.71万元，其中：</w:t>
      </w:r>
      <w:r>
        <w:rPr>
          <w:rFonts w:ascii="Times New Roman" w:hAnsi="Times New Roman" w:eastAsia="仿宋_GB2312" w:cs="Times New Roman"/>
          <w:sz w:val="32"/>
          <w:szCs w:val="32"/>
        </w:rPr>
        <w:t>基本支出</w:t>
      </w:r>
      <w:r>
        <w:rPr>
          <w:rFonts w:hint="eastAsia" w:ascii="Times New Roman" w:hAnsi="Times New Roman" w:eastAsia="仿宋_GB2312" w:cs="Times New Roman"/>
          <w:sz w:val="32"/>
          <w:szCs w:val="32"/>
          <w:lang w:val="en-US" w:eastAsia="zh-CN"/>
        </w:rPr>
        <w:t>457.27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63.01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268.45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36.99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5FDF7B7">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13036CF">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725.71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1834.68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71.66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2025年暂无蓝山谷征地款资金</w:t>
      </w:r>
      <w:r>
        <w:rPr>
          <w:rFonts w:hint="eastAsia" w:ascii="Times New Roman" w:hAnsi="Times New Roman" w:eastAsia="仿宋_GB2312" w:cs="Times New Roman"/>
          <w:sz w:val="32"/>
          <w:szCs w:val="32"/>
          <w:lang w:eastAsia="zh-CN"/>
        </w:rPr>
        <w:t>。</w:t>
      </w:r>
    </w:p>
    <w:p w14:paraId="449E3267">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787A23F">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7AB68ED">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725.71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1834.68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71.66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2025年暂无蓝山谷征地款资金。</w:t>
      </w:r>
    </w:p>
    <w:p w14:paraId="6C07A3B1">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E9EE820">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725.71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522.73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eastAsia="zh-CN"/>
        </w:rPr>
        <w:t>比</w:t>
      </w:r>
      <w:r>
        <w:rPr>
          <w:rFonts w:hint="eastAsia" w:ascii="Times New Roman" w:hAnsi="Times New Roman" w:eastAsia="仿宋_GB2312" w:cs="Times New Roman"/>
          <w:sz w:val="32"/>
          <w:szCs w:val="32"/>
          <w:lang w:val="en-US" w:eastAsia="zh-CN"/>
        </w:rPr>
        <w:t>72.03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hint="eastAsia" w:ascii="Times New Roman" w:hAnsi="Times New Roman" w:eastAsia="仿宋_GB2312" w:cs="Times New Roman"/>
          <w:sz w:val="32"/>
          <w:szCs w:val="32"/>
          <w:lang w:val="en-US" w:eastAsia="zh-CN"/>
        </w:rPr>
        <w:t>0.62万元，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51.74万元，占比7.13；卫生健康支出16.67万元，占比2.3%；农林水支出130.08万元，占比17.92%；灾害防治及应急管理支出3.15万元，占比0.43%。</w:t>
      </w:r>
    </w:p>
    <w:p w14:paraId="1DE92294">
      <w:pPr>
        <w:pStyle w:val="17"/>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（三）一般公共预算财政拨款支出决算具体情况</w:t>
      </w:r>
    </w:p>
    <w:p w14:paraId="345FCE50">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726.48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725.71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99.89</w:t>
      </w:r>
      <w:r>
        <w:rPr>
          <w:rFonts w:ascii="Times New Roman" w:hAnsi="Times New Roman" w:eastAsia="仿宋_GB2312" w:cs="Times New Roman"/>
          <w:sz w:val="32"/>
          <w:szCs w:val="32"/>
        </w:rPr>
        <w:t>%，其中：</w:t>
      </w:r>
    </w:p>
    <w:p w14:paraId="49A1489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val="en-US" w:eastAsia="zh-CN"/>
        </w:rPr>
        <w:t>2010108人大事务代表工作</w:t>
      </w:r>
      <w:r>
        <w:rPr>
          <w:rFonts w:ascii="Times New Roman" w:hAnsi="Times New Roman" w:eastAsia="仿宋_GB2312" w:cs="Times New Roman"/>
          <w:sz w:val="32"/>
          <w:szCs w:val="32"/>
        </w:rPr>
        <w:t>。</w:t>
      </w:r>
    </w:p>
    <w:p w14:paraId="59DBB4D3">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严格按照预算执行。</w:t>
      </w:r>
    </w:p>
    <w:p w14:paraId="7CEB69DB">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w:t>
      </w:r>
      <w:r>
        <w:rPr>
          <w:rFonts w:hint="eastAsia" w:ascii="Times New Roman" w:hAnsi="Times New Roman" w:eastAsia="仿宋_GB2312" w:cs="Times New Roman"/>
          <w:sz w:val="32"/>
          <w:szCs w:val="32"/>
          <w:lang w:val="en-US" w:eastAsia="zh-CN"/>
        </w:rPr>
        <w:t>2010299其他政协事务支出</w:t>
      </w:r>
      <w:r>
        <w:rPr>
          <w:rFonts w:ascii="Times New Roman" w:hAnsi="Times New Roman" w:eastAsia="仿宋_GB2312" w:cs="Times New Roman"/>
          <w:sz w:val="32"/>
          <w:szCs w:val="32"/>
        </w:rPr>
        <w:t>。</w:t>
      </w:r>
    </w:p>
    <w:p w14:paraId="7EE36FDD">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开支增加。</w:t>
      </w:r>
    </w:p>
    <w:p w14:paraId="668EFDC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2010301行政运行支出</w:t>
      </w:r>
      <w:r>
        <w:rPr>
          <w:rFonts w:ascii="Times New Roman" w:hAnsi="Times New Roman" w:eastAsia="仿宋_GB2312" w:cs="Times New Roman"/>
          <w:sz w:val="32"/>
          <w:szCs w:val="32"/>
        </w:rPr>
        <w:t>。</w:t>
      </w:r>
    </w:p>
    <w:p w14:paraId="6D5D7DB5">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142.67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人员、行政机关运行开支增加。</w:t>
      </w:r>
    </w:p>
    <w:p w14:paraId="20A528E9">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2010799其他税收事务支出</w:t>
      </w:r>
      <w:r>
        <w:rPr>
          <w:rFonts w:ascii="Times New Roman" w:hAnsi="Times New Roman" w:eastAsia="仿宋_GB2312" w:cs="Times New Roman"/>
          <w:sz w:val="32"/>
          <w:szCs w:val="32"/>
        </w:rPr>
        <w:t>。</w:t>
      </w:r>
    </w:p>
    <w:p w14:paraId="0AC72243">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154</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开支增加。</w:t>
      </w:r>
    </w:p>
    <w:p w14:paraId="70DA3DA1">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2012399其他民族事务支出</w:t>
      </w:r>
      <w:r>
        <w:rPr>
          <w:rFonts w:ascii="Times New Roman" w:hAnsi="Times New Roman" w:eastAsia="仿宋_GB2312" w:cs="Times New Roman"/>
          <w:sz w:val="32"/>
          <w:szCs w:val="32"/>
        </w:rPr>
        <w:t>。</w:t>
      </w:r>
    </w:p>
    <w:p w14:paraId="1476793F">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134.49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民族事务支出。</w:t>
      </w:r>
    </w:p>
    <w:p w14:paraId="08899E95">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2019999其他一般公共服务支出</w:t>
      </w:r>
      <w:r>
        <w:rPr>
          <w:rFonts w:ascii="Times New Roman" w:hAnsi="Times New Roman" w:eastAsia="仿宋_GB2312" w:cs="Times New Roman"/>
          <w:sz w:val="32"/>
          <w:szCs w:val="32"/>
        </w:rPr>
        <w:t>。</w:t>
      </w:r>
    </w:p>
    <w:p w14:paraId="1C2DF5DD">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110.12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137.65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一般公共服务支出增大。</w:t>
      </w:r>
    </w:p>
    <w:p w14:paraId="6EA82981">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一般公共服务</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基本工资、津贴补贴、奖金</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725.71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53.07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发放职工工资。</w:t>
      </w:r>
    </w:p>
    <w:p w14:paraId="3A4DD03B">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F4ABD4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457.27</w:t>
      </w:r>
      <w:r>
        <w:rPr>
          <w:rFonts w:ascii="Times New Roman" w:hAnsi="Times New Roman" w:eastAsia="仿宋_GB2312" w:cs="Times New Roman"/>
          <w:sz w:val="32"/>
          <w:szCs w:val="32"/>
        </w:rPr>
        <w:t>万元，其中：</w:t>
      </w:r>
    </w:p>
    <w:p w14:paraId="30190992">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327.26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71.57</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、社保缴费等。</w:t>
      </w:r>
    </w:p>
    <w:p w14:paraId="75E4C9D8">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130.01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28.43</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w:t>
      </w:r>
    </w:p>
    <w:p w14:paraId="28E24E91">
      <w:pPr>
        <w:pStyle w:val="17"/>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05610945">
      <w:pPr>
        <w:pStyle w:val="17"/>
        <w:numPr>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8427AE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18.26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9.01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49.34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9.27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50.7</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2025年公务接待费用减少和2025年无公车购置费用</w:t>
      </w:r>
      <w:r>
        <w:rPr>
          <w:rFonts w:ascii="Times New Roman" w:hAnsi="Times New Roman" w:eastAsia="仿宋_GB2312" w:cs="Times New Roman"/>
          <w:sz w:val="32"/>
          <w:szCs w:val="32"/>
        </w:rPr>
        <w:t>。</w:t>
      </w:r>
    </w:p>
    <w:p w14:paraId="295754EE">
      <w:pPr>
        <w:pStyle w:val="17"/>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C8BF7A0">
      <w:pPr>
        <w:pStyle w:val="17"/>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1C13110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12.32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8.46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31.33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%。其中：</w:t>
      </w:r>
    </w:p>
    <w:p w14:paraId="2DC3017E">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 xml:space="preserve"> </w:t>
      </w:r>
    </w:p>
    <w:p w14:paraId="486969B9">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12.32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8.46</w:t>
      </w:r>
      <w:r>
        <w:rPr>
          <w:rFonts w:ascii="Times New Roman" w:hAnsi="Times New Roman" w:eastAsia="仿宋_GB2312" w:cs="Times New Roman"/>
          <w:sz w:val="32"/>
          <w:szCs w:val="32"/>
        </w:rPr>
        <w:t>万元，</w:t>
      </w:r>
    </w:p>
    <w:p w14:paraId="09F89CCA">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17981CC9">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5.94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0.55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90.7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1.433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72.14</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公务接待费用</w:t>
      </w:r>
      <w:r>
        <w:rPr>
          <w:rFonts w:hint="eastAsia" w:ascii="Times New Roman" w:hAnsi="Times New Roman" w:eastAsia="仿宋_GB2312" w:cs="Times New Roman"/>
          <w:sz w:val="32"/>
          <w:szCs w:val="32"/>
          <w:lang w:val="en-US" w:eastAsia="zh-CN"/>
        </w:rPr>
        <w:t>大幅度减少，后期实行零招待</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202</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eastAsia="zh-CN"/>
        </w:rPr>
        <w:t>年</w:t>
      </w:r>
      <w:r>
        <w:rPr>
          <w:rFonts w:ascii="Times New Roman" w:hAnsi="Times New Roman" w:eastAsia="仿宋_GB2312" w:cs="Times New Roman"/>
          <w:sz w:val="32"/>
          <w:szCs w:val="32"/>
          <w:highlight w:val="none"/>
        </w:rPr>
        <w:t>度</w:t>
      </w:r>
      <w:r>
        <w:rPr>
          <w:rFonts w:ascii="Times New Roman" w:hAnsi="Times New Roman" w:eastAsia="仿宋_GB2312" w:cs="Times New Roman"/>
          <w:sz w:val="32"/>
          <w:szCs w:val="32"/>
        </w:rPr>
        <w:t>共接待来宾</w:t>
      </w:r>
      <w:r>
        <w:rPr>
          <w:rFonts w:hint="eastAsia" w:ascii="Times New Roman" w:hAnsi="Times New Roman" w:eastAsia="仿宋_GB2312" w:cs="Times New Roman"/>
          <w:sz w:val="32"/>
          <w:szCs w:val="32"/>
          <w:lang w:val="en-US" w:eastAsia="zh-CN"/>
        </w:rPr>
        <w:t>170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政治建设考察、考核招聘工作</w:t>
      </w:r>
      <w:r>
        <w:rPr>
          <w:rFonts w:ascii="Times New Roman" w:hAnsi="Times New Roman" w:eastAsia="仿宋_GB2312" w:cs="Times New Roman"/>
          <w:sz w:val="32"/>
          <w:szCs w:val="32"/>
        </w:rPr>
        <w:t>发生的接待支出。</w:t>
      </w:r>
    </w:p>
    <w:p w14:paraId="2EAF67D0">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12FC3D0">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万元，具体情况如下：本单位无政府性基金收支</w:t>
      </w:r>
    </w:p>
    <w:p w14:paraId="69884794">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9D09B63">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130.01</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77.06</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146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办公费、委托业务费、其他交通费支出较大</w:t>
      </w:r>
      <w:r>
        <w:rPr>
          <w:rFonts w:ascii="Times New Roman" w:hAnsi="Times New Roman" w:eastAsia="仿宋_GB2312" w:cs="Times New Roman"/>
          <w:sz w:val="32"/>
          <w:szCs w:val="32"/>
        </w:rPr>
        <w:t>。</w:t>
      </w:r>
    </w:p>
    <w:p w14:paraId="009B14E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FD752B7">
      <w:pPr>
        <w:pStyle w:val="17"/>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0.55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事业人员考试</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事业人员考试</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w:t>
      </w:r>
    </w:p>
    <w:p w14:paraId="5675D22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F4E588C">
      <w:pPr>
        <w:pStyle w:val="17"/>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35.49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35.49</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35.49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35.49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460EDC73">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A82B574">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辆，其中，其他用</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小型客车</w:t>
      </w:r>
      <w:r>
        <w:rPr>
          <w:rFonts w:hint="eastAsia" w:ascii="Times New Roman" w:hAnsi="Times New Roman" w:eastAsia="仿宋_GB2312" w:cs="Times New Roman"/>
          <w:color w:val="auto"/>
          <w:sz w:val="32"/>
          <w:szCs w:val="32"/>
          <w:lang w:val="en-US" w:eastAsia="zh-CN"/>
        </w:rPr>
        <w:t>1辆，</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057E678">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48DA2EE">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仿宋_GB2312" w:hAnsi="仿宋" w:eastAsia="仿宋_GB2312"/>
          <w:sz w:val="32"/>
          <w:szCs w:val="32"/>
          <w:highlight w:val="none"/>
          <w:lang w:val="en-US" w:eastAsia="zh-CN"/>
        </w:rPr>
        <w:t>725.71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725.71</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蓝山县湘江源瑶族乡以工代赈项目（湘江源瑶族粽叶种植园配套基础设施项目）</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湘江源政府2025年食堂临聘人员工资</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301.5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3715BF9A">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725.71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725.71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val="en-US" w:eastAsia="zh-CN"/>
        </w:rPr>
        <w:t>总体绩效目标基本完成、总体达标、运行平稳</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重点工作基本达到年度目标要求</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val="en-US" w:eastAsia="zh-CN"/>
        </w:rPr>
        <w:t>绩效目标设置精准度不足</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目标谋划统筹能力不足</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val="en-US" w:eastAsia="zh-CN"/>
        </w:rPr>
        <w:t>精准科学设定绩效目标，提升目标前瞻性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强化过程动态监管，压实全过程绩效管理</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蓝山县湘江源瑶族乡以工代赈项目（湘江源瑶族粽叶种植园配套基础设施项目</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130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val="en-US" w:eastAsia="zh-CN"/>
        </w:rPr>
        <w:t>拨款进度较慢</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工作统筹推进机制不健全</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val="en-US" w:eastAsia="zh-CN"/>
        </w:rPr>
        <w:t>加快拨款进度</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重点关注加强统筹协调，合理分工</w:t>
      </w:r>
      <w:r>
        <w:rPr>
          <w:rFonts w:ascii="Times New Roman" w:hAnsi="Times New Roman" w:eastAsia="仿宋_GB2312" w:cs="Times New Roman"/>
          <w:sz w:val="32"/>
          <w:szCs w:val="32"/>
        </w:rPr>
        <w:t>。</w:t>
      </w:r>
    </w:p>
    <w:p w14:paraId="52C10F85">
      <w:pPr>
        <w:shd w:val="clear" w:color="auto" w:fill="FFFFFF"/>
        <w:spacing w:line="560" w:lineRule="exact"/>
        <w:ind w:firstLine="480"/>
        <w:rPr>
          <w:rFonts w:hint="eastAsia" w:ascii="仿宋_GB2312" w:hAnsi="仿宋_GB2312" w:eastAsia="仿宋_GB2312" w:cs="仿宋_GB2312"/>
          <w:sz w:val="32"/>
          <w:szCs w:val="32"/>
          <w:highlight w:val="none"/>
          <w:u w:val="none"/>
        </w:rPr>
      </w:pPr>
      <w:r>
        <w:rPr>
          <w:rFonts w:ascii="Times New Roman" w:hAnsi="Times New Roman" w:eastAsia="楷体_GB2312" w:cs="Times New Roman"/>
          <w:b/>
          <w:bCs/>
          <w:color w:val="auto"/>
          <w:kern w:val="2"/>
          <w:sz w:val="32"/>
          <w:szCs w:val="32"/>
        </w:rPr>
        <w:t>（三）评价结果应用情况。</w:t>
      </w:r>
      <w:r>
        <w:rPr>
          <w:rFonts w:hint="eastAsia" w:ascii="仿宋_GB2312" w:hAnsi="仿宋_GB2312" w:eastAsia="仿宋_GB2312" w:cs="仿宋_GB2312"/>
          <w:sz w:val="32"/>
          <w:szCs w:val="32"/>
          <w:highlight w:val="none"/>
          <w:u w:val="none"/>
        </w:rPr>
        <w:t>从整体情况来看，我</w:t>
      </w:r>
      <w:r>
        <w:rPr>
          <w:rFonts w:hint="eastAsia" w:ascii="仿宋_GB2312" w:hAnsi="仿宋_GB2312" w:eastAsia="仿宋_GB2312" w:cs="仿宋_GB2312"/>
          <w:sz w:val="32"/>
          <w:szCs w:val="32"/>
          <w:highlight w:val="none"/>
          <w:u w:val="none"/>
          <w:lang w:eastAsia="zh-CN"/>
        </w:rPr>
        <w:t>部门</w:t>
      </w:r>
      <w:r>
        <w:rPr>
          <w:rFonts w:hint="eastAsia" w:ascii="仿宋_GB2312" w:hAnsi="仿宋_GB2312" w:eastAsia="仿宋_GB2312" w:cs="仿宋_GB2312"/>
          <w:sz w:val="32"/>
          <w:szCs w:val="32"/>
          <w:highlight w:val="none"/>
          <w:u w:val="none"/>
        </w:rPr>
        <w:t>严格按照年初预算进行部门整体支出。在支出过程中，能严格遵守各项规章制度，实行了先有预算、后有执行、“用钱必问效、无效必问责”的新常态。社会和公众满意度较高。</w:t>
      </w:r>
    </w:p>
    <w:p w14:paraId="0EB5E72D">
      <w:pPr>
        <w:shd w:val="clear" w:color="auto" w:fill="FFFFFF"/>
        <w:spacing w:line="560" w:lineRule="exact"/>
        <w:ind w:firstLine="48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highlight w:val="none"/>
          <w:u w:val="none"/>
        </w:rPr>
        <w:t>根据对我单位</w:t>
      </w:r>
      <w:r>
        <w:rPr>
          <w:rFonts w:hint="eastAsia" w:ascii="仿宋_GB2312" w:hAnsi="仿宋_GB2312" w:eastAsia="仿宋_GB2312" w:cs="仿宋_GB2312"/>
          <w:sz w:val="32"/>
          <w:szCs w:val="32"/>
          <w:highlight w:val="none"/>
          <w:u w:val="none"/>
          <w:lang w:val="en-US" w:eastAsia="zh-CN"/>
        </w:rPr>
        <w:t>2025</w:t>
      </w:r>
      <w:r>
        <w:rPr>
          <w:rFonts w:hint="eastAsia" w:ascii="仿宋_GB2312" w:hAnsi="仿宋_GB2312" w:eastAsia="仿宋_GB2312" w:cs="仿宋_GB2312"/>
          <w:sz w:val="32"/>
          <w:szCs w:val="32"/>
          <w:highlight w:val="none"/>
          <w:u w:val="none"/>
        </w:rPr>
        <w:t>年部门整体支出项目绩效评价指标体系和绩效情况的检查</w:t>
      </w:r>
      <w:r>
        <w:rPr>
          <w:rFonts w:hint="eastAsia" w:ascii="仿宋_GB2312" w:hAnsi="仿宋_GB2312" w:eastAsia="仿宋_GB2312" w:cs="仿宋_GB2312"/>
          <w:sz w:val="32"/>
          <w:szCs w:val="32"/>
          <w:u w:val="none"/>
        </w:rPr>
        <w:t>存在的主要问题</w:t>
      </w:r>
      <w:r>
        <w:rPr>
          <w:rFonts w:hint="eastAsia" w:ascii="仿宋_GB2312" w:hAnsi="仿宋_GB2312" w:eastAsia="仿宋_GB2312" w:cs="仿宋_GB2312"/>
          <w:sz w:val="32"/>
          <w:szCs w:val="32"/>
          <w:u w:val="none"/>
          <w:lang w:eastAsia="zh-CN"/>
        </w:rPr>
        <w:t>：</w:t>
      </w:r>
    </w:p>
    <w:p w14:paraId="2D001170">
      <w:pPr>
        <w:shd w:val="clear" w:color="auto" w:fill="FFFFFF"/>
        <w:spacing w:line="560" w:lineRule="exact"/>
        <w:ind w:firstLine="480"/>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1、重大项目实施一般都由乡村振兴局、农业农村局等县级行业部门组织实施，乡镇仅参与后期的验收。</w:t>
      </w:r>
    </w:p>
    <w:p w14:paraId="13CFD757">
      <w:pPr>
        <w:shd w:val="clear" w:color="auto" w:fill="FFFFFF"/>
        <w:spacing w:line="560" w:lineRule="exact"/>
        <w:ind w:firstLine="480"/>
        <w:rPr>
          <w:rFonts w:ascii="Times New Roman" w:hAnsi="Times New Roman" w:cs="Times New Roman"/>
          <w:sz w:val="72"/>
          <w:szCs w:val="72"/>
        </w:rPr>
      </w:pPr>
      <w:r>
        <w:rPr>
          <w:rFonts w:hint="eastAsia" w:ascii="仿宋_GB2312" w:hAnsi="仿宋_GB2312" w:eastAsia="仿宋_GB2312" w:cs="仿宋_GB2312"/>
          <w:sz w:val="32"/>
          <w:szCs w:val="32"/>
          <w:u w:val="none"/>
          <w:lang w:val="en-US" w:eastAsia="zh-CN"/>
        </w:rPr>
        <w:t>2、财政收支矛盾较为突出，全靠上级转移支付，预算和决算执行差异较大，预算均是在职人员工资福利支出和乡镇转移支付等预算内刚性支出。</w:t>
      </w:r>
    </w:p>
    <w:p w14:paraId="19F01E61">
      <w:pPr>
        <w:pStyle w:val="17"/>
        <w:spacing w:line="360" w:lineRule="auto"/>
        <w:jc w:val="center"/>
        <w:rPr>
          <w:rFonts w:ascii="Times New Roman" w:hAnsi="Times New Roman" w:eastAsia="方正小标宋_GBK" w:cs="Times New Roman"/>
          <w:sz w:val="52"/>
          <w:szCs w:val="52"/>
        </w:rPr>
      </w:pPr>
    </w:p>
    <w:p w14:paraId="391BEDF6">
      <w:pPr>
        <w:pStyle w:val="17"/>
        <w:spacing w:line="360" w:lineRule="auto"/>
        <w:jc w:val="center"/>
        <w:rPr>
          <w:rFonts w:ascii="Times New Roman" w:hAnsi="Times New Roman" w:eastAsia="方正小标宋_GBK" w:cs="Times New Roman"/>
          <w:sz w:val="52"/>
          <w:szCs w:val="52"/>
        </w:rPr>
      </w:pPr>
    </w:p>
    <w:p w14:paraId="36995264">
      <w:pPr>
        <w:pStyle w:val="17"/>
        <w:spacing w:line="360" w:lineRule="auto"/>
        <w:jc w:val="center"/>
        <w:rPr>
          <w:rFonts w:ascii="Times New Roman" w:hAnsi="Times New Roman" w:eastAsia="方正小标宋_GBK" w:cs="Times New Roman"/>
          <w:sz w:val="52"/>
          <w:szCs w:val="52"/>
        </w:rPr>
      </w:pPr>
    </w:p>
    <w:p w14:paraId="00465235">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093511C">
      <w:pPr>
        <w:widowControl/>
        <w:jc w:val="left"/>
        <w:rPr>
          <w:rFonts w:ascii="Times New Roman" w:hAnsi="Times New Roman" w:cs="Times New Roman"/>
          <w:color w:val="000000"/>
          <w:kern w:val="0"/>
          <w:sz w:val="32"/>
          <w:szCs w:val="32"/>
        </w:rPr>
      </w:pPr>
    </w:p>
    <w:p w14:paraId="2A2A2D2E">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rPr>
        <w:t xml:space="preserve"> 部门决算：各部门、单位年度预算收支执行结果的综合报告，包含收支、结转结余、绩效等情况，财政批复后按规定对外公开。</w:t>
      </w:r>
    </w:p>
    <w:p w14:paraId="217F870F">
      <w:pPr>
        <w:ind w:firstLine="640" w:firstLineChars="200"/>
        <w:jc w:val="left"/>
        <w:rPr>
          <w:rFonts w:hint="eastAsia"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r>
        <w:rPr>
          <w:rFonts w:hint="eastAsia" w:ascii="Times New Roman" w:hAnsi="Times New Roman" w:eastAsia="仿宋_GB2312" w:cs="Times New Roman"/>
          <w:color w:val="000000"/>
          <w:kern w:val="0"/>
          <w:sz w:val="32"/>
          <w:szCs w:val="32"/>
        </w:rPr>
        <w:t>决算公开：以公开为常态、不公开为例外，除涉密内容外，在规定时限向社会公示决算报表、文字说明、绩效、“三公”经费等信息，接受社会监督。</w:t>
      </w:r>
    </w:p>
    <w:p w14:paraId="39BC6835">
      <w:pPr>
        <w:ind w:firstLine="640" w:firstLineChars="200"/>
        <w:jc w:val="left"/>
        <w:rPr>
          <w:rFonts w:hint="eastAsia"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w:t>
      </w:r>
      <w:r>
        <w:rPr>
          <w:rFonts w:hint="eastAsia" w:ascii="Times New Roman" w:hAnsi="Times New Roman" w:eastAsia="仿宋_GB2312" w:cs="Times New Roman"/>
          <w:color w:val="000000"/>
          <w:kern w:val="0"/>
          <w:sz w:val="32"/>
          <w:szCs w:val="32"/>
        </w:rPr>
        <w:t xml:space="preserve"> 一般公共预算财政拨款：单位当年从本级财政取得、以税收为主要来源，用于机构运转、民生保障、公共服务的财政资金。</w:t>
      </w:r>
    </w:p>
    <w:p w14:paraId="6BAABDFC">
      <w:pPr>
        <w:ind w:firstLine="640" w:firstLineChars="200"/>
        <w:jc w:val="left"/>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四、政府性基金预算财政拨款：依法征收、出让土地等筹集的专项资金，只能用于指定领域、专款专用的财政拨款。</w:t>
      </w:r>
    </w:p>
    <w:p w14:paraId="5570D23B">
      <w:pPr>
        <w:pStyle w:val="2"/>
        <w:rPr>
          <w:rFonts w:hint="default"/>
          <w:lang w:val="en-US" w:eastAsia="zh-CN"/>
        </w:rPr>
      </w:pPr>
      <w:r>
        <w:rPr>
          <w:rFonts w:hint="eastAsia" w:ascii="Times New Roman" w:hAnsi="Times New Roman" w:eastAsia="仿宋_GB2312" w:cs="Times New Roman"/>
          <w:color w:val="000000"/>
          <w:kern w:val="0"/>
          <w:sz w:val="32"/>
          <w:szCs w:val="32"/>
          <w:lang w:val="en-US" w:eastAsia="zh-CN"/>
        </w:rPr>
        <w:t>五、年初结转和结余：上一年度未用完、结转至本年继续使用的资金，含结转资金与结余资金。</w:t>
      </w:r>
    </w:p>
    <w:p w14:paraId="63418B6C">
      <w:pPr>
        <w:pStyle w:val="17"/>
        <w:jc w:val="center"/>
        <w:rPr>
          <w:rFonts w:ascii="Times New Roman" w:hAnsi="Times New Roman" w:cs="Times New Roman"/>
          <w:sz w:val="72"/>
          <w:szCs w:val="72"/>
        </w:rPr>
      </w:pPr>
    </w:p>
    <w:p w14:paraId="75E9851D">
      <w:pPr>
        <w:pStyle w:val="17"/>
        <w:jc w:val="center"/>
        <w:rPr>
          <w:rFonts w:ascii="Times New Roman" w:hAnsi="Times New Roman" w:cs="Times New Roman"/>
          <w:sz w:val="72"/>
          <w:szCs w:val="72"/>
        </w:rPr>
      </w:pPr>
    </w:p>
    <w:p w14:paraId="6FEAAADA">
      <w:pPr>
        <w:pStyle w:val="17"/>
        <w:jc w:val="center"/>
        <w:rPr>
          <w:rFonts w:ascii="Times New Roman" w:hAnsi="Times New Roman" w:cs="Times New Roman"/>
          <w:sz w:val="72"/>
          <w:szCs w:val="72"/>
        </w:rPr>
      </w:pPr>
    </w:p>
    <w:p w14:paraId="6AD7005B">
      <w:pPr>
        <w:pStyle w:val="17"/>
        <w:jc w:val="both"/>
        <w:rPr>
          <w:rFonts w:ascii="Times New Roman" w:hAnsi="Times New Roman" w:cs="Times New Roman"/>
          <w:sz w:val="72"/>
          <w:szCs w:val="72"/>
        </w:rPr>
      </w:pPr>
    </w:p>
    <w:p w14:paraId="069C3E10">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99EBAC8">
      <w:pPr>
        <w:rPr>
          <w:rFonts w:ascii="Times New Roman" w:hAnsi="Times New Roman" w:cs="Times New Roman"/>
          <w:sz w:val="72"/>
          <w:szCs w:val="72"/>
        </w:rPr>
      </w:pPr>
    </w:p>
    <w:p w14:paraId="6C1331F7">
      <w:pPr>
        <w:shd w:val="clear" w:color="auto" w:fill="FFFFFF"/>
        <w:spacing w:line="560" w:lineRule="exact"/>
        <w:jc w:val="center"/>
        <w:rPr>
          <w:rFonts w:hint="eastAsia" w:ascii="仿宋_GB2312" w:hAnsi="仿宋_GB2312" w:eastAsia="仿宋_GB2312" w:cs="仿宋_GB2312"/>
          <w:b/>
          <w:bCs/>
          <w:color w:val="3F3F3F"/>
          <w:sz w:val="32"/>
          <w:szCs w:val="32"/>
        </w:rPr>
      </w:pPr>
      <w:r>
        <w:rPr>
          <w:rFonts w:hint="eastAsia" w:ascii="仿宋_GB2312" w:hAnsi="仿宋_GB2312" w:eastAsia="仿宋_GB2312" w:cs="仿宋_GB2312"/>
          <w:b/>
          <w:bCs/>
          <w:color w:val="3F3F3F"/>
          <w:sz w:val="32"/>
          <w:szCs w:val="32"/>
          <w:lang w:val="en-US" w:eastAsia="zh-CN"/>
        </w:rPr>
        <w:t>蓝山县湘江源瑶族乡人民政府2025</w:t>
      </w:r>
      <w:r>
        <w:rPr>
          <w:rFonts w:hint="eastAsia" w:ascii="仿宋_GB2312" w:hAnsi="仿宋_GB2312" w:eastAsia="仿宋_GB2312" w:cs="仿宋_GB2312"/>
          <w:b/>
          <w:bCs/>
          <w:color w:val="3F3F3F"/>
          <w:sz w:val="32"/>
          <w:szCs w:val="32"/>
        </w:rPr>
        <w:t>年度部门整体支出</w:t>
      </w:r>
    </w:p>
    <w:p w14:paraId="565EA809">
      <w:pPr>
        <w:shd w:val="clear" w:color="auto" w:fill="FFFFFF"/>
        <w:spacing w:line="560" w:lineRule="exact"/>
        <w:jc w:val="center"/>
        <w:rPr>
          <w:rFonts w:ascii="仿宋_GB2312" w:hAnsi="仿宋_GB2312" w:eastAsia="仿宋_GB2312" w:cs="仿宋_GB2312"/>
          <w:b/>
          <w:bCs/>
          <w:color w:val="3F3F3F"/>
          <w:sz w:val="32"/>
          <w:szCs w:val="32"/>
        </w:rPr>
      </w:pPr>
      <w:r>
        <w:rPr>
          <w:rFonts w:hint="eastAsia" w:ascii="仿宋_GB2312" w:hAnsi="仿宋_GB2312" w:eastAsia="仿宋_GB2312" w:cs="仿宋_GB2312"/>
          <w:b/>
          <w:bCs/>
          <w:color w:val="3F3F3F"/>
          <w:sz w:val="32"/>
          <w:szCs w:val="32"/>
        </w:rPr>
        <w:t>绩效评价情况报告</w:t>
      </w:r>
    </w:p>
    <w:p w14:paraId="1A18BE70">
      <w:pPr>
        <w:shd w:val="clear" w:color="auto" w:fill="FFFFFF"/>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为进一步规范财政资金管理，牢固树立预算绩效理念，强化支出责任，提高财政资金使用效益，我们根据《蓝山县关于全面推进预算绩效管理的实施意见》，结合我</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的具体情况，认真组织开展了</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年度部门绩效自评工作，现将我</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年度部门整体支出绩效评价情况报告如下：</w:t>
      </w:r>
    </w:p>
    <w:p w14:paraId="1129AB14">
      <w:pPr>
        <w:pStyle w:val="18"/>
        <w:numPr>
          <w:ilvl w:val="0"/>
          <w:numId w:val="2"/>
        </w:numPr>
        <w:shd w:val="clear" w:color="auto" w:fill="FFFFFF"/>
        <w:spacing w:line="560" w:lineRule="exact"/>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单位概况</w:t>
      </w:r>
    </w:p>
    <w:p w14:paraId="7B764E27">
      <w:pPr>
        <w:pStyle w:val="18"/>
        <w:numPr>
          <w:ilvl w:val="0"/>
          <w:numId w:val="3"/>
        </w:numPr>
        <w:shd w:val="clear" w:color="auto" w:fill="FFFFFF"/>
        <w:spacing w:line="560" w:lineRule="exact"/>
        <w:ind w:left="640"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基本情况</w:t>
      </w:r>
    </w:p>
    <w:p w14:paraId="59E8D931">
      <w:pPr>
        <w:pStyle w:val="18"/>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60" w:lineRule="exact"/>
        <w:ind w:leftChars="20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湘江源乡人民政府驻地距离县城</w:t>
      </w:r>
      <w:r>
        <w:rPr>
          <w:rFonts w:hint="eastAsia" w:ascii="仿宋_GB2312" w:hAnsi="仿宋_GB2312" w:eastAsia="仿宋_GB2312" w:cs="仿宋_GB2312"/>
          <w:sz w:val="32"/>
          <w:szCs w:val="32"/>
          <w:lang w:val="en-US" w:eastAsia="zh-CN"/>
        </w:rPr>
        <w:t>28公里，为典型的散居少数民族瑶族乡镇，</w:t>
      </w:r>
      <w:r>
        <w:rPr>
          <w:rFonts w:hint="eastAsia" w:ascii="仿宋_GB2312" w:hAnsi="仿宋_GB2312" w:eastAsia="仿宋_GB2312" w:cs="仿宋_GB2312"/>
          <w:sz w:val="32"/>
          <w:szCs w:val="32"/>
          <w:lang w:eastAsia="zh-CN"/>
        </w:rPr>
        <w:t>截止到</w:t>
      </w:r>
      <w:r>
        <w:rPr>
          <w:rFonts w:hint="eastAsia" w:ascii="仿宋_GB2312" w:hAnsi="仿宋_GB2312" w:eastAsia="仿宋_GB2312" w:cs="仿宋_GB2312"/>
          <w:sz w:val="32"/>
          <w:szCs w:val="32"/>
          <w:lang w:val="en-US" w:eastAsia="zh-CN"/>
        </w:rPr>
        <w:t>2025年12月31日，</w:t>
      </w:r>
      <w:r>
        <w:rPr>
          <w:rFonts w:hint="eastAsia" w:ascii="仿宋_GB2312" w:hAnsi="仿宋" w:eastAsia="仿宋_GB2312"/>
          <w:sz w:val="32"/>
          <w:szCs w:val="32"/>
          <w:highlight w:val="none"/>
        </w:rPr>
        <w:t>湘江源瑶族乡202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年在职在岗人员共</w:t>
      </w:r>
      <w:r>
        <w:rPr>
          <w:rFonts w:hint="eastAsia" w:ascii="仿宋_GB2312" w:hAnsi="仿宋" w:eastAsia="仿宋_GB2312"/>
          <w:sz w:val="32"/>
          <w:szCs w:val="32"/>
          <w:highlight w:val="none"/>
          <w:lang w:val="en-US" w:eastAsia="zh-CN"/>
        </w:rPr>
        <w:t>29</w:t>
      </w:r>
      <w:r>
        <w:rPr>
          <w:rFonts w:hint="eastAsia" w:ascii="仿宋_GB2312" w:hAnsi="仿宋" w:eastAsia="仿宋_GB2312"/>
          <w:sz w:val="32"/>
          <w:szCs w:val="32"/>
          <w:highlight w:val="none"/>
        </w:rPr>
        <w:t>人，比</w:t>
      </w:r>
      <w:r>
        <w:rPr>
          <w:rFonts w:hint="eastAsia" w:ascii="仿宋_GB2312" w:hAnsi="仿宋" w:eastAsia="仿宋_GB2312"/>
          <w:sz w:val="32"/>
          <w:szCs w:val="32"/>
          <w:highlight w:val="none"/>
          <w:lang w:val="en-US" w:eastAsia="zh-CN"/>
        </w:rPr>
        <w:t>2024</w:t>
      </w:r>
      <w:r>
        <w:rPr>
          <w:rFonts w:hint="eastAsia" w:ascii="仿宋_GB2312" w:hAnsi="仿宋" w:eastAsia="仿宋_GB2312"/>
          <w:sz w:val="32"/>
          <w:szCs w:val="32"/>
          <w:highlight w:val="none"/>
        </w:rPr>
        <w:t>年年末</w:t>
      </w:r>
      <w:r>
        <w:rPr>
          <w:rFonts w:hint="eastAsia" w:ascii="仿宋_GB2312" w:hAnsi="仿宋" w:eastAsia="仿宋_GB2312"/>
          <w:sz w:val="32"/>
          <w:szCs w:val="32"/>
          <w:highlight w:val="none"/>
          <w:lang w:val="en-US" w:eastAsia="zh-CN"/>
        </w:rPr>
        <w:t>31</w:t>
      </w:r>
      <w:r>
        <w:rPr>
          <w:rFonts w:hint="eastAsia" w:ascii="仿宋_GB2312" w:hAnsi="仿宋" w:eastAsia="仿宋_GB2312"/>
          <w:sz w:val="32"/>
          <w:szCs w:val="32"/>
          <w:highlight w:val="none"/>
        </w:rPr>
        <w:t>人</w:t>
      </w:r>
      <w:r>
        <w:rPr>
          <w:rFonts w:hint="eastAsia" w:ascii="仿宋_GB2312" w:hAnsi="仿宋" w:eastAsia="仿宋_GB2312"/>
          <w:sz w:val="32"/>
          <w:szCs w:val="32"/>
          <w:highlight w:val="none"/>
          <w:lang w:val="en-US" w:eastAsia="zh-CN"/>
        </w:rPr>
        <w:t>减少2</w:t>
      </w:r>
      <w:r>
        <w:rPr>
          <w:rFonts w:hint="eastAsia" w:ascii="仿宋_GB2312" w:hAnsi="仿宋" w:eastAsia="仿宋_GB2312"/>
          <w:sz w:val="32"/>
          <w:szCs w:val="32"/>
          <w:highlight w:val="none"/>
        </w:rPr>
        <w:t>人，其中：机关行政编制人员为1</w:t>
      </w:r>
      <w:r>
        <w:rPr>
          <w:rFonts w:hint="eastAsia" w:ascii="仿宋_GB2312" w:hAnsi="仿宋" w:eastAsia="仿宋_GB2312"/>
          <w:sz w:val="32"/>
          <w:szCs w:val="32"/>
          <w:highlight w:val="none"/>
          <w:lang w:val="en-US" w:eastAsia="zh-CN"/>
        </w:rPr>
        <w:t>3</w:t>
      </w:r>
      <w:r>
        <w:rPr>
          <w:rFonts w:hint="eastAsia" w:ascii="仿宋_GB2312" w:hAnsi="仿宋" w:eastAsia="仿宋_GB2312"/>
          <w:sz w:val="32"/>
          <w:szCs w:val="32"/>
          <w:highlight w:val="none"/>
        </w:rPr>
        <w:t>名，参公参管人员1名，全额拨款事业编制人员1</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名；202</w:t>
      </w: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rPr>
        <w:t>年机关行政编制人员为1</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名，参公参管人员1名，全额拨款事业编制人员1</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名</w:t>
      </w:r>
    </w:p>
    <w:p w14:paraId="23DD6B1A">
      <w:pPr>
        <w:pStyle w:val="18"/>
        <w:numPr>
          <w:ilvl w:val="0"/>
          <w:numId w:val="3"/>
        </w:numPr>
        <w:shd w:val="clear" w:color="auto" w:fill="FFFFFF"/>
        <w:spacing w:line="560" w:lineRule="exact"/>
        <w:ind w:left="64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当年取得的主要事业成效</w:t>
      </w:r>
    </w:p>
    <w:p w14:paraId="322C3847">
      <w:pPr>
        <w:pStyle w:val="18"/>
        <w:numPr>
          <w:ilvl w:val="0"/>
          <w:numId w:val="4"/>
        </w:numPr>
        <w:shd w:val="clear" w:color="auto" w:fill="FFFFFF"/>
        <w:spacing w:line="560" w:lineRule="exact"/>
        <w:ind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党的建设方面：2025年湘江源瑶族乡“七五”普法任务全面完成，法治建设有力推进。严格执行“三重一大”请示报告制度。全年办理人大代表建议11件，办复率均为100%，满意率达90%以上。认真履行全面从严治党主体责任，强化巡视巡察、政治考察、环保督察反馈意见的整改落实。</w:t>
      </w:r>
      <w:r>
        <w:rPr>
          <w:rFonts w:hint="eastAsia" w:ascii="宋体" w:hAnsi="宋体" w:eastAsia="宋体" w:cs="宋体"/>
          <w:sz w:val="24"/>
          <w:szCs w:val="24"/>
          <w:lang w:val="en-US" w:eastAsia="zh-CN"/>
        </w:rPr>
        <w:t xml:space="preserve"> </w:t>
      </w:r>
      <w:r>
        <w:rPr>
          <w:rFonts w:hint="default"/>
          <w:lang w:val="en-US" w:eastAsia="zh-CN"/>
        </w:rPr>
        <w:t xml:space="preserve"> </w:t>
      </w:r>
    </w:p>
    <w:p w14:paraId="529DDAEB">
      <w:pPr>
        <w:pStyle w:val="18"/>
        <w:numPr>
          <w:ilvl w:val="0"/>
          <w:numId w:val="4"/>
        </w:numPr>
        <w:shd w:val="clear" w:color="auto" w:fill="FFFFFF"/>
        <w:spacing w:line="560" w:lineRule="exact"/>
        <w:ind w:left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会综合治理方面：2025年湘江源瑶族乡切实加大社会综合治理力度，确保辖区社会和谐稳定。实行安全生产“一岗双责”管理制度；开展“信访积案化解千案攻坚”行动。农村危房改造任务全面完成，完成农村改厕14座，完成垃圾密闭清运率100%，垃圾收集覆盖率和生活垃圾无害化处理率均达100%。完成试点村庄竹林村“三规合一”规划编制，“一约四制”全面落实，美丽乡村建设顺利推进。</w:t>
      </w:r>
    </w:p>
    <w:p w14:paraId="627A94E3">
      <w:pPr>
        <w:shd w:val="clear" w:color="auto" w:fill="FFFFFF"/>
        <w:spacing w:line="560" w:lineRule="exact"/>
        <w:rPr>
          <w:rFonts w:hint="eastAsia" w:ascii="仿宋_GB2312" w:hAnsi="仿宋_GB2312" w:eastAsia="仿宋_GB2312" w:cs="仿宋_GB2312"/>
          <w:sz w:val="32"/>
          <w:szCs w:val="32"/>
        </w:rPr>
      </w:pPr>
    </w:p>
    <w:p w14:paraId="0FE8C834">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）部门整体收支出概况:</w:t>
      </w: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年预算安排情况分析：</w:t>
      </w:r>
    </w:p>
    <w:p w14:paraId="153323C6">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年预算收入</w:t>
      </w:r>
      <w:r>
        <w:rPr>
          <w:rFonts w:hint="eastAsia" w:ascii="仿宋_GB2312" w:hAnsi="仿宋" w:eastAsia="仿宋_GB2312"/>
          <w:sz w:val="32"/>
          <w:szCs w:val="32"/>
          <w:highlight w:val="none"/>
          <w:lang w:val="en-US" w:eastAsia="zh-CN"/>
        </w:rPr>
        <w:t>725.71</w:t>
      </w:r>
      <w:r>
        <w:rPr>
          <w:rFonts w:hint="eastAsia" w:ascii="仿宋_GB2312" w:hAnsi="仿宋" w:eastAsia="仿宋_GB2312"/>
          <w:sz w:val="32"/>
          <w:szCs w:val="32"/>
          <w:highlight w:val="none"/>
        </w:rPr>
        <w:t>元，其中：一般预算拨款</w:t>
      </w:r>
      <w:r>
        <w:rPr>
          <w:rFonts w:hint="eastAsia" w:ascii="仿宋_GB2312" w:hAnsi="仿宋" w:eastAsia="仿宋_GB2312"/>
          <w:sz w:val="32"/>
          <w:szCs w:val="32"/>
          <w:highlight w:val="none"/>
          <w:lang w:val="en-US" w:eastAsia="zh-CN"/>
        </w:rPr>
        <w:t>725.71</w:t>
      </w:r>
      <w:r>
        <w:rPr>
          <w:rFonts w:hint="eastAsia" w:ascii="仿宋_GB2312" w:hAnsi="仿宋" w:eastAsia="仿宋_GB2312"/>
          <w:sz w:val="32"/>
          <w:szCs w:val="32"/>
          <w:highlight w:val="none"/>
        </w:rPr>
        <w:t>万元，上级补助收入0万元</w:t>
      </w:r>
    </w:p>
    <w:p w14:paraId="32271BE8">
      <w:pPr>
        <w:snapToGrid w:val="0"/>
        <w:spacing w:line="52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年预算支出为</w:t>
      </w:r>
      <w:r>
        <w:rPr>
          <w:rFonts w:hint="eastAsia" w:ascii="仿宋_GB2312" w:hAnsi="仿宋" w:eastAsia="仿宋_GB2312"/>
          <w:sz w:val="32"/>
          <w:szCs w:val="32"/>
          <w:highlight w:val="none"/>
          <w:lang w:val="en-US" w:eastAsia="zh-CN"/>
        </w:rPr>
        <w:t>725.71</w:t>
      </w:r>
      <w:r>
        <w:rPr>
          <w:rFonts w:hint="eastAsia" w:ascii="仿宋_GB2312" w:hAnsi="仿宋" w:eastAsia="仿宋_GB2312"/>
          <w:sz w:val="32"/>
          <w:szCs w:val="32"/>
          <w:highlight w:val="none"/>
        </w:rPr>
        <w:t>万元，其中：工资福利支出</w:t>
      </w:r>
      <w:r>
        <w:rPr>
          <w:rFonts w:hint="eastAsia" w:ascii="仿宋_GB2312" w:hAnsi="仿宋" w:eastAsia="仿宋_GB2312"/>
          <w:sz w:val="32"/>
          <w:szCs w:val="32"/>
          <w:highlight w:val="none"/>
          <w:lang w:val="en-US" w:eastAsia="zh-CN"/>
        </w:rPr>
        <w:t>352.95</w:t>
      </w:r>
      <w:r>
        <w:rPr>
          <w:rFonts w:hint="eastAsia" w:ascii="仿宋_GB2312" w:hAnsi="仿宋" w:eastAsia="仿宋_GB2312"/>
          <w:sz w:val="32"/>
          <w:szCs w:val="32"/>
          <w:highlight w:val="none"/>
        </w:rPr>
        <w:t>万元，商品和服务支出</w:t>
      </w:r>
      <w:r>
        <w:rPr>
          <w:rFonts w:hint="eastAsia" w:ascii="仿宋_GB2312" w:hAnsi="仿宋" w:eastAsia="仿宋_GB2312"/>
          <w:sz w:val="32"/>
          <w:szCs w:val="32"/>
          <w:highlight w:val="none"/>
          <w:lang w:val="en-US" w:eastAsia="zh-CN"/>
        </w:rPr>
        <w:t>167.84</w:t>
      </w:r>
      <w:r>
        <w:rPr>
          <w:rFonts w:hint="eastAsia" w:ascii="仿宋_GB2312" w:hAnsi="仿宋" w:eastAsia="仿宋_GB2312"/>
          <w:sz w:val="32"/>
          <w:szCs w:val="32"/>
          <w:highlight w:val="none"/>
        </w:rPr>
        <w:t>万元，机关资本性支出</w:t>
      </w:r>
      <w:r>
        <w:rPr>
          <w:rFonts w:hint="eastAsia" w:ascii="仿宋_GB2312" w:hAnsi="仿宋" w:eastAsia="仿宋_GB2312"/>
          <w:sz w:val="32"/>
          <w:szCs w:val="32"/>
          <w:highlight w:val="none"/>
          <w:lang w:val="en-US" w:eastAsia="zh-CN"/>
        </w:rPr>
        <w:t>62.77</w:t>
      </w:r>
      <w:r>
        <w:rPr>
          <w:rFonts w:hint="eastAsia" w:ascii="仿宋_GB2312" w:hAnsi="仿宋" w:eastAsia="仿宋_GB2312"/>
          <w:sz w:val="32"/>
          <w:szCs w:val="32"/>
          <w:highlight w:val="none"/>
        </w:rPr>
        <w:t>万，对个人和家庭的补助支出</w:t>
      </w:r>
      <w:r>
        <w:rPr>
          <w:rFonts w:hint="eastAsia" w:ascii="仿宋_GB2312" w:hAnsi="仿宋" w:eastAsia="仿宋_GB2312"/>
          <w:sz w:val="32"/>
          <w:szCs w:val="32"/>
          <w:highlight w:val="none"/>
          <w:lang w:val="en-US" w:eastAsia="zh-CN"/>
        </w:rPr>
        <w:t>12.13</w:t>
      </w:r>
      <w:r>
        <w:rPr>
          <w:rFonts w:hint="eastAsia" w:ascii="仿宋_GB2312" w:hAnsi="仿宋" w:eastAsia="仿宋_GB2312"/>
          <w:sz w:val="32"/>
          <w:szCs w:val="32"/>
          <w:highlight w:val="none"/>
        </w:rPr>
        <w:t>万元。</w:t>
      </w:r>
      <w:r>
        <w:rPr>
          <w:rFonts w:hint="eastAsia" w:ascii="仿宋_GB2312" w:hAnsi="仿宋_GB2312" w:eastAsia="仿宋_GB2312" w:cs="仿宋_GB2312"/>
          <w:sz w:val="32"/>
          <w:szCs w:val="32"/>
          <w:lang w:val="en-US" w:eastAsia="zh-CN"/>
        </w:rPr>
        <w:t xml:space="preserve"> </w:t>
      </w:r>
    </w:p>
    <w:p w14:paraId="0A9F7EC2">
      <w:pPr>
        <w:shd w:val="clear" w:color="auto" w:fill="FFFFFF"/>
        <w:spacing w:line="56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二、整体支出管理及使用情况</w:t>
      </w:r>
    </w:p>
    <w:p w14:paraId="66C49E73">
      <w:pPr>
        <w:shd w:val="clear" w:color="auto" w:fill="FFFFFF"/>
        <w:spacing w:line="56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（一）基本支出管理情况</w:t>
      </w:r>
    </w:p>
    <w:p w14:paraId="71793F2C">
      <w:pPr>
        <w:snapToGri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w:t>
      </w:r>
      <w:r>
        <w:rPr>
          <w:rFonts w:hint="eastAsia" w:ascii="仿宋_GB2312" w:hAnsi="仿宋_GB2312" w:eastAsia="仿宋_GB2312" w:cs="仿宋_GB2312"/>
          <w:sz w:val="32"/>
          <w:szCs w:val="32"/>
          <w:lang w:eastAsia="zh-CN"/>
        </w:rPr>
        <w:t>上级</w:t>
      </w:r>
      <w:r>
        <w:rPr>
          <w:rFonts w:hint="eastAsia" w:ascii="仿宋_GB2312" w:hAnsi="仿宋_GB2312" w:eastAsia="仿宋_GB2312" w:cs="仿宋_GB2312"/>
          <w:sz w:val="32"/>
          <w:szCs w:val="32"/>
        </w:rPr>
        <w:t>文件批复</w:t>
      </w:r>
      <w:r>
        <w:rPr>
          <w:rFonts w:hint="eastAsia" w:ascii="仿宋_GB2312" w:hAnsi="仿宋_GB2312" w:eastAsia="仿宋_GB2312" w:cs="仿宋_GB2312"/>
          <w:sz w:val="32"/>
          <w:szCs w:val="32"/>
          <w:lang w:eastAsia="zh-CN"/>
        </w:rPr>
        <w:t>，</w:t>
      </w: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年预算支出为</w:t>
      </w:r>
      <w:r>
        <w:rPr>
          <w:rFonts w:hint="eastAsia" w:ascii="仿宋_GB2312" w:hAnsi="仿宋" w:eastAsia="仿宋_GB2312"/>
          <w:sz w:val="32"/>
          <w:szCs w:val="32"/>
          <w:highlight w:val="none"/>
          <w:lang w:val="en-US" w:eastAsia="zh-CN"/>
        </w:rPr>
        <w:t>725.71</w:t>
      </w:r>
      <w:r>
        <w:rPr>
          <w:rFonts w:hint="eastAsia" w:ascii="仿宋_GB2312" w:hAnsi="仿宋" w:eastAsia="仿宋_GB2312"/>
          <w:sz w:val="32"/>
          <w:szCs w:val="32"/>
          <w:highlight w:val="none"/>
        </w:rPr>
        <w:t>万元，其中：工资福利支出</w:t>
      </w:r>
      <w:r>
        <w:rPr>
          <w:rFonts w:hint="eastAsia" w:ascii="仿宋_GB2312" w:hAnsi="仿宋" w:eastAsia="仿宋_GB2312"/>
          <w:sz w:val="32"/>
          <w:szCs w:val="32"/>
          <w:highlight w:val="none"/>
          <w:lang w:val="en-US" w:eastAsia="zh-CN"/>
        </w:rPr>
        <w:t>352.95</w:t>
      </w:r>
      <w:r>
        <w:rPr>
          <w:rFonts w:hint="eastAsia" w:ascii="仿宋_GB2312" w:hAnsi="仿宋" w:eastAsia="仿宋_GB2312"/>
          <w:sz w:val="32"/>
          <w:szCs w:val="32"/>
          <w:highlight w:val="none"/>
        </w:rPr>
        <w:t>万元，商品和服务支出</w:t>
      </w:r>
      <w:r>
        <w:rPr>
          <w:rFonts w:hint="eastAsia" w:ascii="仿宋_GB2312" w:hAnsi="仿宋" w:eastAsia="仿宋_GB2312"/>
          <w:sz w:val="32"/>
          <w:szCs w:val="32"/>
          <w:highlight w:val="none"/>
          <w:lang w:val="en-US" w:eastAsia="zh-CN"/>
        </w:rPr>
        <w:t>167.84</w:t>
      </w:r>
      <w:r>
        <w:rPr>
          <w:rFonts w:hint="eastAsia" w:ascii="仿宋_GB2312" w:hAnsi="仿宋" w:eastAsia="仿宋_GB2312"/>
          <w:sz w:val="32"/>
          <w:szCs w:val="32"/>
          <w:highlight w:val="none"/>
        </w:rPr>
        <w:t>万元，机关资本性支出</w:t>
      </w:r>
      <w:r>
        <w:rPr>
          <w:rFonts w:hint="eastAsia" w:ascii="仿宋_GB2312" w:hAnsi="仿宋" w:eastAsia="仿宋_GB2312"/>
          <w:sz w:val="32"/>
          <w:szCs w:val="32"/>
          <w:highlight w:val="none"/>
          <w:lang w:val="en-US" w:eastAsia="zh-CN"/>
        </w:rPr>
        <w:t>62.77</w:t>
      </w:r>
      <w:r>
        <w:rPr>
          <w:rFonts w:hint="eastAsia" w:ascii="仿宋_GB2312" w:hAnsi="仿宋" w:eastAsia="仿宋_GB2312"/>
          <w:sz w:val="32"/>
          <w:szCs w:val="32"/>
          <w:highlight w:val="none"/>
        </w:rPr>
        <w:t>万，对个人和家庭的补助支出</w:t>
      </w:r>
      <w:r>
        <w:rPr>
          <w:rFonts w:hint="eastAsia" w:ascii="仿宋_GB2312" w:hAnsi="仿宋" w:eastAsia="仿宋_GB2312"/>
          <w:sz w:val="32"/>
          <w:szCs w:val="32"/>
          <w:highlight w:val="none"/>
          <w:lang w:val="en-US" w:eastAsia="zh-CN"/>
        </w:rPr>
        <w:t>12.13</w:t>
      </w:r>
      <w:r>
        <w:rPr>
          <w:rFonts w:hint="eastAsia" w:ascii="仿宋_GB2312" w:hAnsi="仿宋" w:eastAsia="仿宋_GB2312"/>
          <w:sz w:val="32"/>
          <w:szCs w:val="32"/>
          <w:highlight w:val="none"/>
        </w:rPr>
        <w:t>万元。</w:t>
      </w:r>
    </w:p>
    <w:p w14:paraId="51694794">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319" w:leftChars="152" w:firstLine="320" w:firstLineChars="1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2、基本支出</w:t>
      </w:r>
      <w:r>
        <w:rPr>
          <w:rFonts w:hint="eastAsia" w:ascii="仿宋_GB2312" w:hAnsi="仿宋_GB2312" w:eastAsia="仿宋_GB2312" w:cs="仿宋_GB2312"/>
          <w:sz w:val="32"/>
          <w:szCs w:val="32"/>
          <w:lang w:eastAsia="zh-CN"/>
        </w:rPr>
        <w:t>决算</w:t>
      </w:r>
      <w:r>
        <w:rPr>
          <w:rFonts w:hint="eastAsia" w:ascii="仿宋_GB2312" w:hAnsi="仿宋_GB2312" w:eastAsia="仿宋_GB2312" w:cs="仿宋_GB2312"/>
          <w:sz w:val="32"/>
          <w:szCs w:val="32"/>
        </w:rPr>
        <w:t>执行情况：</w:t>
      </w:r>
      <w:r>
        <w:rPr>
          <w:rFonts w:hint="eastAsia" w:ascii="仿宋_GB2312" w:hAnsi="仿宋" w:eastAsia="仿宋_GB2312"/>
          <w:color w:val="auto"/>
          <w:kern w:val="2"/>
          <w:sz w:val="32"/>
          <w:szCs w:val="32"/>
          <w:highlight w:val="none"/>
          <w:shd w:val="clear" w:color="auto" w:fill="auto"/>
          <w:lang w:val="en-US" w:eastAsia="zh-CN" w:bidi="ar-SA"/>
        </w:rPr>
        <w:t>2025年决算支出为725.71万元，其中：工资福利支出352.95万元，商品和服务支出167.84万元，机关资本性支出62.77万，对个人和家庭的补助支出12.13万元。</w:t>
      </w:r>
    </w:p>
    <w:p w14:paraId="0CF4959F">
      <w:pPr>
        <w:shd w:val="clear" w:color="auto" w:fill="FFFFFF"/>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（二）“三公经费”支出和使用情况</w:t>
      </w:r>
    </w:p>
    <w:tbl>
      <w:tblPr>
        <w:tblStyle w:val="12"/>
        <w:tblpPr w:leftFromText="180" w:rightFromText="180" w:vertAnchor="text" w:horzAnchor="page" w:tblpX="1592" w:tblpY="1302"/>
        <w:tblOverlap w:val="never"/>
        <w:tblW w:w="5174" w:type="pct"/>
        <w:tblInd w:w="0" w:type="dxa"/>
        <w:tblLayout w:type="autofit"/>
        <w:tblCellMar>
          <w:top w:w="0" w:type="dxa"/>
          <w:left w:w="108" w:type="dxa"/>
          <w:bottom w:w="0" w:type="dxa"/>
          <w:right w:w="108" w:type="dxa"/>
        </w:tblCellMar>
      </w:tblPr>
      <w:tblGrid>
        <w:gridCol w:w="2032"/>
        <w:gridCol w:w="1191"/>
        <w:gridCol w:w="1299"/>
        <w:gridCol w:w="1063"/>
        <w:gridCol w:w="1295"/>
        <w:gridCol w:w="1073"/>
        <w:gridCol w:w="1304"/>
      </w:tblGrid>
      <w:tr w14:paraId="32BFC572">
        <w:tblPrEx>
          <w:tblCellMar>
            <w:top w:w="0" w:type="dxa"/>
            <w:left w:w="108" w:type="dxa"/>
            <w:bottom w:w="0" w:type="dxa"/>
            <w:right w:w="108" w:type="dxa"/>
          </w:tblCellMar>
        </w:tblPrEx>
        <w:trPr>
          <w:trHeight w:val="405" w:hRule="atLeast"/>
        </w:trPr>
        <w:tc>
          <w:tcPr>
            <w:tcW w:w="1097" w:type="pct"/>
            <w:vMerge w:val="restart"/>
            <w:tcBorders>
              <w:top w:val="single" w:color="auto" w:sz="4" w:space="0"/>
              <w:left w:val="single" w:color="auto" w:sz="4" w:space="0"/>
              <w:bottom w:val="single" w:color="auto" w:sz="4" w:space="0"/>
              <w:right w:val="single" w:color="auto" w:sz="4" w:space="0"/>
            </w:tcBorders>
            <w:noWrap/>
            <w:vAlign w:val="center"/>
          </w:tcPr>
          <w:p w14:paraId="23E445E1">
            <w:pPr>
              <w:widowControl/>
              <w:jc w:val="center"/>
              <w:rPr>
                <w:rFonts w:ascii="宋体" w:hAnsi="宋体" w:cs="宋体"/>
                <w:kern w:val="0"/>
                <w:sz w:val="24"/>
              </w:rPr>
            </w:pPr>
            <w:r>
              <w:rPr>
                <w:rFonts w:hint="eastAsia" w:ascii="宋体" w:hAnsi="宋体" w:cs="宋体"/>
                <w:kern w:val="0"/>
                <w:sz w:val="24"/>
              </w:rPr>
              <w:t>项目</w:t>
            </w:r>
          </w:p>
        </w:tc>
        <w:tc>
          <w:tcPr>
            <w:tcW w:w="643" w:type="pct"/>
            <w:vMerge w:val="restart"/>
            <w:tcBorders>
              <w:top w:val="single" w:color="auto" w:sz="4" w:space="0"/>
              <w:left w:val="single" w:color="auto" w:sz="4" w:space="0"/>
              <w:bottom w:val="single" w:color="auto" w:sz="4" w:space="0"/>
              <w:right w:val="single" w:color="auto" w:sz="4" w:space="0"/>
            </w:tcBorders>
            <w:noWrap w:val="0"/>
            <w:vAlign w:val="center"/>
          </w:tcPr>
          <w:p w14:paraId="508AC9B7">
            <w:pPr>
              <w:widowControl/>
              <w:jc w:val="center"/>
              <w:rPr>
                <w:rFonts w:ascii="宋体" w:hAnsi="宋体" w:cs="宋体"/>
                <w:kern w:val="0"/>
                <w:sz w:val="24"/>
              </w:rPr>
            </w:pPr>
            <w:r>
              <w:rPr>
                <w:rFonts w:hint="eastAsia" w:ascii="宋体" w:hAnsi="宋体" w:cs="宋体"/>
                <w:kern w:val="0"/>
                <w:sz w:val="24"/>
              </w:rPr>
              <w:t>公务接待费</w:t>
            </w:r>
          </w:p>
        </w:tc>
        <w:tc>
          <w:tcPr>
            <w:tcW w:w="1974" w:type="pct"/>
            <w:gridSpan w:val="3"/>
            <w:tcBorders>
              <w:top w:val="single" w:color="auto" w:sz="4" w:space="0"/>
              <w:left w:val="nil"/>
              <w:bottom w:val="single" w:color="auto" w:sz="4" w:space="0"/>
              <w:right w:val="nil"/>
            </w:tcBorders>
            <w:noWrap w:val="0"/>
            <w:vAlign w:val="center"/>
          </w:tcPr>
          <w:p w14:paraId="26E1EFB5">
            <w:pPr>
              <w:widowControl/>
              <w:jc w:val="center"/>
              <w:rPr>
                <w:rFonts w:ascii="宋体" w:hAnsi="宋体" w:cs="宋体"/>
                <w:kern w:val="0"/>
                <w:sz w:val="24"/>
              </w:rPr>
            </w:pPr>
            <w:r>
              <w:rPr>
                <w:rFonts w:hint="eastAsia" w:ascii="宋体" w:hAnsi="宋体" w:cs="宋体"/>
                <w:kern w:val="0"/>
                <w:sz w:val="24"/>
              </w:rPr>
              <w:t>公务用车购置及运行维护费</w:t>
            </w:r>
          </w:p>
        </w:tc>
        <w:tc>
          <w:tcPr>
            <w:tcW w:w="579" w:type="pct"/>
            <w:vMerge w:val="restart"/>
            <w:tcBorders>
              <w:top w:val="single" w:color="auto" w:sz="4" w:space="0"/>
              <w:left w:val="single" w:color="auto" w:sz="4" w:space="0"/>
              <w:bottom w:val="single" w:color="000000" w:sz="4" w:space="0"/>
              <w:right w:val="single" w:color="auto" w:sz="4" w:space="0"/>
            </w:tcBorders>
            <w:noWrap w:val="0"/>
            <w:vAlign w:val="center"/>
          </w:tcPr>
          <w:p w14:paraId="212E63B0">
            <w:pPr>
              <w:widowControl/>
              <w:jc w:val="center"/>
              <w:rPr>
                <w:rFonts w:ascii="宋体" w:hAnsi="宋体" w:cs="宋体"/>
                <w:kern w:val="0"/>
                <w:sz w:val="24"/>
              </w:rPr>
            </w:pPr>
            <w:r>
              <w:rPr>
                <w:rFonts w:hint="eastAsia" w:ascii="宋体" w:hAnsi="宋体" w:cs="宋体"/>
                <w:kern w:val="0"/>
                <w:sz w:val="24"/>
              </w:rPr>
              <w:t>因公出国（境）费用</w:t>
            </w:r>
          </w:p>
        </w:tc>
        <w:tc>
          <w:tcPr>
            <w:tcW w:w="704" w:type="pct"/>
            <w:vMerge w:val="restart"/>
            <w:tcBorders>
              <w:top w:val="single" w:color="auto" w:sz="4" w:space="0"/>
              <w:left w:val="single" w:color="auto" w:sz="4" w:space="0"/>
              <w:bottom w:val="single" w:color="000000" w:sz="4" w:space="0"/>
              <w:right w:val="single" w:color="auto" w:sz="4" w:space="0"/>
            </w:tcBorders>
            <w:noWrap/>
            <w:vAlign w:val="center"/>
          </w:tcPr>
          <w:p w14:paraId="5652DC6B">
            <w:pPr>
              <w:widowControl/>
              <w:jc w:val="center"/>
              <w:rPr>
                <w:rFonts w:ascii="宋体" w:hAnsi="宋体" w:cs="宋体"/>
                <w:kern w:val="0"/>
                <w:sz w:val="24"/>
              </w:rPr>
            </w:pPr>
            <w:r>
              <w:rPr>
                <w:rFonts w:hint="eastAsia" w:ascii="宋体" w:hAnsi="宋体" w:cs="宋体"/>
                <w:kern w:val="0"/>
                <w:sz w:val="24"/>
              </w:rPr>
              <w:t>合计</w:t>
            </w:r>
          </w:p>
        </w:tc>
      </w:tr>
      <w:tr w14:paraId="23538534">
        <w:tblPrEx>
          <w:tblCellMar>
            <w:top w:w="0" w:type="dxa"/>
            <w:left w:w="108" w:type="dxa"/>
            <w:bottom w:w="0" w:type="dxa"/>
            <w:right w:w="108" w:type="dxa"/>
          </w:tblCellMar>
        </w:tblPrEx>
        <w:trPr>
          <w:trHeight w:val="855" w:hRule="atLeast"/>
        </w:trPr>
        <w:tc>
          <w:tcPr>
            <w:tcW w:w="1097" w:type="pct"/>
            <w:vMerge w:val="continue"/>
            <w:tcBorders>
              <w:top w:val="single" w:color="auto" w:sz="4" w:space="0"/>
              <w:left w:val="single" w:color="auto" w:sz="4" w:space="0"/>
              <w:bottom w:val="single" w:color="auto" w:sz="4" w:space="0"/>
              <w:right w:val="single" w:color="auto" w:sz="4" w:space="0"/>
            </w:tcBorders>
            <w:noWrap w:val="0"/>
            <w:vAlign w:val="center"/>
          </w:tcPr>
          <w:p w14:paraId="6802CCE6">
            <w:pPr>
              <w:widowControl/>
              <w:jc w:val="left"/>
              <w:rPr>
                <w:rFonts w:ascii="宋体" w:hAnsi="宋体" w:cs="宋体"/>
                <w:kern w:val="0"/>
                <w:sz w:val="24"/>
              </w:rPr>
            </w:pPr>
          </w:p>
        </w:tc>
        <w:tc>
          <w:tcPr>
            <w:tcW w:w="643" w:type="pct"/>
            <w:vMerge w:val="continue"/>
            <w:tcBorders>
              <w:top w:val="single" w:color="auto" w:sz="4" w:space="0"/>
              <w:left w:val="single" w:color="auto" w:sz="4" w:space="0"/>
              <w:bottom w:val="single" w:color="auto" w:sz="4" w:space="0"/>
              <w:right w:val="single" w:color="auto" w:sz="4" w:space="0"/>
            </w:tcBorders>
            <w:noWrap w:val="0"/>
            <w:vAlign w:val="center"/>
          </w:tcPr>
          <w:p w14:paraId="517B6869">
            <w:pPr>
              <w:widowControl/>
              <w:jc w:val="left"/>
              <w:rPr>
                <w:rFonts w:ascii="宋体" w:hAnsi="宋体" w:cs="宋体"/>
                <w:kern w:val="0"/>
                <w:sz w:val="24"/>
              </w:rPr>
            </w:pPr>
          </w:p>
        </w:tc>
        <w:tc>
          <w:tcPr>
            <w:tcW w:w="701" w:type="pct"/>
            <w:tcBorders>
              <w:top w:val="nil"/>
              <w:left w:val="nil"/>
              <w:bottom w:val="single" w:color="auto" w:sz="4" w:space="0"/>
              <w:right w:val="single" w:color="auto" w:sz="4" w:space="0"/>
            </w:tcBorders>
            <w:noWrap w:val="0"/>
            <w:vAlign w:val="center"/>
          </w:tcPr>
          <w:p w14:paraId="673D9EA2">
            <w:pPr>
              <w:widowControl/>
              <w:jc w:val="center"/>
              <w:rPr>
                <w:rFonts w:ascii="宋体" w:hAnsi="宋体" w:cs="宋体"/>
                <w:kern w:val="0"/>
                <w:sz w:val="24"/>
              </w:rPr>
            </w:pPr>
            <w:r>
              <w:rPr>
                <w:rFonts w:hint="eastAsia" w:ascii="宋体" w:hAnsi="宋体" w:cs="宋体"/>
                <w:kern w:val="0"/>
                <w:sz w:val="24"/>
              </w:rPr>
              <w:t>公务用车运行维护费</w:t>
            </w:r>
          </w:p>
        </w:tc>
        <w:tc>
          <w:tcPr>
            <w:tcW w:w="574" w:type="pct"/>
            <w:tcBorders>
              <w:top w:val="nil"/>
              <w:left w:val="nil"/>
              <w:bottom w:val="single" w:color="auto" w:sz="4" w:space="0"/>
              <w:right w:val="single" w:color="auto" w:sz="4" w:space="0"/>
            </w:tcBorders>
            <w:noWrap w:val="0"/>
            <w:vAlign w:val="center"/>
          </w:tcPr>
          <w:p w14:paraId="3862F99D">
            <w:pPr>
              <w:widowControl/>
              <w:jc w:val="center"/>
              <w:rPr>
                <w:rFonts w:ascii="宋体" w:hAnsi="宋体" w:cs="宋体"/>
                <w:kern w:val="0"/>
                <w:sz w:val="24"/>
              </w:rPr>
            </w:pPr>
            <w:r>
              <w:rPr>
                <w:rFonts w:hint="eastAsia" w:ascii="宋体" w:hAnsi="宋体" w:cs="宋体"/>
                <w:kern w:val="0"/>
                <w:sz w:val="24"/>
              </w:rPr>
              <w:t>租车费用</w:t>
            </w:r>
          </w:p>
        </w:tc>
        <w:tc>
          <w:tcPr>
            <w:tcW w:w="698" w:type="pct"/>
            <w:tcBorders>
              <w:top w:val="nil"/>
              <w:left w:val="nil"/>
              <w:bottom w:val="single" w:color="auto" w:sz="4" w:space="0"/>
              <w:right w:val="single" w:color="auto" w:sz="4" w:space="0"/>
            </w:tcBorders>
            <w:noWrap w:val="0"/>
            <w:vAlign w:val="center"/>
          </w:tcPr>
          <w:p w14:paraId="38ACE71D">
            <w:pPr>
              <w:widowControl/>
              <w:jc w:val="center"/>
              <w:rPr>
                <w:rFonts w:ascii="宋体" w:hAnsi="宋体" w:cs="宋体"/>
                <w:kern w:val="0"/>
                <w:sz w:val="24"/>
              </w:rPr>
            </w:pPr>
            <w:r>
              <w:rPr>
                <w:rFonts w:hint="eastAsia" w:ascii="宋体" w:hAnsi="宋体" w:cs="宋体"/>
                <w:kern w:val="0"/>
                <w:sz w:val="24"/>
              </w:rPr>
              <w:t>公务用车购置费</w:t>
            </w:r>
          </w:p>
        </w:tc>
        <w:tc>
          <w:tcPr>
            <w:tcW w:w="579" w:type="pct"/>
            <w:vMerge w:val="continue"/>
            <w:tcBorders>
              <w:top w:val="single" w:color="auto" w:sz="4" w:space="0"/>
              <w:left w:val="single" w:color="auto" w:sz="4" w:space="0"/>
              <w:bottom w:val="single" w:color="000000" w:sz="4" w:space="0"/>
              <w:right w:val="single" w:color="auto" w:sz="4" w:space="0"/>
            </w:tcBorders>
            <w:noWrap w:val="0"/>
            <w:vAlign w:val="center"/>
          </w:tcPr>
          <w:p w14:paraId="554FCBA8">
            <w:pPr>
              <w:widowControl/>
              <w:jc w:val="left"/>
              <w:rPr>
                <w:rFonts w:ascii="宋体" w:hAnsi="宋体" w:cs="宋体"/>
                <w:kern w:val="0"/>
                <w:sz w:val="24"/>
              </w:rPr>
            </w:pPr>
          </w:p>
        </w:tc>
        <w:tc>
          <w:tcPr>
            <w:tcW w:w="704" w:type="pct"/>
            <w:vMerge w:val="continue"/>
            <w:tcBorders>
              <w:top w:val="single" w:color="auto" w:sz="4" w:space="0"/>
              <w:left w:val="single" w:color="auto" w:sz="4" w:space="0"/>
              <w:bottom w:val="single" w:color="000000" w:sz="4" w:space="0"/>
              <w:right w:val="single" w:color="auto" w:sz="4" w:space="0"/>
            </w:tcBorders>
            <w:noWrap w:val="0"/>
            <w:vAlign w:val="center"/>
          </w:tcPr>
          <w:p w14:paraId="39FA0C08">
            <w:pPr>
              <w:widowControl/>
              <w:jc w:val="left"/>
              <w:rPr>
                <w:rFonts w:ascii="宋体" w:hAnsi="宋体" w:cs="宋体"/>
                <w:kern w:val="0"/>
                <w:sz w:val="24"/>
              </w:rPr>
            </w:pPr>
          </w:p>
        </w:tc>
      </w:tr>
      <w:tr w14:paraId="7DE42B15">
        <w:tblPrEx>
          <w:tblCellMar>
            <w:top w:w="0" w:type="dxa"/>
            <w:left w:w="108" w:type="dxa"/>
            <w:bottom w:w="0" w:type="dxa"/>
            <w:right w:w="108" w:type="dxa"/>
          </w:tblCellMar>
        </w:tblPrEx>
        <w:trPr>
          <w:trHeight w:val="555" w:hRule="atLeast"/>
        </w:trPr>
        <w:tc>
          <w:tcPr>
            <w:tcW w:w="1097" w:type="pct"/>
            <w:tcBorders>
              <w:top w:val="nil"/>
              <w:left w:val="single" w:color="auto" w:sz="4" w:space="0"/>
              <w:bottom w:val="single" w:color="auto" w:sz="4" w:space="0"/>
              <w:right w:val="single" w:color="auto" w:sz="4" w:space="0"/>
            </w:tcBorders>
            <w:noWrap/>
            <w:vAlign w:val="center"/>
          </w:tcPr>
          <w:p w14:paraId="28CC7AE8">
            <w:pPr>
              <w:widowControl/>
              <w:jc w:val="center"/>
              <w:rPr>
                <w:rFonts w:ascii="宋体" w:hAnsi="宋体" w:cs="宋体"/>
                <w:kern w:val="0"/>
                <w:sz w:val="24"/>
              </w:rPr>
            </w:pPr>
            <w:r>
              <w:rPr>
                <w:rFonts w:hint="eastAsia" w:ascii="宋体" w:hAnsi="宋体" w:cs="宋体"/>
                <w:kern w:val="0"/>
                <w:sz w:val="24"/>
                <w:lang w:val="en-US" w:eastAsia="zh-CN"/>
              </w:rPr>
              <w:t>2025</w:t>
            </w:r>
            <w:r>
              <w:rPr>
                <w:rFonts w:hint="eastAsia" w:ascii="宋体" w:hAnsi="宋体" w:cs="宋体"/>
                <w:kern w:val="0"/>
                <w:sz w:val="24"/>
              </w:rPr>
              <w:t>年预算数</w:t>
            </w:r>
          </w:p>
        </w:tc>
        <w:tc>
          <w:tcPr>
            <w:tcW w:w="643" w:type="pct"/>
            <w:tcBorders>
              <w:top w:val="nil"/>
              <w:left w:val="nil"/>
              <w:bottom w:val="single" w:color="auto" w:sz="4" w:space="0"/>
              <w:right w:val="single" w:color="auto" w:sz="4" w:space="0"/>
            </w:tcBorders>
            <w:noWrap/>
            <w:vAlign w:val="center"/>
          </w:tcPr>
          <w:p w14:paraId="426B2A9C">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5</w:t>
            </w:r>
          </w:p>
        </w:tc>
        <w:tc>
          <w:tcPr>
            <w:tcW w:w="701" w:type="pct"/>
            <w:tcBorders>
              <w:top w:val="nil"/>
              <w:left w:val="nil"/>
              <w:bottom w:val="single" w:color="auto" w:sz="4" w:space="0"/>
              <w:right w:val="single" w:color="auto" w:sz="4" w:space="0"/>
            </w:tcBorders>
            <w:noWrap/>
            <w:vAlign w:val="center"/>
          </w:tcPr>
          <w:p w14:paraId="30B4AE6E">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123200</w:t>
            </w:r>
          </w:p>
        </w:tc>
        <w:tc>
          <w:tcPr>
            <w:tcW w:w="574" w:type="pct"/>
            <w:tcBorders>
              <w:top w:val="nil"/>
              <w:left w:val="nil"/>
              <w:bottom w:val="single" w:color="auto" w:sz="4" w:space="0"/>
              <w:right w:val="single" w:color="auto" w:sz="4" w:space="0"/>
            </w:tcBorders>
            <w:noWrap/>
            <w:vAlign w:val="center"/>
          </w:tcPr>
          <w:p w14:paraId="27882E96">
            <w:pPr>
              <w:widowControl/>
              <w:jc w:val="center"/>
              <w:rPr>
                <w:rFonts w:ascii="宋体" w:hAnsi="宋体" w:cs="宋体"/>
                <w:kern w:val="0"/>
                <w:sz w:val="24"/>
              </w:rPr>
            </w:pPr>
            <w:r>
              <w:rPr>
                <w:rFonts w:hint="eastAsia" w:ascii="宋体" w:hAnsi="宋体" w:cs="宋体"/>
                <w:kern w:val="0"/>
                <w:sz w:val="24"/>
              </w:rPr>
              <w:t>0</w:t>
            </w:r>
          </w:p>
        </w:tc>
        <w:tc>
          <w:tcPr>
            <w:tcW w:w="698" w:type="pct"/>
            <w:tcBorders>
              <w:top w:val="nil"/>
              <w:left w:val="nil"/>
              <w:bottom w:val="single" w:color="auto" w:sz="4" w:space="0"/>
              <w:right w:val="single" w:color="auto" w:sz="4" w:space="0"/>
            </w:tcBorders>
            <w:noWrap/>
            <w:vAlign w:val="center"/>
          </w:tcPr>
          <w:p w14:paraId="663B79F3">
            <w:pPr>
              <w:widowControl/>
              <w:jc w:val="center"/>
              <w:rPr>
                <w:rFonts w:ascii="宋体" w:hAnsi="宋体" w:cs="宋体"/>
                <w:kern w:val="0"/>
                <w:sz w:val="24"/>
              </w:rPr>
            </w:pPr>
            <w:r>
              <w:rPr>
                <w:rFonts w:hint="eastAsia" w:ascii="宋体" w:hAnsi="宋体" w:cs="宋体"/>
                <w:kern w:val="0"/>
                <w:sz w:val="24"/>
              </w:rPr>
              <w:t>0</w:t>
            </w:r>
          </w:p>
        </w:tc>
        <w:tc>
          <w:tcPr>
            <w:tcW w:w="579" w:type="pct"/>
            <w:tcBorders>
              <w:top w:val="nil"/>
              <w:left w:val="nil"/>
              <w:bottom w:val="single" w:color="auto" w:sz="4" w:space="0"/>
              <w:right w:val="single" w:color="auto" w:sz="4" w:space="0"/>
            </w:tcBorders>
            <w:noWrap/>
            <w:vAlign w:val="center"/>
          </w:tcPr>
          <w:p w14:paraId="60F6BCFB">
            <w:pPr>
              <w:widowControl/>
              <w:jc w:val="center"/>
              <w:rPr>
                <w:rFonts w:ascii="宋体" w:hAnsi="宋体" w:cs="宋体"/>
                <w:kern w:val="0"/>
                <w:sz w:val="24"/>
              </w:rPr>
            </w:pPr>
            <w:r>
              <w:rPr>
                <w:rFonts w:hint="eastAsia" w:ascii="宋体" w:hAnsi="宋体" w:cs="宋体"/>
                <w:kern w:val="0"/>
                <w:sz w:val="24"/>
              </w:rPr>
              <w:t>0</w:t>
            </w:r>
          </w:p>
        </w:tc>
        <w:tc>
          <w:tcPr>
            <w:tcW w:w="704" w:type="pct"/>
            <w:tcBorders>
              <w:top w:val="nil"/>
              <w:left w:val="nil"/>
              <w:bottom w:val="single" w:color="auto" w:sz="4" w:space="0"/>
              <w:right w:val="single" w:color="auto" w:sz="4" w:space="0"/>
            </w:tcBorders>
            <w:noWrap/>
            <w:vAlign w:val="center"/>
          </w:tcPr>
          <w:p w14:paraId="7CC7E86F">
            <w:pPr>
              <w:widowControl/>
              <w:jc w:val="right"/>
              <w:rPr>
                <w:rFonts w:ascii="宋体" w:hAnsi="宋体" w:cs="宋体"/>
                <w:kern w:val="0"/>
                <w:sz w:val="24"/>
              </w:rPr>
            </w:pPr>
            <w:r>
              <w:rPr>
                <w:rFonts w:hint="eastAsia" w:ascii="宋体" w:hAnsi="宋体" w:cs="宋体"/>
                <w:kern w:val="0"/>
                <w:sz w:val="24"/>
              </w:rPr>
              <w:t>0</w:t>
            </w:r>
          </w:p>
        </w:tc>
      </w:tr>
      <w:tr w14:paraId="6483EAFC">
        <w:tblPrEx>
          <w:tblCellMar>
            <w:top w:w="0" w:type="dxa"/>
            <w:left w:w="108" w:type="dxa"/>
            <w:bottom w:w="0" w:type="dxa"/>
            <w:right w:w="108" w:type="dxa"/>
          </w:tblCellMar>
        </w:tblPrEx>
        <w:trPr>
          <w:trHeight w:val="645" w:hRule="atLeast"/>
        </w:trPr>
        <w:tc>
          <w:tcPr>
            <w:tcW w:w="1097" w:type="pct"/>
            <w:tcBorders>
              <w:top w:val="nil"/>
              <w:left w:val="single" w:color="auto" w:sz="4" w:space="0"/>
              <w:bottom w:val="single" w:color="auto" w:sz="4" w:space="0"/>
              <w:right w:val="single" w:color="auto" w:sz="4" w:space="0"/>
            </w:tcBorders>
            <w:noWrap/>
            <w:vAlign w:val="center"/>
          </w:tcPr>
          <w:p w14:paraId="329040BC">
            <w:pPr>
              <w:widowControl/>
              <w:jc w:val="center"/>
              <w:rPr>
                <w:rFonts w:hint="eastAsia" w:ascii="宋体" w:hAnsi="宋体" w:cs="宋体"/>
                <w:kern w:val="0"/>
                <w:sz w:val="24"/>
                <w:lang w:val="en-US" w:eastAsia="zh-CN"/>
              </w:rPr>
            </w:pPr>
            <w:r>
              <w:rPr>
                <w:rFonts w:hint="eastAsia" w:ascii="宋体" w:hAnsi="宋体" w:cs="宋体"/>
                <w:kern w:val="0"/>
                <w:sz w:val="24"/>
                <w:lang w:val="en-US" w:eastAsia="zh-CN"/>
              </w:rPr>
              <w:t>2024</w:t>
            </w:r>
          </w:p>
          <w:p w14:paraId="0EA4535B">
            <w:pPr>
              <w:widowControl/>
              <w:jc w:val="center"/>
              <w:rPr>
                <w:rFonts w:ascii="宋体" w:hAnsi="宋体" w:cs="宋体"/>
                <w:kern w:val="0"/>
                <w:sz w:val="24"/>
              </w:rPr>
            </w:pPr>
            <w:r>
              <w:rPr>
                <w:rFonts w:hint="eastAsia" w:ascii="宋体" w:hAnsi="宋体" w:cs="宋体"/>
                <w:kern w:val="0"/>
                <w:sz w:val="24"/>
              </w:rPr>
              <w:t>年决算数</w:t>
            </w:r>
          </w:p>
        </w:tc>
        <w:tc>
          <w:tcPr>
            <w:tcW w:w="643" w:type="pct"/>
            <w:tcBorders>
              <w:top w:val="nil"/>
              <w:left w:val="nil"/>
              <w:bottom w:val="single" w:color="auto" w:sz="4" w:space="0"/>
              <w:right w:val="single" w:color="auto" w:sz="4" w:space="0"/>
            </w:tcBorders>
            <w:noWrap/>
            <w:vAlign w:val="center"/>
          </w:tcPr>
          <w:p w14:paraId="76D337BC">
            <w:pPr>
              <w:widowControl/>
              <w:jc w:val="center"/>
              <w:rPr>
                <w:rFonts w:hint="default" w:ascii="宋体" w:hAnsi="宋体" w:eastAsia="宋体" w:cs="宋体"/>
                <w:kern w:val="0"/>
                <w:sz w:val="24"/>
                <w:lang w:val="en-US" w:eastAsia="zh-CN"/>
              </w:rPr>
            </w:pPr>
            <w:r>
              <w:rPr>
                <w:rFonts w:hint="eastAsia" w:ascii="宋体" w:hAnsi="宋体" w:eastAsia="宋体" w:cs="宋体"/>
                <w:kern w:val="0"/>
                <w:sz w:val="24"/>
                <w:lang w:val="en-US" w:eastAsia="zh-CN"/>
              </w:rPr>
              <w:t>5</w:t>
            </w:r>
          </w:p>
        </w:tc>
        <w:tc>
          <w:tcPr>
            <w:tcW w:w="701" w:type="pct"/>
            <w:tcBorders>
              <w:top w:val="nil"/>
              <w:left w:val="nil"/>
              <w:bottom w:val="single" w:color="auto" w:sz="4" w:space="0"/>
              <w:right w:val="single" w:color="auto" w:sz="4" w:space="0"/>
            </w:tcBorders>
            <w:noWrap/>
            <w:vAlign w:val="center"/>
          </w:tcPr>
          <w:p w14:paraId="1F13100E">
            <w:pPr>
              <w:widowControl/>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84583.8</w:t>
            </w:r>
          </w:p>
        </w:tc>
        <w:tc>
          <w:tcPr>
            <w:tcW w:w="574" w:type="pct"/>
            <w:tcBorders>
              <w:top w:val="nil"/>
              <w:left w:val="nil"/>
              <w:bottom w:val="single" w:color="auto" w:sz="4" w:space="0"/>
              <w:right w:val="single" w:color="auto" w:sz="4" w:space="0"/>
            </w:tcBorders>
            <w:noWrap/>
            <w:vAlign w:val="center"/>
          </w:tcPr>
          <w:p w14:paraId="4FAA7146">
            <w:pPr>
              <w:widowControl/>
              <w:jc w:val="center"/>
              <w:rPr>
                <w:rFonts w:ascii="宋体" w:hAnsi="宋体" w:cs="宋体"/>
                <w:kern w:val="0"/>
                <w:sz w:val="24"/>
              </w:rPr>
            </w:pPr>
            <w:r>
              <w:rPr>
                <w:rFonts w:hint="eastAsia" w:ascii="宋体" w:hAnsi="宋体" w:cs="宋体"/>
                <w:kern w:val="0"/>
                <w:sz w:val="24"/>
              </w:rPr>
              <w:t>0</w:t>
            </w:r>
          </w:p>
        </w:tc>
        <w:tc>
          <w:tcPr>
            <w:tcW w:w="698" w:type="pct"/>
            <w:tcBorders>
              <w:top w:val="nil"/>
              <w:left w:val="nil"/>
              <w:bottom w:val="single" w:color="auto" w:sz="4" w:space="0"/>
              <w:right w:val="single" w:color="auto" w:sz="4" w:space="0"/>
            </w:tcBorders>
            <w:noWrap/>
            <w:vAlign w:val="center"/>
          </w:tcPr>
          <w:p w14:paraId="45B19397">
            <w:pPr>
              <w:widowControl/>
              <w:jc w:val="center"/>
              <w:rPr>
                <w:rFonts w:ascii="宋体" w:hAnsi="宋体" w:cs="宋体"/>
                <w:kern w:val="0"/>
                <w:sz w:val="24"/>
              </w:rPr>
            </w:pPr>
            <w:r>
              <w:rPr>
                <w:rFonts w:hint="eastAsia" w:ascii="宋体" w:hAnsi="宋体" w:cs="宋体"/>
                <w:kern w:val="0"/>
                <w:sz w:val="24"/>
              </w:rPr>
              <w:t>0</w:t>
            </w:r>
          </w:p>
        </w:tc>
        <w:tc>
          <w:tcPr>
            <w:tcW w:w="579" w:type="pct"/>
            <w:tcBorders>
              <w:top w:val="nil"/>
              <w:left w:val="nil"/>
              <w:bottom w:val="single" w:color="auto" w:sz="4" w:space="0"/>
              <w:right w:val="single" w:color="auto" w:sz="4" w:space="0"/>
            </w:tcBorders>
            <w:noWrap/>
            <w:vAlign w:val="center"/>
          </w:tcPr>
          <w:p w14:paraId="7F818168">
            <w:pPr>
              <w:widowControl/>
              <w:jc w:val="center"/>
              <w:rPr>
                <w:rFonts w:ascii="宋体" w:hAnsi="宋体" w:cs="宋体"/>
                <w:kern w:val="0"/>
                <w:sz w:val="24"/>
              </w:rPr>
            </w:pPr>
            <w:r>
              <w:rPr>
                <w:rFonts w:hint="eastAsia" w:ascii="宋体" w:hAnsi="宋体" w:cs="宋体"/>
                <w:kern w:val="0"/>
                <w:sz w:val="24"/>
              </w:rPr>
              <w:t>0</w:t>
            </w:r>
          </w:p>
        </w:tc>
        <w:tc>
          <w:tcPr>
            <w:tcW w:w="704" w:type="pct"/>
            <w:tcBorders>
              <w:top w:val="nil"/>
              <w:left w:val="nil"/>
              <w:bottom w:val="single" w:color="auto" w:sz="4" w:space="0"/>
              <w:right w:val="single" w:color="auto" w:sz="4" w:space="0"/>
            </w:tcBorders>
            <w:noWrap/>
            <w:vAlign w:val="center"/>
          </w:tcPr>
          <w:p w14:paraId="4127FB24">
            <w:pPr>
              <w:widowControl/>
              <w:jc w:val="center"/>
              <w:rPr>
                <w:rFonts w:ascii="宋体" w:hAnsi="宋体" w:cs="宋体"/>
                <w:kern w:val="0"/>
                <w:sz w:val="24"/>
              </w:rPr>
            </w:pPr>
            <w:r>
              <w:rPr>
                <w:rFonts w:hint="eastAsia" w:ascii="宋体" w:hAnsi="宋体" w:cs="宋体"/>
                <w:kern w:val="0"/>
                <w:sz w:val="24"/>
              </w:rPr>
              <w:t>0</w:t>
            </w:r>
          </w:p>
        </w:tc>
      </w:tr>
    </w:tbl>
    <w:p w14:paraId="28FB8DFE">
      <w:pPr>
        <w:pStyle w:val="2"/>
        <w:ind w:left="0" w:leftChars="0" w:firstLine="0" w:firstLineChars="0"/>
        <w:rPr>
          <w:rFonts w:hint="eastAsia"/>
        </w:rPr>
      </w:pPr>
    </w:p>
    <w:p w14:paraId="4BC5A3D9">
      <w:pPr>
        <w:rPr>
          <w:rFonts w:hint="eastAsia"/>
        </w:rPr>
      </w:pPr>
    </w:p>
    <w:p w14:paraId="79742BC9">
      <w:pPr>
        <w:pStyle w:val="2"/>
        <w:ind w:left="0" w:leftChars="0" w:firstLine="0" w:firstLineChars="0"/>
        <w:rPr>
          <w:rFonts w:hint="eastAsia" w:ascii="仿宋_GB2312" w:hAnsi="仿宋" w:eastAsia="仿宋_GB2312"/>
          <w:sz w:val="32"/>
          <w:szCs w:val="32"/>
          <w:highlight w:val="none"/>
        </w:rPr>
      </w:pPr>
    </w:p>
    <w:p w14:paraId="0BCDA146">
      <w:pPr>
        <w:rPr>
          <w:rFonts w:hint="eastAsia"/>
        </w:rPr>
      </w:pPr>
    </w:p>
    <w:tbl>
      <w:tblPr>
        <w:tblStyle w:val="12"/>
        <w:tblW w:w="51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3"/>
        <w:gridCol w:w="2236"/>
        <w:gridCol w:w="2236"/>
        <w:gridCol w:w="2552"/>
      </w:tblGrid>
      <w:tr w14:paraId="7885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pct"/>
            <w:noWrap w:val="0"/>
            <w:vAlign w:val="top"/>
          </w:tcPr>
          <w:p w14:paraId="32F27F85">
            <w:pPr>
              <w:snapToGrid w:val="0"/>
              <w:spacing w:line="520" w:lineRule="exact"/>
              <w:jc w:val="center"/>
              <w:rPr>
                <w:rFonts w:hint="eastAsia" w:ascii="宋体" w:hAnsi="宋体"/>
                <w:sz w:val="32"/>
                <w:szCs w:val="32"/>
              </w:rPr>
            </w:pPr>
            <w:r>
              <w:rPr>
                <w:rFonts w:hint="eastAsia" w:ascii="宋体" w:hAnsi="宋体"/>
                <w:sz w:val="32"/>
                <w:szCs w:val="32"/>
              </w:rPr>
              <w:t>项目</w:t>
            </w:r>
          </w:p>
        </w:tc>
        <w:tc>
          <w:tcPr>
            <w:tcW w:w="1207" w:type="pct"/>
            <w:noWrap w:val="0"/>
            <w:vAlign w:val="top"/>
          </w:tcPr>
          <w:p w14:paraId="00ADDE15">
            <w:pPr>
              <w:snapToGrid w:val="0"/>
              <w:spacing w:line="520" w:lineRule="exact"/>
              <w:jc w:val="center"/>
              <w:rPr>
                <w:rFonts w:hint="eastAsia" w:ascii="宋体" w:hAnsi="宋体"/>
                <w:sz w:val="32"/>
                <w:szCs w:val="32"/>
              </w:rPr>
            </w:pPr>
            <w:r>
              <w:rPr>
                <w:rFonts w:hint="eastAsia" w:ascii="宋体" w:hAnsi="宋体"/>
                <w:sz w:val="32"/>
                <w:szCs w:val="32"/>
              </w:rPr>
              <w:t>会议费</w:t>
            </w:r>
          </w:p>
        </w:tc>
        <w:tc>
          <w:tcPr>
            <w:tcW w:w="1207" w:type="pct"/>
            <w:noWrap w:val="0"/>
            <w:vAlign w:val="top"/>
          </w:tcPr>
          <w:p w14:paraId="684F3FA6">
            <w:pPr>
              <w:snapToGrid w:val="0"/>
              <w:spacing w:line="520" w:lineRule="exact"/>
              <w:jc w:val="center"/>
              <w:rPr>
                <w:rFonts w:hint="default" w:ascii="宋体" w:hAnsi="宋体" w:eastAsia="宋体"/>
                <w:sz w:val="32"/>
                <w:szCs w:val="32"/>
                <w:lang w:val="en-US" w:eastAsia="zh-CN"/>
              </w:rPr>
            </w:pPr>
            <w:r>
              <w:rPr>
                <w:rFonts w:hint="eastAsia" w:ascii="宋体" w:hAnsi="宋体"/>
                <w:sz w:val="32"/>
                <w:szCs w:val="32"/>
                <w:lang w:val="en-US" w:eastAsia="zh-CN"/>
              </w:rPr>
              <w:t>项目</w:t>
            </w:r>
          </w:p>
        </w:tc>
        <w:tc>
          <w:tcPr>
            <w:tcW w:w="1378" w:type="pct"/>
            <w:noWrap w:val="0"/>
            <w:vAlign w:val="top"/>
          </w:tcPr>
          <w:p w14:paraId="00814E69">
            <w:pPr>
              <w:snapToGrid w:val="0"/>
              <w:spacing w:line="520" w:lineRule="exact"/>
              <w:jc w:val="center"/>
              <w:rPr>
                <w:rFonts w:hint="eastAsia" w:ascii="宋体" w:hAnsi="宋体"/>
                <w:sz w:val="32"/>
                <w:szCs w:val="32"/>
                <w:lang w:val="en-US" w:eastAsia="zh-CN"/>
              </w:rPr>
            </w:pPr>
            <w:r>
              <w:rPr>
                <w:rFonts w:hint="eastAsia" w:ascii="宋体" w:hAnsi="宋体"/>
                <w:sz w:val="32"/>
                <w:szCs w:val="32"/>
              </w:rPr>
              <w:t>会议费</w:t>
            </w:r>
          </w:p>
        </w:tc>
      </w:tr>
      <w:tr w14:paraId="0258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pct"/>
            <w:noWrap w:val="0"/>
            <w:vAlign w:val="center"/>
          </w:tcPr>
          <w:p w14:paraId="7F6E8D30">
            <w:pPr>
              <w:widowControl/>
              <w:jc w:val="center"/>
              <w:rPr>
                <w:rFonts w:ascii="宋体" w:hAnsi="宋体" w:cs="宋体"/>
                <w:kern w:val="0"/>
                <w:sz w:val="24"/>
              </w:rPr>
            </w:pPr>
            <w:r>
              <w:rPr>
                <w:rFonts w:hint="eastAsia" w:ascii="宋体" w:hAnsi="宋体" w:cs="宋体"/>
                <w:kern w:val="0"/>
                <w:sz w:val="24"/>
                <w:lang w:val="en-US" w:eastAsia="zh-CN"/>
              </w:rPr>
              <w:t>2025</w:t>
            </w:r>
            <w:r>
              <w:rPr>
                <w:rFonts w:hint="eastAsia" w:ascii="宋体" w:hAnsi="宋体" w:cs="宋体"/>
                <w:kern w:val="0"/>
                <w:sz w:val="24"/>
              </w:rPr>
              <w:t>年预算数</w:t>
            </w:r>
          </w:p>
        </w:tc>
        <w:tc>
          <w:tcPr>
            <w:tcW w:w="1207" w:type="pct"/>
            <w:noWrap w:val="0"/>
            <w:vAlign w:val="top"/>
          </w:tcPr>
          <w:p w14:paraId="78E6C712">
            <w:pPr>
              <w:snapToGrid w:val="0"/>
              <w:spacing w:line="520" w:lineRule="exact"/>
              <w:jc w:val="center"/>
              <w:rPr>
                <w:rFonts w:hint="default" w:ascii="宋体" w:hAnsi="宋体" w:eastAsia="宋体"/>
                <w:sz w:val="32"/>
                <w:szCs w:val="32"/>
                <w:lang w:val="en-US" w:eastAsia="zh-CN"/>
              </w:rPr>
            </w:pPr>
            <w:r>
              <w:rPr>
                <w:rFonts w:hint="eastAsia" w:ascii="宋体" w:hAnsi="宋体"/>
                <w:sz w:val="32"/>
                <w:szCs w:val="32"/>
                <w:lang w:val="en-US" w:eastAsia="zh-CN"/>
              </w:rPr>
              <w:t>13200</w:t>
            </w:r>
          </w:p>
        </w:tc>
        <w:tc>
          <w:tcPr>
            <w:tcW w:w="1207" w:type="pct"/>
            <w:noWrap w:val="0"/>
            <w:vAlign w:val="top"/>
          </w:tcPr>
          <w:p w14:paraId="517EE030">
            <w:pPr>
              <w:snapToGrid w:val="0"/>
              <w:spacing w:line="520" w:lineRule="exact"/>
              <w:jc w:val="center"/>
              <w:rPr>
                <w:rFonts w:hint="eastAsia" w:ascii="宋体" w:hAnsi="宋体"/>
                <w:sz w:val="32"/>
                <w:szCs w:val="32"/>
                <w:lang w:val="en-US" w:eastAsia="zh-CN"/>
              </w:rPr>
            </w:pPr>
            <w:r>
              <w:rPr>
                <w:rFonts w:hint="eastAsia" w:ascii="宋体" w:hAnsi="宋体" w:cs="宋体"/>
                <w:kern w:val="0"/>
                <w:sz w:val="24"/>
                <w:lang w:val="en-US" w:eastAsia="zh-CN"/>
              </w:rPr>
              <w:t>2024</w:t>
            </w:r>
            <w:r>
              <w:rPr>
                <w:rFonts w:hint="eastAsia" w:ascii="宋体" w:hAnsi="宋体" w:cs="宋体"/>
                <w:kern w:val="0"/>
                <w:sz w:val="24"/>
              </w:rPr>
              <w:t>年预算数</w:t>
            </w:r>
          </w:p>
        </w:tc>
        <w:tc>
          <w:tcPr>
            <w:tcW w:w="1378" w:type="pct"/>
            <w:noWrap w:val="0"/>
            <w:vAlign w:val="top"/>
          </w:tcPr>
          <w:p w14:paraId="63B6AE3D">
            <w:pPr>
              <w:snapToGrid w:val="0"/>
              <w:spacing w:line="520" w:lineRule="exact"/>
              <w:jc w:val="center"/>
              <w:rPr>
                <w:rFonts w:hint="default" w:ascii="宋体" w:hAnsi="宋体"/>
                <w:sz w:val="32"/>
                <w:szCs w:val="32"/>
                <w:lang w:val="en-US" w:eastAsia="zh-CN"/>
              </w:rPr>
            </w:pPr>
            <w:r>
              <w:rPr>
                <w:rFonts w:hint="eastAsia" w:ascii="宋体" w:hAnsi="宋体"/>
                <w:sz w:val="32"/>
                <w:szCs w:val="32"/>
                <w:lang w:val="en-US" w:eastAsia="zh-CN"/>
              </w:rPr>
              <w:t>30000</w:t>
            </w:r>
          </w:p>
        </w:tc>
      </w:tr>
      <w:tr w14:paraId="0D9F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6" w:type="pct"/>
            <w:noWrap w:val="0"/>
            <w:vAlign w:val="center"/>
          </w:tcPr>
          <w:p w14:paraId="7C06475B">
            <w:pPr>
              <w:widowControl/>
              <w:jc w:val="center"/>
              <w:rPr>
                <w:rFonts w:ascii="宋体" w:hAnsi="宋体" w:cs="宋体"/>
                <w:kern w:val="0"/>
                <w:sz w:val="24"/>
              </w:rPr>
            </w:pPr>
            <w:r>
              <w:rPr>
                <w:rFonts w:hint="eastAsia" w:ascii="宋体" w:hAnsi="宋体" w:cs="宋体"/>
                <w:kern w:val="0"/>
                <w:sz w:val="24"/>
              </w:rPr>
              <w:t>20</w:t>
            </w:r>
            <w:r>
              <w:rPr>
                <w:rFonts w:hint="eastAsia" w:ascii="宋体" w:hAnsi="宋体" w:cs="宋体"/>
                <w:kern w:val="0"/>
                <w:sz w:val="24"/>
                <w:lang w:val="en-US" w:eastAsia="zh-CN"/>
              </w:rPr>
              <w:t>25</w:t>
            </w:r>
            <w:r>
              <w:rPr>
                <w:rFonts w:hint="eastAsia" w:ascii="宋体" w:hAnsi="宋体" w:cs="宋体"/>
                <w:kern w:val="0"/>
                <w:sz w:val="24"/>
              </w:rPr>
              <w:t>年决算数</w:t>
            </w:r>
          </w:p>
        </w:tc>
        <w:tc>
          <w:tcPr>
            <w:tcW w:w="1207" w:type="pct"/>
            <w:noWrap w:val="0"/>
            <w:vAlign w:val="top"/>
          </w:tcPr>
          <w:p w14:paraId="00EBF4E1">
            <w:pPr>
              <w:snapToGrid w:val="0"/>
              <w:spacing w:line="520" w:lineRule="exact"/>
              <w:jc w:val="center"/>
              <w:rPr>
                <w:rFonts w:hint="default" w:ascii="宋体" w:hAnsi="宋体" w:eastAsia="宋体"/>
                <w:sz w:val="32"/>
                <w:szCs w:val="32"/>
                <w:lang w:val="en-US" w:eastAsia="zh-CN"/>
              </w:rPr>
            </w:pPr>
            <w:r>
              <w:rPr>
                <w:rFonts w:hint="eastAsia" w:ascii="宋体" w:hAnsi="宋体" w:eastAsia="宋体"/>
                <w:sz w:val="32"/>
                <w:szCs w:val="32"/>
                <w:lang w:val="en-US" w:eastAsia="zh-CN"/>
              </w:rPr>
              <w:t>13200</w:t>
            </w:r>
          </w:p>
        </w:tc>
        <w:tc>
          <w:tcPr>
            <w:tcW w:w="1207" w:type="pct"/>
            <w:noWrap w:val="0"/>
            <w:vAlign w:val="top"/>
          </w:tcPr>
          <w:p w14:paraId="41C9FBDF">
            <w:pPr>
              <w:snapToGrid w:val="0"/>
              <w:spacing w:line="520" w:lineRule="exact"/>
              <w:jc w:val="center"/>
              <w:rPr>
                <w:rFonts w:hint="eastAsia" w:ascii="宋体" w:hAnsi="宋体"/>
                <w:sz w:val="32"/>
                <w:szCs w:val="32"/>
              </w:rPr>
            </w:pPr>
            <w:r>
              <w:rPr>
                <w:rFonts w:hint="eastAsia" w:ascii="宋体" w:hAnsi="宋体" w:cs="宋体"/>
                <w:kern w:val="0"/>
                <w:sz w:val="24"/>
              </w:rPr>
              <w:t>20</w:t>
            </w:r>
            <w:r>
              <w:rPr>
                <w:rFonts w:hint="eastAsia" w:ascii="宋体" w:hAnsi="宋体" w:cs="宋体"/>
                <w:kern w:val="0"/>
                <w:sz w:val="24"/>
                <w:lang w:val="en-US" w:eastAsia="zh-CN"/>
              </w:rPr>
              <w:t>24</w:t>
            </w:r>
            <w:r>
              <w:rPr>
                <w:rFonts w:hint="eastAsia" w:ascii="宋体" w:hAnsi="宋体" w:cs="宋体"/>
                <w:kern w:val="0"/>
                <w:sz w:val="24"/>
              </w:rPr>
              <w:t>年决算数</w:t>
            </w:r>
          </w:p>
        </w:tc>
        <w:tc>
          <w:tcPr>
            <w:tcW w:w="1378" w:type="pct"/>
            <w:noWrap w:val="0"/>
            <w:vAlign w:val="top"/>
          </w:tcPr>
          <w:p w14:paraId="26FEE892">
            <w:pPr>
              <w:snapToGrid w:val="0"/>
              <w:spacing w:line="520" w:lineRule="exact"/>
              <w:jc w:val="center"/>
              <w:rPr>
                <w:rFonts w:hint="default" w:ascii="宋体" w:hAnsi="宋体" w:eastAsia="宋体"/>
                <w:sz w:val="32"/>
                <w:szCs w:val="32"/>
                <w:lang w:val="en-US" w:eastAsia="zh-CN"/>
              </w:rPr>
            </w:pPr>
            <w:r>
              <w:rPr>
                <w:rFonts w:hint="eastAsia" w:ascii="宋体" w:hAnsi="宋体"/>
                <w:sz w:val="32"/>
                <w:szCs w:val="32"/>
                <w:lang w:val="en-US" w:eastAsia="zh-CN"/>
              </w:rPr>
              <w:t>25419</w:t>
            </w:r>
          </w:p>
        </w:tc>
      </w:tr>
    </w:tbl>
    <w:p w14:paraId="6D537694">
      <w:pPr>
        <w:numPr>
          <w:ilvl w:val="0"/>
          <w:numId w:val="0"/>
        </w:numPr>
        <w:snapToGrid w:val="0"/>
        <w:spacing w:line="520" w:lineRule="exact"/>
        <w:rPr>
          <w:rFonts w:hint="eastAsia" w:ascii="仿宋_GB2312" w:hAnsi="仿宋" w:eastAsia="仿宋_GB2312"/>
          <w:sz w:val="32"/>
          <w:szCs w:val="32"/>
          <w:highlight w:val="none"/>
        </w:rPr>
      </w:pPr>
    </w:p>
    <w:tbl>
      <w:tblPr>
        <w:tblStyle w:val="12"/>
        <w:tblW w:w="51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0"/>
        <w:gridCol w:w="4771"/>
      </w:tblGrid>
      <w:tr w14:paraId="6E38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8" w:type="pct"/>
            <w:noWrap w:val="0"/>
            <w:vAlign w:val="top"/>
          </w:tcPr>
          <w:p w14:paraId="24E502AE">
            <w:pPr>
              <w:snapToGrid w:val="0"/>
              <w:spacing w:line="520" w:lineRule="exact"/>
              <w:jc w:val="center"/>
              <w:rPr>
                <w:rFonts w:hint="eastAsia" w:ascii="宋体" w:hAnsi="宋体"/>
                <w:sz w:val="32"/>
                <w:szCs w:val="32"/>
              </w:rPr>
            </w:pPr>
            <w:r>
              <w:rPr>
                <w:rFonts w:hint="eastAsia" w:ascii="宋体" w:hAnsi="宋体"/>
                <w:sz w:val="32"/>
                <w:szCs w:val="32"/>
              </w:rPr>
              <w:t>项目</w:t>
            </w:r>
          </w:p>
        </w:tc>
        <w:tc>
          <w:tcPr>
            <w:tcW w:w="2581" w:type="pct"/>
            <w:noWrap w:val="0"/>
            <w:vAlign w:val="top"/>
          </w:tcPr>
          <w:p w14:paraId="169E4000">
            <w:pPr>
              <w:snapToGrid w:val="0"/>
              <w:spacing w:line="520" w:lineRule="exact"/>
              <w:rPr>
                <w:rFonts w:hint="eastAsia" w:ascii="宋体" w:hAnsi="宋体"/>
                <w:sz w:val="32"/>
                <w:szCs w:val="32"/>
              </w:rPr>
            </w:pPr>
            <w:r>
              <w:rPr>
                <w:rFonts w:hint="eastAsia" w:ascii="宋体" w:hAnsi="宋体"/>
                <w:sz w:val="32"/>
                <w:szCs w:val="32"/>
              </w:rPr>
              <w:t>培训费</w:t>
            </w:r>
          </w:p>
        </w:tc>
      </w:tr>
      <w:tr w14:paraId="24ED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8" w:type="pct"/>
            <w:noWrap w:val="0"/>
            <w:vAlign w:val="center"/>
          </w:tcPr>
          <w:p w14:paraId="32E94105">
            <w:pPr>
              <w:widowControl/>
              <w:jc w:val="center"/>
              <w:rPr>
                <w:rFonts w:hint="default" w:ascii="宋体" w:hAnsi="宋体" w:cs="宋体"/>
                <w:kern w:val="0"/>
                <w:sz w:val="24"/>
                <w:lang w:val="en-US"/>
              </w:rPr>
            </w:pPr>
            <w:r>
              <w:rPr>
                <w:rFonts w:hint="eastAsia" w:ascii="宋体" w:hAnsi="宋体" w:cs="宋体"/>
                <w:kern w:val="0"/>
                <w:sz w:val="24"/>
                <w:lang w:val="en-US" w:eastAsia="zh-CN"/>
              </w:rPr>
              <w:t>2024年决算数</w:t>
            </w:r>
          </w:p>
        </w:tc>
        <w:tc>
          <w:tcPr>
            <w:tcW w:w="2581" w:type="pct"/>
            <w:noWrap w:val="0"/>
            <w:vAlign w:val="top"/>
          </w:tcPr>
          <w:p w14:paraId="2A6DB190">
            <w:pPr>
              <w:snapToGrid w:val="0"/>
              <w:spacing w:line="520" w:lineRule="exact"/>
              <w:rPr>
                <w:rFonts w:hint="default"/>
                <w:lang w:val="en-US" w:eastAsia="zh-CN"/>
              </w:rPr>
            </w:pPr>
            <w:r>
              <w:rPr>
                <w:rFonts w:hint="eastAsia"/>
                <w:lang w:val="en-US" w:eastAsia="zh-CN"/>
              </w:rPr>
              <w:t>4790</w:t>
            </w:r>
          </w:p>
        </w:tc>
      </w:tr>
      <w:tr w14:paraId="65F0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8" w:type="pct"/>
            <w:noWrap w:val="0"/>
            <w:vAlign w:val="center"/>
          </w:tcPr>
          <w:p w14:paraId="1EE0B9C0">
            <w:pPr>
              <w:widowControl/>
              <w:jc w:val="center"/>
              <w:rPr>
                <w:rFonts w:ascii="宋体" w:hAnsi="宋体" w:cs="宋体"/>
                <w:kern w:val="0"/>
                <w:sz w:val="24"/>
              </w:rPr>
            </w:pPr>
            <w:r>
              <w:rPr>
                <w:rFonts w:hint="eastAsia" w:ascii="宋体" w:hAnsi="宋体" w:cs="宋体"/>
                <w:kern w:val="0"/>
                <w:sz w:val="24"/>
              </w:rPr>
              <w:t>20</w:t>
            </w:r>
            <w:r>
              <w:rPr>
                <w:rFonts w:hint="eastAsia" w:ascii="宋体" w:hAnsi="宋体" w:cs="宋体"/>
                <w:kern w:val="0"/>
                <w:sz w:val="24"/>
                <w:lang w:val="en-US" w:eastAsia="zh-CN"/>
              </w:rPr>
              <w:t>25</w:t>
            </w:r>
            <w:r>
              <w:rPr>
                <w:rFonts w:hint="eastAsia" w:ascii="宋体" w:hAnsi="宋体" w:cs="宋体"/>
                <w:kern w:val="0"/>
                <w:sz w:val="24"/>
              </w:rPr>
              <w:t>年决算数</w:t>
            </w:r>
          </w:p>
        </w:tc>
        <w:tc>
          <w:tcPr>
            <w:tcW w:w="2581" w:type="pct"/>
            <w:noWrap w:val="0"/>
            <w:vAlign w:val="top"/>
          </w:tcPr>
          <w:p w14:paraId="657703D9">
            <w:pPr>
              <w:tabs>
                <w:tab w:val="center" w:pos="1312"/>
              </w:tabs>
              <w:snapToGrid w:val="0"/>
              <w:spacing w:line="520" w:lineRule="exact"/>
              <w:rPr>
                <w:rFonts w:hint="default" w:ascii="宋体" w:hAnsi="宋体" w:eastAsia="宋体"/>
                <w:sz w:val="32"/>
                <w:szCs w:val="32"/>
                <w:lang w:val="en-US" w:eastAsia="zh-CN"/>
              </w:rPr>
            </w:pPr>
            <w:r>
              <w:rPr>
                <w:rFonts w:hint="eastAsia" w:ascii="宋体" w:hAnsi="宋体" w:eastAsia="宋体"/>
                <w:sz w:val="32"/>
                <w:szCs w:val="32"/>
                <w:lang w:val="en-US" w:eastAsia="zh-CN"/>
              </w:rPr>
              <w:t>3270</w:t>
            </w:r>
          </w:p>
        </w:tc>
      </w:tr>
    </w:tbl>
    <w:p w14:paraId="44E766D7">
      <w:pPr>
        <w:shd w:val="clear" w:color="auto" w:fill="FFFFFF"/>
        <w:spacing w:line="560" w:lineRule="exact"/>
        <w:rPr>
          <w:rFonts w:hint="eastAsia" w:ascii="仿宋_GB2312" w:hAnsi="仿宋_GB2312" w:eastAsia="仿宋_GB2312" w:cs="仿宋_GB2312"/>
          <w:sz w:val="32"/>
          <w:szCs w:val="32"/>
        </w:rPr>
      </w:pPr>
    </w:p>
    <w:p w14:paraId="79C6928B">
      <w:pPr>
        <w:shd w:val="clear" w:color="auto" w:fill="FFFFFF"/>
        <w:spacing w:line="560" w:lineRule="exact"/>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（三）项目支出管理和使用情况</w:t>
      </w:r>
    </w:p>
    <w:p w14:paraId="12D4F027">
      <w:pPr>
        <w:shd w:val="clear" w:color="auto" w:fill="FFFFFF"/>
        <w:spacing w:line="560" w:lineRule="exact"/>
        <w:ind w:firstLine="1120" w:firstLineChars="35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年我</w:t>
      </w:r>
      <w:r>
        <w:rPr>
          <w:rFonts w:hint="eastAsia" w:ascii="仿宋_GB2312" w:hAnsi="仿宋_GB2312" w:eastAsia="仿宋_GB2312" w:cs="仿宋_GB2312"/>
          <w:sz w:val="32"/>
          <w:szCs w:val="32"/>
          <w:lang w:eastAsia="zh-CN"/>
        </w:rPr>
        <w:t>部门项目绩效目标为</w:t>
      </w:r>
      <w:r>
        <w:rPr>
          <w:rFonts w:hint="eastAsia" w:ascii="仿宋_GB2312" w:hAnsi="仿宋_GB2312" w:eastAsia="仿宋_GB2312" w:cs="仿宋_GB2312"/>
          <w:sz w:val="32"/>
          <w:szCs w:val="32"/>
          <w:lang w:val="en-US" w:eastAsia="zh-CN"/>
        </w:rPr>
        <w:t xml:space="preserve">300 </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实际执行</w:t>
      </w:r>
      <w:r>
        <w:rPr>
          <w:rFonts w:hint="eastAsia" w:ascii="仿宋_GB2312" w:hAnsi="仿宋_GB2312" w:eastAsia="仿宋_GB2312" w:cs="仿宋_GB2312"/>
          <w:sz w:val="32"/>
          <w:szCs w:val="32"/>
          <w:lang w:val="en-US" w:eastAsia="zh-CN"/>
        </w:rPr>
        <w:t>130万元.</w:t>
      </w:r>
    </w:p>
    <w:p w14:paraId="25395113">
      <w:pPr>
        <w:shd w:val="clear" w:color="auto" w:fill="FFFFFF"/>
        <w:spacing w:line="560" w:lineRule="exact"/>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三、绩效评价工作组织实施情况</w:t>
      </w:r>
    </w:p>
    <w:p w14:paraId="2BA918D5">
      <w:pPr>
        <w:shd w:val="clear" w:color="auto" w:fill="FFFFFF"/>
        <w:spacing w:line="560" w:lineRule="exact"/>
        <w:ind w:firstLine="480"/>
        <w:rPr>
          <w:rFonts w:ascii="仿宋_GB2312" w:hAnsi="仿宋_GB2312" w:eastAsia="仿宋_GB2312" w:cs="仿宋_GB2312"/>
          <w:sz w:val="32"/>
          <w:szCs w:val="32"/>
        </w:rPr>
      </w:pPr>
      <w:r>
        <w:rPr>
          <w:rFonts w:hint="eastAsia" w:ascii="仿宋_GB2312" w:hAnsi="仿宋_GB2312" w:eastAsia="仿宋_GB2312" w:cs="仿宋_GB2312"/>
          <w:sz w:val="32"/>
          <w:szCs w:val="32"/>
        </w:rPr>
        <w:t>根据绩效评价的要求，我们成立了自评工作领导小组，对照自评方案进行研究和布署，按照自评方案的要求，对照各实施项目的内容逐条逐项自评。在自评过程发现问题，查找原因，及时纠正偏差，为下一步工作夯实基础。</w:t>
      </w:r>
    </w:p>
    <w:p w14:paraId="2624AEE1">
      <w:pPr>
        <w:shd w:val="clear" w:color="auto" w:fill="FFFFFF"/>
        <w:spacing w:line="560" w:lineRule="exact"/>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四、整体支出绩效情况</w:t>
      </w:r>
    </w:p>
    <w:p w14:paraId="050EA844">
      <w:pPr>
        <w:shd w:val="clear" w:color="auto" w:fill="FFFFFF"/>
        <w:spacing w:line="560" w:lineRule="exact"/>
        <w:ind w:firstLine="480"/>
        <w:rPr>
          <w:rFonts w:hint="eastAsia" w:ascii="仿宋_GB2312" w:hAnsi="仿宋_GB2312" w:eastAsia="仿宋_GB2312" w:cs="仿宋_GB2312"/>
          <w:color w:val="000000" w:themeColor="text1"/>
          <w:sz w:val="32"/>
          <w:szCs w:val="32"/>
          <w:highlight w:val="yellow"/>
          <w:shd w:val="clear" w:color="FFFFFF" w:fill="D9D9D9"/>
          <w14:textFill>
            <w14:solidFill>
              <w14:schemeClr w14:val="tx1"/>
            </w14:solidFill>
          </w14:textFill>
        </w:rPr>
      </w:pPr>
      <w:r>
        <w:rPr>
          <w:rFonts w:hint="eastAsia" w:ascii="仿宋_GB2312" w:hAnsi="仿宋_GB2312" w:eastAsia="仿宋_GB2312" w:cs="仿宋_GB2312"/>
          <w:sz w:val="32"/>
          <w:szCs w:val="32"/>
        </w:rPr>
        <w:t>从整体情况来看，我</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严格按照年初预算进行部门整体支出。在支出过程中，能严格遵守各项规章制度。实行了先有预算、后有执行、“用钱必问效、无效必问责”的新常态。社会和公众满意度较高。根据对我单位</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年部门整体支出项目绩效评价指标体系和绩效情况的检查，</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年我单位部门整体绩效自评分</w:t>
      </w:r>
      <w:r>
        <w:rPr>
          <w:rFonts w:hint="eastAsia" w:ascii="仿宋_GB2312" w:hAnsi="仿宋_GB2312" w:eastAsia="仿宋_GB2312" w:cs="仿宋_GB2312"/>
          <w:sz w:val="32"/>
          <w:szCs w:val="32"/>
          <w:lang w:val="en-US" w:eastAsia="zh-CN"/>
        </w:rPr>
        <w:t>80</w:t>
      </w:r>
      <w:r>
        <w:rPr>
          <w:rFonts w:hint="eastAsia" w:ascii="仿宋_GB2312" w:hAnsi="仿宋_GB2312" w:eastAsia="仿宋_GB2312" w:cs="仿宋_GB2312"/>
          <w:sz w:val="32"/>
          <w:szCs w:val="32"/>
        </w:rPr>
        <w:t>分，为“优”等级。</w:t>
      </w:r>
    </w:p>
    <w:p w14:paraId="2FA17AD2">
      <w:pPr>
        <w:shd w:val="clear" w:color="auto" w:fill="FFFFFF"/>
        <w:spacing w:line="560" w:lineRule="exact"/>
        <w:ind w:firstLine="480"/>
        <w:rPr>
          <w:rFonts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五、存在的主</w:t>
      </w:r>
      <w:r>
        <w:rPr>
          <w:rFonts w:hint="eastAsia" w:ascii="仿宋_GB2312" w:hAnsi="仿宋_GB2312" w:eastAsia="仿宋_GB2312" w:cs="仿宋_GB2312"/>
          <w:sz w:val="32"/>
          <w:szCs w:val="32"/>
        </w:rPr>
        <w:t>要问题</w:t>
      </w:r>
    </w:p>
    <w:p w14:paraId="49F3172F">
      <w:pPr>
        <w:shd w:val="clear" w:color="auto" w:fill="FFFFFF"/>
        <w:spacing w:line="560" w:lineRule="exact"/>
        <w:ind w:firstLine="48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1、重大项目实施一般都由乡村振兴局、农业农村局等县级行业部门组织实施，乡镇仅参与后期的验收。</w:t>
      </w:r>
    </w:p>
    <w:p w14:paraId="7C14DAD5">
      <w:pPr>
        <w:shd w:val="clear" w:color="auto" w:fill="FFFFFF"/>
        <w:spacing w:line="560" w:lineRule="exact"/>
        <w:ind w:firstLine="48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2、财政收支矛盾较为突出，全靠上级转移支付，预算和决算执行差异较大，预算均是在职人员工资福利支出和乡镇转移支付等预算内刚性支出，对预算外收支无上级部门批复就部门做预算。</w:t>
      </w:r>
    </w:p>
    <w:p w14:paraId="3FF6056E">
      <w:pPr>
        <w:pStyle w:val="17"/>
        <w:spacing w:line="600" w:lineRule="exact"/>
        <w:ind w:firstLine="640" w:firstLineChars="200"/>
        <w:rPr>
          <w:rFonts w:ascii="Times New Roman" w:hAnsi="Times New Roman" w:eastAsia="仿宋_GB2312" w:cs="Times New Roman"/>
          <w:sz w:val="32"/>
          <w:szCs w:val="32"/>
        </w:rPr>
      </w:pPr>
    </w:p>
    <w:p w14:paraId="265F32B0">
      <w:pPr>
        <w:pStyle w:val="17"/>
        <w:jc w:val="center"/>
        <w:rPr>
          <w:rFonts w:ascii="Times New Roman" w:hAnsi="Times New Roman" w:cs="Times New Roman"/>
          <w:sz w:val="72"/>
          <w:szCs w:val="72"/>
        </w:rPr>
      </w:pPr>
    </w:p>
    <w:p w14:paraId="45234657">
      <w:pPr>
        <w:pStyle w:val="17"/>
        <w:jc w:val="center"/>
        <w:rPr>
          <w:rFonts w:ascii="Times New Roman" w:hAnsi="Times New Roman" w:cs="Times New Roman"/>
          <w:sz w:val="72"/>
          <w:szCs w:val="72"/>
        </w:rPr>
      </w:pPr>
    </w:p>
    <w:p w14:paraId="532781C9">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C1A4F">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10227">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5FDA7">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C02D7">
                          <w:pPr>
                            <w:pStyle w:val="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88C02D7">
                    <w:pPr>
                      <w:pStyle w:val="9"/>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1550B0"/>
    <w:multiLevelType w:val="singleLevel"/>
    <w:tmpl w:val="A31550B0"/>
    <w:lvl w:ilvl="0" w:tentative="0">
      <w:start w:val="1"/>
      <w:numFmt w:val="chineseCounting"/>
      <w:suff w:val="nothing"/>
      <w:lvlText w:val="（%1）"/>
      <w:lvlJc w:val="left"/>
      <w:rPr>
        <w:rFonts w:hint="eastAsia"/>
      </w:rPr>
    </w:lvl>
  </w:abstractNum>
  <w:abstractNum w:abstractNumId="1">
    <w:nsid w:val="26390175"/>
    <w:multiLevelType w:val="singleLevel"/>
    <w:tmpl w:val="26390175"/>
    <w:lvl w:ilvl="0" w:tentative="0">
      <w:start w:val="1"/>
      <w:numFmt w:val="decimal"/>
      <w:lvlText w:val="%1."/>
      <w:lvlJc w:val="left"/>
    </w:lvl>
  </w:abstractNum>
  <w:abstractNum w:abstractNumId="2">
    <w:nsid w:val="70A82C4B"/>
    <w:multiLevelType w:val="singleLevel"/>
    <w:tmpl w:val="70A82C4B"/>
    <w:lvl w:ilvl="0" w:tentative="0">
      <w:start w:val="7"/>
      <w:numFmt w:val="chineseCounting"/>
      <w:suff w:val="nothing"/>
      <w:lvlText w:val="%1、"/>
      <w:lvlJc w:val="left"/>
      <w:rPr>
        <w:rFonts w:hint="eastAsia"/>
      </w:rPr>
    </w:lvl>
  </w:abstractNum>
  <w:abstractNum w:abstractNumId="3">
    <w:nsid w:val="7DD056B1"/>
    <w:multiLevelType w:val="multilevel"/>
    <w:tmpl w:val="7DD056B1"/>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0DF0"/>
    <w:rsid w:val="02C866AB"/>
    <w:rsid w:val="05C511D3"/>
    <w:rsid w:val="06C94088"/>
    <w:rsid w:val="06F03BB9"/>
    <w:rsid w:val="10BB0030"/>
    <w:rsid w:val="15D87EFC"/>
    <w:rsid w:val="190B0C48"/>
    <w:rsid w:val="19C05321"/>
    <w:rsid w:val="1A0A0EFF"/>
    <w:rsid w:val="1D1F4F10"/>
    <w:rsid w:val="1D44284B"/>
    <w:rsid w:val="1EF31EA6"/>
    <w:rsid w:val="21CC67BF"/>
    <w:rsid w:val="22692B96"/>
    <w:rsid w:val="279B4EFC"/>
    <w:rsid w:val="2E025094"/>
    <w:rsid w:val="31E362D5"/>
    <w:rsid w:val="360067A3"/>
    <w:rsid w:val="36E146C3"/>
    <w:rsid w:val="3EAD617A"/>
    <w:rsid w:val="404D3CEB"/>
    <w:rsid w:val="46081EE8"/>
    <w:rsid w:val="49B87F49"/>
    <w:rsid w:val="4B38326F"/>
    <w:rsid w:val="4BD72A88"/>
    <w:rsid w:val="53114B5B"/>
    <w:rsid w:val="5F1D035A"/>
    <w:rsid w:val="61776447"/>
    <w:rsid w:val="69021FA8"/>
    <w:rsid w:val="6BEF1DC1"/>
    <w:rsid w:val="6C0035B4"/>
    <w:rsid w:val="6C6309E0"/>
    <w:rsid w:val="738F23C7"/>
    <w:rsid w:val="754461E9"/>
    <w:rsid w:val="7EFD101C"/>
    <w:rsid w:val="EFF7453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index 5"/>
    <w:basedOn w:val="1"/>
    <w:next w:val="1"/>
    <w:unhideWhenUsed/>
    <w:qFormat/>
    <w:uiPriority w:val="99"/>
    <w:pPr>
      <w:keepNext w:val="0"/>
      <w:keepLines w:val="0"/>
      <w:pageBreakBefore w:val="0"/>
      <w:suppressLineNumbers w:val="0"/>
      <w:suppressAutoHyphens/>
      <w:kinsoku/>
      <w:wordWrap/>
      <w:overflowPunct/>
      <w:topLinePunct w:val="0"/>
      <w:autoSpaceDE/>
      <w:autoSpaceDN/>
      <w:bidi w:val="0"/>
      <w:adjustRightInd/>
      <w:snapToGrid/>
      <w:spacing w:before="0" w:beforeAutospacing="0" w:after="0" w:afterAutospacing="0" w:line="240" w:lineRule="auto"/>
      <w:ind w:left="1680" w:right="0" w:firstLine="0"/>
      <w:textAlignment w:val="auto"/>
      <w:outlineLvl w:val="9"/>
    </w:pPr>
    <w:rPr>
      <w:snapToGrid/>
      <w:spacing w:val="0"/>
      <w:w w:val="100"/>
      <w:position w:val="0"/>
      <w:szCs w:val="20"/>
      <w:u w:val="none"/>
      <w:vertAlign w:val="baseline"/>
    </w:rPr>
  </w:style>
  <w:style w:type="paragraph" w:styleId="5">
    <w:name w:val="Body Text"/>
    <w:basedOn w:val="1"/>
    <w:next w:val="4"/>
    <w:qFormat/>
    <w:uiPriority w:val="0"/>
    <w:pPr>
      <w:spacing w:after="120"/>
    </w:pPr>
  </w:style>
  <w:style w:type="paragraph" w:styleId="6">
    <w:name w:val="Body Text Indent"/>
    <w:basedOn w:val="1"/>
    <w:next w:val="7"/>
    <w:unhideWhenUsed/>
    <w:qFormat/>
    <w:uiPriority w:val="99"/>
    <w:pPr>
      <w:widowControl/>
      <w:spacing w:after="120"/>
      <w:ind w:left="420" w:leftChars="200"/>
      <w:jc w:val="left"/>
    </w:pPr>
    <w:rPr>
      <w:rFonts w:ascii="宋体" w:hAnsi="宋体" w:eastAsia="宋体" w:cs="宋体"/>
      <w:kern w:val="0"/>
      <w:sz w:val="24"/>
    </w:rPr>
  </w:style>
  <w:style w:type="paragraph" w:styleId="7">
    <w:name w:val="Body Text First Indent 2"/>
    <w:basedOn w:val="6"/>
    <w:next w:val="1"/>
    <w:unhideWhenUsed/>
    <w:qFormat/>
    <w:uiPriority w:val="99"/>
    <w:pPr>
      <w:ind w:firstLine="420" w:firstLineChars="200"/>
    </w:pPr>
  </w:style>
  <w:style w:type="paragraph" w:styleId="8">
    <w:name w:val="Balloon Text"/>
    <w:basedOn w:val="1"/>
    <w:link w:val="19"/>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7"/>
    <w:semiHidden/>
    <w:qFormat/>
    <w:uiPriority w:val="0"/>
    <w:pPr>
      <w:snapToGrid w:val="0"/>
      <w:jc w:val="left"/>
    </w:pPr>
    <w:rPr>
      <w:sz w:val="18"/>
      <w:szCs w:val="18"/>
    </w:rPr>
  </w:style>
  <w:style w:type="table" w:styleId="1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5">
    <w:name w:val="页眉 Char"/>
    <w:basedOn w:val="14"/>
    <w:link w:val="10"/>
    <w:qFormat/>
    <w:uiPriority w:val="99"/>
    <w:rPr>
      <w:sz w:val="18"/>
      <w:szCs w:val="18"/>
    </w:rPr>
  </w:style>
  <w:style w:type="character" w:customStyle="1" w:styleId="16">
    <w:name w:val="页脚 Char"/>
    <w:basedOn w:val="14"/>
    <w:link w:val="9"/>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8"/>
    <w:semiHidden/>
    <w:qFormat/>
    <w:uiPriority w:val="99"/>
    <w:rPr>
      <w:sz w:val="18"/>
      <w:szCs w:val="18"/>
    </w:rPr>
  </w:style>
  <w:style w:type="character" w:customStyle="1" w:styleId="20">
    <w:name w:val="font01"/>
    <w:basedOn w:val="14"/>
    <w:qFormat/>
    <w:uiPriority w:val="0"/>
    <w:rPr>
      <w:rFonts w:hint="eastAsia" w:ascii="宋体" w:hAnsi="宋体" w:eastAsia="宋体" w:cs="宋体"/>
      <w:color w:val="000000"/>
      <w:sz w:val="22"/>
      <w:szCs w:val="22"/>
      <w:u w:val="none"/>
    </w:rPr>
  </w:style>
  <w:style w:type="character" w:customStyle="1" w:styleId="21">
    <w:name w:val="font21"/>
    <w:basedOn w:val="14"/>
    <w:qFormat/>
    <w:uiPriority w:val="0"/>
    <w:rPr>
      <w:rFonts w:hint="eastAsia" w:ascii="宋体" w:hAnsi="宋体" w:eastAsia="宋体" w:cs="宋体"/>
      <w:color w:val="000000"/>
      <w:sz w:val="24"/>
      <w:szCs w:val="24"/>
      <w:u w:val="none"/>
    </w:rPr>
  </w:style>
  <w:style w:type="character" w:customStyle="1" w:styleId="22">
    <w:name w:val="font1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2052-11.8.2.12009</vt:lpwstr>
  </property>
  <property xmlns="http://schemas.openxmlformats.org/officeDocument/2006/custom-properties" pid="3" name="ICV" fmtid="{D5CDD505-2E9C-101B-9397-08002B2CF9AE}">
    <vt:lpwstr xmlns:vt="http://schemas.openxmlformats.org/officeDocument/2006/docPropsVTypes">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2ca675-6c9f-4a14-a9e5-5653b523f39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2292</Words>
  <Characters>3339</Characters>
  <Lines>69</Lines>
  <Paragraphs>19</Paragraphs>
  <TotalTime>11</TotalTime>
  <ScaleCrop>false</ScaleCrop>
  <LinksUpToDate>false</LinksUpToDate>
  <CharactersWithSpaces>3837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2026-09-10T16:00:19Z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eyJoZGlkIjoiY2VhZTgwZjIxOWNjNTk5ZmM2NzVmMjYwMjU4Njg4ZDAiLCJ1c2VySWQiOiIxMTQyMDQzMjk5In0=</vt:lpwstr>
  </property>
</Properties>
</file>