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8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询价报价单</w:t>
      </w:r>
    </w:p>
    <w:p w14:paraId="3B2A15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20" w:lineRule="atLeas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报价时间：  年  月  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385"/>
        <w:gridCol w:w="2218"/>
        <w:gridCol w:w="3097"/>
      </w:tblGrid>
      <w:tr w14:paraId="6E3B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7649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CAD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公司信息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F6D3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5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53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CB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26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4C82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5315" w:type="dxa"/>
            <w:gridSpan w:val="2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512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DD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04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5D3D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315" w:type="dxa"/>
            <w:gridSpan w:val="2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2B8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79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E822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E84B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产品描述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6215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规格、详细参数</w:t>
            </w: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6088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聚合硫酸铁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4CB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D0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2B2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AFBE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2607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聚合氯化铝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A30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15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33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385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48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D81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葡萄糖（工业）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E79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</w:tr>
      <w:tr w14:paraId="237A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7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385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CE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E7F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次氯酸钠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EF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</w:tr>
      <w:tr w14:paraId="7A5B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CF6B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综合报价</w:t>
            </w:r>
          </w:p>
        </w:tc>
        <w:tc>
          <w:tcPr>
            <w:tcW w:w="2385" w:type="dxa"/>
            <w:vMerge w:val="restart"/>
            <w:tcBorders>
              <w:top w:val="nil"/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B5C9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产品报价及综合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含税金、运费、装卸费等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01F5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聚合硫酸铁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B5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EC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D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385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ADE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CB59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聚合氯化铝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4C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</w:tr>
      <w:tr w14:paraId="1ED6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C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385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BE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73FE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葡萄糖（工业）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F8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</w:tr>
      <w:tr w14:paraId="12E5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59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385" w:type="dxa"/>
            <w:vMerge w:val="continue"/>
            <w:tcBorders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DC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036E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次氯酸钠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FF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</w:tr>
      <w:tr w14:paraId="05CC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11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A2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385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3E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</w:pPr>
          </w:p>
        </w:tc>
        <w:tc>
          <w:tcPr>
            <w:tcW w:w="2218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DD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综合报价</w:t>
            </w:r>
          </w:p>
        </w:tc>
        <w:tc>
          <w:tcPr>
            <w:tcW w:w="3097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A9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</w:p>
        </w:tc>
      </w:tr>
      <w:tr w14:paraId="47BC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456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交付与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安排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3EB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说明交付时间、如有特殊安排请详细说明</w:t>
            </w:r>
          </w:p>
        </w:tc>
        <w:tc>
          <w:tcPr>
            <w:tcW w:w="5315" w:type="dxa"/>
            <w:gridSpan w:val="2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097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C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DBA9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售后服务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58A7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15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详细说明售后服务项目内容</w:t>
            </w:r>
          </w:p>
        </w:tc>
        <w:tc>
          <w:tcPr>
            <w:tcW w:w="5315" w:type="dxa"/>
            <w:gridSpan w:val="2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20E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FE81402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注：此表加盖公司鲜章上传</w:t>
      </w:r>
    </w:p>
    <w:p w14:paraId="3E6B5880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说明：综合报价=聚合硫酸铁报价*0.4+聚合氯化铝报价*0.21+葡萄糖（工业）报价*0.31+次氯酸钠报价*0.08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ODE1NmNiNTg2NDBlMTNhNDkwZGY1NTM5MDA4ZWEifQ=="/>
  </w:docVars>
  <w:rsids>
    <w:rsidRoot w:val="5E0F1410"/>
    <w:rsid w:val="0DE10053"/>
    <w:rsid w:val="25FE457A"/>
    <w:rsid w:val="29E703CE"/>
    <w:rsid w:val="2F0D2540"/>
    <w:rsid w:val="3AD04522"/>
    <w:rsid w:val="59C861AB"/>
    <w:rsid w:val="5E0F1410"/>
    <w:rsid w:val="70CE2B00"/>
    <w:rsid w:val="791A3E71"/>
    <w:rsid w:val="7A967CC3"/>
    <w:rsid w:val="7D9C4C2E"/>
    <w:rsid w:val="7F8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229</Characters>
  <Lines>0</Lines>
  <Paragraphs>0</Paragraphs>
  <TotalTime>7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2025-07-17T02:48:00Z</dcterms:created>
  <dc:creator>卿荷遥遥</dc:creator>
  <cp:lastModifiedBy>乐小维</cp:lastModifiedBy>
  <dcterms:modified xsi:type="dcterms:W3CDTF">2025-12-25T09:01:27Z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3417EE5A1D284D4E8BCDF043A0D40062_13</vt:lpwstr>
  </property>
  <property fmtid="{D5CDD505-2E9C-101B-9397-08002B2CF9AE}" pid="4" name="KSOTemplateDocerSaveRecord">
    <vt:lpwstr>eyJoZGlkIjoiM2JjZGJjOTRjZGE5MDc3MmYyMDk0ZDJlNWMxMWNlZDQiLCJ1c2VySWQiOiIyMzEwOTM0MzQifQ==</vt:lpwstr>
  </property>
</Properties>
</file>