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E8" w:rsidRDefault="00A209E8" w:rsidP="00A209E8">
      <w:pPr>
        <w:spacing w:line="560" w:lineRule="exact"/>
        <w:jc w:val="center"/>
        <w:rPr>
          <w:rFonts w:ascii="方正小标宋简体" w:eastAsia="方正小标宋简体" w:hAnsi="黑体" w:hint="eastAsia"/>
          <w:b/>
          <w:sz w:val="44"/>
          <w:szCs w:val="44"/>
        </w:rPr>
      </w:pPr>
    </w:p>
    <w:p w:rsidR="009F3377" w:rsidRPr="00234E71" w:rsidRDefault="00D2414D" w:rsidP="00A209E8">
      <w:pPr>
        <w:spacing w:line="560" w:lineRule="exact"/>
        <w:jc w:val="center"/>
        <w:rPr>
          <w:rFonts w:ascii="方正小标宋简体" w:eastAsia="方正小标宋简体" w:hAnsi="黑体"/>
          <w:b/>
          <w:sz w:val="44"/>
          <w:szCs w:val="44"/>
        </w:rPr>
      </w:pPr>
      <w:r w:rsidRPr="00234E71">
        <w:rPr>
          <w:rFonts w:ascii="方正小标宋简体" w:eastAsia="方正小标宋简体" w:hAnsi="黑体" w:hint="eastAsia"/>
          <w:b/>
          <w:sz w:val="44"/>
          <w:szCs w:val="44"/>
        </w:rPr>
        <w:t>蓝山县</w:t>
      </w:r>
      <w:r w:rsidR="00142AFE" w:rsidRPr="00234E71">
        <w:rPr>
          <w:rFonts w:ascii="方正小标宋简体" w:eastAsia="方正小标宋简体" w:hAnsi="黑体" w:hint="eastAsia"/>
          <w:b/>
          <w:sz w:val="44"/>
          <w:szCs w:val="44"/>
        </w:rPr>
        <w:t>补偿收回国有建设用地使用权办法</w:t>
      </w:r>
    </w:p>
    <w:p w:rsidR="00FA5C2E" w:rsidRPr="00234E71" w:rsidRDefault="00FA5C2E" w:rsidP="00A209E8">
      <w:pPr>
        <w:spacing w:line="560" w:lineRule="exact"/>
        <w:jc w:val="center"/>
        <w:rPr>
          <w:rFonts w:ascii="楷体_GB2312" w:eastAsia="楷体_GB2312" w:hAnsi="黑体"/>
          <w:sz w:val="36"/>
          <w:szCs w:val="36"/>
        </w:rPr>
      </w:pPr>
      <w:r w:rsidRPr="00234E71">
        <w:rPr>
          <w:rFonts w:ascii="楷体_GB2312" w:eastAsia="楷体_GB2312" w:hint="eastAsia"/>
          <w:sz w:val="36"/>
          <w:szCs w:val="36"/>
        </w:rPr>
        <w:t>（征求意见稿）</w:t>
      </w:r>
    </w:p>
    <w:p w:rsidR="00A209E8" w:rsidRDefault="00A209E8" w:rsidP="00A209E8">
      <w:pPr>
        <w:spacing w:line="560" w:lineRule="exact"/>
        <w:jc w:val="center"/>
        <w:rPr>
          <w:rFonts w:ascii="黑体" w:eastAsia="黑体" w:hAnsi="黑体" w:hint="eastAsia"/>
          <w:sz w:val="32"/>
          <w:szCs w:val="32"/>
        </w:rPr>
      </w:pPr>
    </w:p>
    <w:p w:rsidR="009F3377" w:rsidRPr="00234E71" w:rsidRDefault="00142AFE" w:rsidP="00A209E8">
      <w:pPr>
        <w:spacing w:line="560" w:lineRule="exact"/>
        <w:jc w:val="center"/>
        <w:rPr>
          <w:rFonts w:ascii="黑体" w:eastAsia="黑体" w:hAnsi="黑体"/>
          <w:sz w:val="32"/>
          <w:szCs w:val="32"/>
        </w:rPr>
      </w:pPr>
      <w:r w:rsidRPr="00234E71">
        <w:rPr>
          <w:rFonts w:ascii="黑体" w:eastAsia="黑体" w:hAnsi="黑体" w:hint="eastAsia"/>
          <w:sz w:val="32"/>
          <w:szCs w:val="32"/>
        </w:rPr>
        <w:t>第一章 总则</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第一条</w:t>
      </w:r>
      <w:r w:rsidR="004A2F65" w:rsidRPr="00234E71">
        <w:rPr>
          <w:rFonts w:ascii="仿宋_GB2312" w:eastAsia="仿宋_GB2312" w:hint="eastAsia"/>
          <w:sz w:val="32"/>
          <w:szCs w:val="32"/>
        </w:rPr>
        <w:t xml:space="preserve"> </w:t>
      </w:r>
      <w:r w:rsidRPr="00234E71">
        <w:rPr>
          <w:rFonts w:ascii="仿宋_GB2312" w:eastAsia="仿宋_GB2312" w:hint="eastAsia"/>
          <w:sz w:val="32"/>
          <w:szCs w:val="32"/>
        </w:rPr>
        <w:t>为节约集约利用</w:t>
      </w:r>
      <w:r w:rsidR="004A2F65" w:rsidRPr="00234E71">
        <w:rPr>
          <w:rFonts w:ascii="仿宋_GB2312" w:eastAsia="仿宋_GB2312" w:hint="eastAsia"/>
          <w:sz w:val="32"/>
          <w:szCs w:val="32"/>
        </w:rPr>
        <w:t>土</w:t>
      </w:r>
      <w:r w:rsidRPr="00234E71">
        <w:rPr>
          <w:rFonts w:ascii="仿宋_GB2312" w:eastAsia="仿宋_GB2312" w:hint="eastAsia"/>
          <w:sz w:val="32"/>
          <w:szCs w:val="32"/>
        </w:rPr>
        <w:t>地</w:t>
      </w:r>
      <w:r w:rsidR="004A2F65" w:rsidRPr="00234E71">
        <w:rPr>
          <w:rFonts w:ascii="仿宋_GB2312" w:eastAsia="仿宋_GB2312" w:hint="eastAsia"/>
          <w:sz w:val="32"/>
          <w:szCs w:val="32"/>
        </w:rPr>
        <w:t>，</w:t>
      </w:r>
      <w:r w:rsidRPr="00234E71">
        <w:rPr>
          <w:rFonts w:ascii="仿宋_GB2312" w:eastAsia="仿宋_GB2312" w:hint="eastAsia"/>
          <w:sz w:val="32"/>
          <w:szCs w:val="32"/>
        </w:rPr>
        <w:t>规范补偿收回国有建设用地使用权的行为，维护土地权利人的合法权益，根据《中华人民共和国土地管理法》《中华人民共和国城市房地产管理法》《中华人民共和国城镇国有土地使用权出让和转让暂行条例》《湖南省国有建设用地储备办法》(省政府令第224号)</w:t>
      </w:r>
      <w:r w:rsidR="00D2414D" w:rsidRPr="00234E71">
        <w:rPr>
          <w:rFonts w:ascii="仿宋_GB2312" w:eastAsia="仿宋_GB2312" w:hint="eastAsia"/>
          <w:sz w:val="32"/>
          <w:szCs w:val="32"/>
        </w:rPr>
        <w:t>和《永州市自然资源和规划局关印发〈永州市中心</w:t>
      </w:r>
      <w:r w:rsidR="004A2F65" w:rsidRPr="00234E71">
        <w:rPr>
          <w:rFonts w:ascii="仿宋_GB2312" w:eastAsia="仿宋_GB2312" w:hint="eastAsia"/>
          <w:sz w:val="32"/>
          <w:szCs w:val="32"/>
        </w:rPr>
        <w:t>城区</w:t>
      </w:r>
      <w:r w:rsidR="00D2414D" w:rsidRPr="00234E71">
        <w:rPr>
          <w:rFonts w:ascii="仿宋_GB2312" w:eastAsia="仿宋_GB2312" w:hint="eastAsia"/>
          <w:sz w:val="32"/>
          <w:szCs w:val="32"/>
        </w:rPr>
        <w:t>补偿收回国有建设用地使用权办法〉的通知》</w:t>
      </w:r>
      <w:r w:rsidR="00B83E8B" w:rsidRPr="00234E71">
        <w:rPr>
          <w:rFonts w:ascii="仿宋_GB2312" w:eastAsia="仿宋_GB2312" w:hint="eastAsia"/>
          <w:sz w:val="32"/>
          <w:szCs w:val="32"/>
        </w:rPr>
        <w:t>(</w:t>
      </w:r>
      <w:r w:rsidR="00B83E8B">
        <w:rPr>
          <w:rFonts w:ascii="仿宋_GB2312" w:eastAsia="仿宋_GB2312" w:hint="eastAsia"/>
          <w:sz w:val="32"/>
          <w:szCs w:val="32"/>
        </w:rPr>
        <w:t>永自然资</w:t>
      </w:r>
      <w:r w:rsidR="00B83E8B" w:rsidRPr="00234E71">
        <w:rPr>
          <w:rFonts w:ascii="仿宋_GB2312" w:eastAsia="仿宋_GB2312" w:hint="eastAsia"/>
          <w:sz w:val="32"/>
          <w:szCs w:val="32"/>
        </w:rPr>
        <w:t>发</w:t>
      </w:r>
      <w:r w:rsidR="00B83E8B">
        <w:rPr>
          <w:rFonts w:ascii="仿宋_GB2312" w:eastAsia="仿宋_GB2312" w:hint="eastAsia"/>
          <w:sz w:val="32"/>
          <w:szCs w:val="32"/>
        </w:rPr>
        <w:t>〔2024〕</w:t>
      </w:r>
      <w:r w:rsidR="00B83E8B" w:rsidRPr="00234E71">
        <w:rPr>
          <w:rFonts w:ascii="仿宋_GB2312" w:eastAsia="仿宋_GB2312" w:hint="eastAsia"/>
          <w:sz w:val="32"/>
          <w:szCs w:val="32"/>
        </w:rPr>
        <w:t>1号)</w:t>
      </w:r>
      <w:r w:rsidR="00D2414D" w:rsidRPr="00234E71">
        <w:rPr>
          <w:rFonts w:ascii="仿宋_GB2312" w:eastAsia="仿宋_GB2312" w:hint="eastAsia"/>
          <w:sz w:val="32"/>
          <w:szCs w:val="32"/>
        </w:rPr>
        <w:t>等</w:t>
      </w:r>
      <w:r w:rsidRPr="00234E71">
        <w:rPr>
          <w:rFonts w:ascii="仿宋_GB2312" w:eastAsia="仿宋_GB2312" w:hint="eastAsia"/>
          <w:sz w:val="32"/>
          <w:szCs w:val="32"/>
        </w:rPr>
        <w:t>法律法规和规章规定，结合我</w:t>
      </w:r>
      <w:r w:rsidR="004A2F65" w:rsidRPr="00234E71">
        <w:rPr>
          <w:rFonts w:ascii="仿宋_GB2312" w:eastAsia="仿宋_GB2312" w:hint="eastAsia"/>
          <w:sz w:val="32"/>
          <w:szCs w:val="32"/>
        </w:rPr>
        <w:t>县</w:t>
      </w:r>
      <w:r w:rsidRPr="00234E71">
        <w:rPr>
          <w:rFonts w:ascii="仿宋_GB2312" w:eastAsia="仿宋_GB2312" w:hint="eastAsia"/>
          <w:sz w:val="32"/>
          <w:szCs w:val="32"/>
        </w:rPr>
        <w:t>实际，制定本办法。</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第二条</w:t>
      </w:r>
      <w:r w:rsidR="004A2F65" w:rsidRPr="00234E71">
        <w:rPr>
          <w:rFonts w:ascii="仿宋_GB2312" w:eastAsia="仿宋_GB2312" w:hint="eastAsia"/>
          <w:sz w:val="32"/>
          <w:szCs w:val="32"/>
        </w:rPr>
        <w:t xml:space="preserve"> </w:t>
      </w:r>
      <w:r w:rsidRPr="00234E71">
        <w:rPr>
          <w:rFonts w:ascii="仿宋_GB2312" w:eastAsia="仿宋_GB2312" w:hint="eastAsia"/>
          <w:sz w:val="32"/>
          <w:szCs w:val="32"/>
        </w:rPr>
        <w:t>本办法适用于</w:t>
      </w:r>
      <w:r w:rsidR="00D2414D" w:rsidRPr="00234E71">
        <w:rPr>
          <w:rFonts w:ascii="仿宋_GB2312" w:eastAsia="仿宋_GB2312" w:hint="eastAsia"/>
          <w:sz w:val="32"/>
          <w:szCs w:val="32"/>
        </w:rPr>
        <w:t>蓝山县</w:t>
      </w:r>
      <w:r w:rsidR="004A2F65" w:rsidRPr="00234E71">
        <w:rPr>
          <w:rFonts w:ascii="仿宋_GB2312" w:eastAsia="仿宋_GB2312" w:hint="eastAsia"/>
          <w:sz w:val="32"/>
          <w:szCs w:val="32"/>
        </w:rPr>
        <w:t>补</w:t>
      </w:r>
      <w:r w:rsidRPr="00234E71">
        <w:rPr>
          <w:rFonts w:ascii="仿宋_GB2312" w:eastAsia="仿宋_GB2312" w:hint="eastAsia"/>
          <w:sz w:val="32"/>
          <w:szCs w:val="32"/>
        </w:rPr>
        <w:t>偿收回地面无建筑物的国有建设用地使用权。地面有建筑物的，按照《</w:t>
      </w:r>
      <w:r w:rsidR="00D2414D" w:rsidRPr="00234E71">
        <w:rPr>
          <w:rFonts w:ascii="仿宋_GB2312" w:eastAsia="仿宋_GB2312" w:hint="eastAsia"/>
          <w:sz w:val="32"/>
          <w:szCs w:val="32"/>
        </w:rPr>
        <w:t>关于印发〈蓝山县</w:t>
      </w:r>
      <w:r w:rsidRPr="00234E71">
        <w:rPr>
          <w:rFonts w:ascii="仿宋_GB2312" w:eastAsia="仿宋_GB2312" w:hint="eastAsia"/>
          <w:sz w:val="32"/>
          <w:szCs w:val="32"/>
        </w:rPr>
        <w:t>国有土地上房屋征收与补偿实施办法</w:t>
      </w:r>
      <w:r w:rsidR="00D2414D" w:rsidRPr="00234E71">
        <w:rPr>
          <w:rFonts w:ascii="仿宋_GB2312" w:eastAsia="仿宋_GB2312" w:hint="eastAsia"/>
          <w:sz w:val="32"/>
          <w:szCs w:val="32"/>
        </w:rPr>
        <w:t>〉的通知</w:t>
      </w:r>
      <w:r w:rsidRPr="00234E71">
        <w:rPr>
          <w:rFonts w:ascii="仿宋_GB2312" w:eastAsia="仿宋_GB2312" w:hint="eastAsia"/>
          <w:sz w:val="32"/>
          <w:szCs w:val="32"/>
        </w:rPr>
        <w:t>》(</w:t>
      </w:r>
      <w:r w:rsidR="00D2414D" w:rsidRPr="00234E71">
        <w:rPr>
          <w:rFonts w:ascii="仿宋_GB2312" w:eastAsia="仿宋_GB2312" w:hint="eastAsia"/>
          <w:sz w:val="32"/>
          <w:szCs w:val="32"/>
        </w:rPr>
        <w:t>蓝</w:t>
      </w:r>
      <w:r w:rsidRPr="00234E71">
        <w:rPr>
          <w:rFonts w:ascii="仿宋_GB2312" w:eastAsia="仿宋_GB2312" w:hint="eastAsia"/>
          <w:sz w:val="32"/>
          <w:szCs w:val="32"/>
        </w:rPr>
        <w:t>政发</w:t>
      </w:r>
      <w:r w:rsidR="00234E71">
        <w:rPr>
          <w:rFonts w:ascii="仿宋_GB2312" w:eastAsia="仿宋_GB2312" w:hint="eastAsia"/>
          <w:sz w:val="32"/>
          <w:szCs w:val="32"/>
        </w:rPr>
        <w:t>〔2020〕</w:t>
      </w:r>
      <w:r w:rsidR="00D2414D" w:rsidRPr="00234E71">
        <w:rPr>
          <w:rFonts w:ascii="仿宋_GB2312" w:eastAsia="仿宋_GB2312" w:hint="eastAsia"/>
          <w:sz w:val="32"/>
          <w:szCs w:val="32"/>
        </w:rPr>
        <w:t>1</w:t>
      </w:r>
      <w:r w:rsidRPr="00234E71">
        <w:rPr>
          <w:rFonts w:ascii="仿宋_GB2312" w:eastAsia="仿宋_GB2312" w:hint="eastAsia"/>
          <w:sz w:val="32"/>
          <w:szCs w:val="32"/>
        </w:rPr>
        <w:t>号)执行。</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第三条</w:t>
      </w:r>
      <w:r w:rsidR="004A2F65" w:rsidRPr="00234E71">
        <w:rPr>
          <w:rFonts w:ascii="仿宋_GB2312" w:eastAsia="仿宋_GB2312" w:hint="eastAsia"/>
          <w:sz w:val="32"/>
          <w:szCs w:val="32"/>
        </w:rPr>
        <w:t xml:space="preserve">　</w:t>
      </w:r>
      <w:r w:rsidRPr="00234E71">
        <w:rPr>
          <w:rFonts w:ascii="仿宋_GB2312" w:eastAsia="仿宋_GB2312" w:hint="eastAsia"/>
          <w:sz w:val="32"/>
          <w:szCs w:val="32"/>
        </w:rPr>
        <w:t>公共利益需要或实施城市规划进行旧城区改造等，需要使用单位和个人依法取得的国有建设用地使用权的，由</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自然资源部门报经</w:t>
      </w:r>
      <w:r w:rsidR="00D2414D" w:rsidRPr="00234E71">
        <w:rPr>
          <w:rFonts w:ascii="仿宋_GB2312" w:eastAsia="仿宋_GB2312" w:hint="eastAsia"/>
          <w:sz w:val="32"/>
          <w:szCs w:val="32"/>
        </w:rPr>
        <w:t>县</w:t>
      </w:r>
      <w:r w:rsidRPr="00234E71">
        <w:rPr>
          <w:rFonts w:ascii="仿宋_GB2312" w:eastAsia="仿宋_GB2312" w:hint="eastAsia"/>
          <w:sz w:val="32"/>
          <w:szCs w:val="32"/>
        </w:rPr>
        <w:t>人民政府批准，可以依法以补偿收回方式收回国有建设用地使用权。</w:t>
      </w:r>
    </w:p>
    <w:p w:rsidR="00D2414D" w:rsidRPr="00234E71" w:rsidRDefault="00142AFE" w:rsidP="00A209E8">
      <w:pPr>
        <w:spacing w:line="560" w:lineRule="exact"/>
        <w:jc w:val="center"/>
        <w:rPr>
          <w:rFonts w:ascii="黑体" w:eastAsia="黑体" w:hAnsi="黑体"/>
          <w:sz w:val="32"/>
          <w:szCs w:val="32"/>
        </w:rPr>
      </w:pPr>
      <w:r w:rsidRPr="00234E71">
        <w:rPr>
          <w:rFonts w:ascii="黑体" w:eastAsia="黑体" w:hAnsi="黑体" w:hint="eastAsia"/>
          <w:sz w:val="32"/>
          <w:szCs w:val="32"/>
        </w:rPr>
        <w:t>第二章 补偿收回国有建设用地使用权程序</w:t>
      </w:r>
    </w:p>
    <w:p w:rsidR="00D2414D"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第四条 国有建设用地使用权补偿收回的程序</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lastRenderedPageBreak/>
        <w:t>(一)由项目用地业主单位根据</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w:t>
      </w:r>
      <w:r w:rsidR="00234E71">
        <w:rPr>
          <w:rFonts w:ascii="仿宋_GB2312" w:eastAsia="仿宋_GB2312" w:hint="eastAsia"/>
          <w:sz w:val="32"/>
          <w:szCs w:val="32"/>
        </w:rPr>
        <w:t>部门</w:t>
      </w:r>
      <w:r w:rsidRPr="00234E71">
        <w:rPr>
          <w:rFonts w:ascii="仿宋_GB2312" w:eastAsia="仿宋_GB2312" w:hint="eastAsia"/>
          <w:sz w:val="32"/>
          <w:szCs w:val="32"/>
        </w:rPr>
        <w:t>的规划条件和要求,就建设项目规划红线范围内应收回的国有建设用地查清土地权属来源、面积、规划指标、利用现状、是否给予补偿等相关情况，与土地使用权人沟通协调，完成收回前期工作</w:t>
      </w:r>
      <w:r w:rsidR="00D2414D" w:rsidRPr="00234E71">
        <w:rPr>
          <w:rFonts w:ascii="仿宋_GB2312" w:eastAsia="仿宋_GB2312" w:hint="eastAsia"/>
          <w:sz w:val="32"/>
          <w:szCs w:val="32"/>
        </w:rPr>
        <w:t>；</w:t>
      </w:r>
      <w:r w:rsidRPr="00234E71">
        <w:rPr>
          <w:rFonts w:ascii="仿宋_GB2312" w:eastAsia="仿宋_GB2312" w:hint="eastAsia"/>
          <w:sz w:val="32"/>
          <w:szCs w:val="32"/>
        </w:rPr>
        <w:t>同一宗地中，因收回部分土地使用权后，剩余土地不能单独规划或单独建设的，应当同时补偿收回。</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(二)</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对土地收回前期工作进行审查后，将拟收回国有建设用地使用权的原因、依据、面积、范围、补偿方式等情况书面告知土地使用权人，充分听取土地使用权人的意见，初步达成一致后再会同相关部门与土地使用权人共同委托有资质的中介机构评估。</w:t>
      </w:r>
    </w:p>
    <w:p w:rsidR="00D2414D"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(三)</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在评估机构出具评估报告后7个工作日内拟定《补偿收回国有建设用地使用权方案》，补偿收回方案应包括收回国有建设用地使用权的依据和方式、土地使用权人名称、位置、面积、范围、现状、补偿等内容。</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(四)《补偿收回国有建设用地使用权方案》经</w:t>
      </w:r>
      <w:r w:rsidR="00D2414D" w:rsidRPr="00234E71">
        <w:rPr>
          <w:rFonts w:ascii="仿宋_GB2312" w:eastAsia="仿宋_GB2312" w:hint="eastAsia"/>
          <w:sz w:val="32"/>
          <w:szCs w:val="32"/>
        </w:rPr>
        <w:t>县人</w:t>
      </w:r>
      <w:r w:rsidRPr="00234E71">
        <w:rPr>
          <w:rFonts w:ascii="仿宋_GB2312" w:eastAsia="仿宋_GB2312" w:hint="eastAsia"/>
          <w:sz w:val="32"/>
          <w:szCs w:val="32"/>
        </w:rPr>
        <w:t>民政府审核同意后，由</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根据收回方案发布《补偿收回国有建设用地使用权公告》，并送达土地使用权人和抵押权人等权利人，同时通过媒体向社会公布，公告期不少于7个工作日。土地使用权人在公告期内有申请听证的权利</w:t>
      </w:r>
      <w:r w:rsidR="00D2414D" w:rsidRPr="00234E71">
        <w:rPr>
          <w:rFonts w:ascii="仿宋_GB2312" w:eastAsia="仿宋_GB2312" w:hint="eastAsia"/>
          <w:sz w:val="32"/>
          <w:szCs w:val="32"/>
        </w:rPr>
        <w:t>，</w:t>
      </w:r>
      <w:r w:rsidRPr="00234E71">
        <w:rPr>
          <w:rFonts w:ascii="仿宋_GB2312" w:eastAsia="仿宋_GB2312" w:hint="eastAsia"/>
          <w:sz w:val="32"/>
          <w:szCs w:val="32"/>
        </w:rPr>
        <w:t>土地使用权人申请听证的，</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自然资源部门应按照规定在30日内依法组织听证。</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(五)</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自然资源部门结合公告和听证情况完善《补偿收回国有建设用地使用权方案》，并报</w:t>
      </w:r>
      <w:r w:rsidR="00D2414D" w:rsidRPr="00234E71">
        <w:rPr>
          <w:rFonts w:ascii="仿宋_GB2312" w:eastAsia="仿宋_GB2312" w:hint="eastAsia"/>
          <w:sz w:val="32"/>
          <w:szCs w:val="32"/>
        </w:rPr>
        <w:t>县</w:t>
      </w:r>
      <w:r w:rsidRPr="00234E71">
        <w:rPr>
          <w:rFonts w:ascii="仿宋_GB2312" w:eastAsia="仿宋_GB2312" w:hint="eastAsia"/>
          <w:sz w:val="32"/>
          <w:szCs w:val="32"/>
        </w:rPr>
        <w:t>人民政府审批同意后，</w:t>
      </w:r>
      <w:r w:rsidRPr="00234E71">
        <w:rPr>
          <w:rFonts w:ascii="仿宋_GB2312" w:eastAsia="仿宋_GB2312" w:hint="eastAsia"/>
          <w:sz w:val="32"/>
          <w:szCs w:val="32"/>
        </w:rPr>
        <w:lastRenderedPageBreak/>
        <w:t>依法下达《补偿收回国有建设用地使用权决定书》</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(六)</w:t>
      </w:r>
      <w:r w:rsidR="00D2414D" w:rsidRPr="00234E71">
        <w:rPr>
          <w:rFonts w:ascii="仿宋_GB2312" w:eastAsia="仿宋_GB2312" w:hint="eastAsia"/>
          <w:sz w:val="32"/>
          <w:szCs w:val="32"/>
        </w:rPr>
        <w:t>县</w:t>
      </w:r>
      <w:r w:rsidRPr="00234E71">
        <w:rPr>
          <w:rFonts w:ascii="仿宋_GB2312" w:eastAsia="仿宋_GB2312" w:hint="eastAsia"/>
          <w:sz w:val="32"/>
          <w:szCs w:val="32"/>
        </w:rPr>
        <w:t>土地储备机构根据《补偿收回国有建设用地使用权决定书》与</w:t>
      </w:r>
      <w:r w:rsidR="00D2414D" w:rsidRPr="00234E71">
        <w:rPr>
          <w:rFonts w:ascii="仿宋_GB2312" w:eastAsia="仿宋_GB2312" w:hint="eastAsia"/>
          <w:sz w:val="32"/>
          <w:szCs w:val="32"/>
        </w:rPr>
        <w:t>土</w:t>
      </w:r>
      <w:r w:rsidRPr="00234E71">
        <w:rPr>
          <w:rFonts w:ascii="仿宋_GB2312" w:eastAsia="仿宋_GB2312" w:hint="eastAsia"/>
          <w:sz w:val="32"/>
          <w:szCs w:val="32"/>
        </w:rPr>
        <w:t>地使用权人签订《补偿收回国有建设用地使用权协议》，</w:t>
      </w:r>
      <w:r w:rsidR="00D2414D" w:rsidRPr="00234E71">
        <w:rPr>
          <w:rFonts w:ascii="仿宋_GB2312" w:eastAsia="仿宋_GB2312" w:hint="eastAsia"/>
          <w:sz w:val="32"/>
          <w:szCs w:val="32"/>
        </w:rPr>
        <w:t>县</w:t>
      </w:r>
      <w:r w:rsidRPr="00234E71">
        <w:rPr>
          <w:rFonts w:ascii="仿宋_GB2312" w:eastAsia="仿宋_GB2312" w:hint="eastAsia"/>
          <w:sz w:val="32"/>
          <w:szCs w:val="32"/>
        </w:rPr>
        <w:t>财政部门按照批准的补偿款安排</w:t>
      </w:r>
      <w:r w:rsidR="00D2414D" w:rsidRPr="00234E71">
        <w:rPr>
          <w:rFonts w:ascii="仿宋_GB2312" w:eastAsia="仿宋_GB2312" w:hint="eastAsia"/>
          <w:sz w:val="32"/>
          <w:szCs w:val="32"/>
        </w:rPr>
        <w:t>县土</w:t>
      </w:r>
      <w:r w:rsidRPr="00234E71">
        <w:rPr>
          <w:rFonts w:ascii="仿宋_GB2312" w:eastAsia="仿宋_GB2312" w:hint="eastAsia"/>
          <w:sz w:val="32"/>
          <w:szCs w:val="32"/>
        </w:rPr>
        <w:t>地储备机构相关资金，由</w:t>
      </w:r>
      <w:r w:rsidR="00D2414D" w:rsidRPr="00234E71">
        <w:rPr>
          <w:rFonts w:ascii="仿宋_GB2312" w:eastAsia="仿宋_GB2312" w:hint="eastAsia"/>
          <w:sz w:val="32"/>
          <w:szCs w:val="32"/>
        </w:rPr>
        <w:t>县</w:t>
      </w:r>
      <w:r w:rsidRPr="00234E71">
        <w:rPr>
          <w:rFonts w:ascii="仿宋_GB2312" w:eastAsia="仿宋_GB2312" w:hint="eastAsia"/>
          <w:sz w:val="32"/>
          <w:szCs w:val="32"/>
        </w:rPr>
        <w:t>土地储备机构将补偿款拨付给被补偿收回土地使用权人，并办理收回土地相关手续</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自然资源部门同时收回并注销原土地使用权证或不动产权证</w:t>
      </w:r>
      <w:r w:rsidR="00D2414D" w:rsidRPr="00234E71">
        <w:rPr>
          <w:rFonts w:ascii="仿宋_GB2312" w:eastAsia="仿宋_GB2312" w:hint="eastAsia"/>
          <w:sz w:val="32"/>
          <w:szCs w:val="32"/>
        </w:rPr>
        <w:t>。</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第五条 《补偿收回国有建设用地使用权决定书》送达之日起60日内，原土地使用权人未申请行政复议或6个月内未提起行政诉讼，又拒不履行相关义务的，</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自然资源部门可公告注销原土地使用权证和不动产权证</w:t>
      </w:r>
      <w:r w:rsidR="00041476" w:rsidRPr="00234E71">
        <w:rPr>
          <w:rFonts w:ascii="仿宋_GB2312" w:eastAsia="仿宋_GB2312" w:hint="eastAsia"/>
          <w:sz w:val="32"/>
          <w:szCs w:val="32"/>
        </w:rPr>
        <w:t>，</w:t>
      </w:r>
      <w:r w:rsidRPr="00234E71">
        <w:rPr>
          <w:rFonts w:ascii="仿宋_GB2312" w:eastAsia="仿宋_GB2312" w:hint="eastAsia"/>
          <w:sz w:val="32"/>
          <w:szCs w:val="32"/>
        </w:rPr>
        <w:t>或者申请人民法院强制执行。在行政复议和行政诉讼期间，不停止《补偿收回国有建设用地使用权决定书》的执行。</w:t>
      </w:r>
    </w:p>
    <w:p w:rsidR="009F3377" w:rsidRPr="00234E71" w:rsidRDefault="00142AFE" w:rsidP="00A209E8">
      <w:pPr>
        <w:spacing w:line="560" w:lineRule="exact"/>
        <w:jc w:val="center"/>
        <w:rPr>
          <w:rFonts w:ascii="黑体" w:eastAsia="黑体" w:hAnsi="黑体"/>
          <w:sz w:val="32"/>
          <w:szCs w:val="32"/>
        </w:rPr>
      </w:pPr>
      <w:r w:rsidRPr="00234E71">
        <w:rPr>
          <w:rFonts w:ascii="黑体" w:eastAsia="黑体" w:hAnsi="黑体" w:hint="eastAsia"/>
          <w:sz w:val="32"/>
          <w:szCs w:val="32"/>
        </w:rPr>
        <w:t>第三章 特别规定</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第六条</w:t>
      </w:r>
      <w:r w:rsidR="004A2F65" w:rsidRPr="00234E71">
        <w:rPr>
          <w:rFonts w:ascii="仿宋_GB2312" w:eastAsia="仿宋_GB2312" w:hint="eastAsia"/>
          <w:sz w:val="32"/>
          <w:szCs w:val="32"/>
        </w:rPr>
        <w:t xml:space="preserve">　</w:t>
      </w:r>
      <w:r w:rsidRPr="00234E71">
        <w:rPr>
          <w:rFonts w:ascii="仿宋_GB2312" w:eastAsia="仿宋_GB2312" w:hint="eastAsia"/>
          <w:sz w:val="32"/>
          <w:szCs w:val="32"/>
        </w:rPr>
        <w:t>《补偿收回国有建设用地使用权决定书》送达之日起满30日，并有下列情形之一的，由</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自然资源部门将收回土地补偿款交公证机关或人民法院予以提存:</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(一)在规定期限内，无权利人申报权利的，或者虽有权利人申报，但拒不领取收回土地补偿款的;</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(二)根据当事人提交的权利申报材料、资料等，不能确认收回土地补偿款支付对象的;</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(三)土地使用权有争议，或者虽经政府确权但使用权归属争议仍在行政复议或者行政诉讼过程中的;</w:t>
      </w:r>
    </w:p>
    <w:p w:rsidR="004A2F65"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(四)不能向土地使用权人直接支付收回土地补偿款等</w:t>
      </w:r>
      <w:r w:rsidRPr="00234E71">
        <w:rPr>
          <w:rFonts w:ascii="仿宋_GB2312" w:eastAsia="仿宋_GB2312" w:hint="eastAsia"/>
          <w:sz w:val="32"/>
          <w:szCs w:val="32"/>
        </w:rPr>
        <w:lastRenderedPageBreak/>
        <w:t>其他情形的。</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提存之日起7个工作日内，</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自然资源部门应当将收回土地补偿款提存情况书面告知相关权利人及相关单位;无申报权利人的，应当通过报刊等媒介向社会公告</w:t>
      </w:r>
      <w:r w:rsidR="004A2F65" w:rsidRPr="00234E71">
        <w:rPr>
          <w:rFonts w:ascii="仿宋_GB2312" w:eastAsia="仿宋_GB2312" w:hint="eastAsia"/>
          <w:sz w:val="32"/>
          <w:szCs w:val="32"/>
        </w:rPr>
        <w:t>。</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第七条</w:t>
      </w:r>
      <w:r w:rsidR="004A2F65" w:rsidRPr="00234E71">
        <w:rPr>
          <w:rFonts w:ascii="仿宋_GB2312" w:eastAsia="仿宋_GB2312" w:hint="eastAsia"/>
          <w:sz w:val="32"/>
          <w:szCs w:val="32"/>
        </w:rPr>
        <w:t xml:space="preserve">　</w:t>
      </w:r>
      <w:r w:rsidRPr="00234E71">
        <w:rPr>
          <w:rFonts w:ascii="仿宋_GB2312" w:eastAsia="仿宋_GB2312" w:hint="eastAsia"/>
          <w:sz w:val="32"/>
          <w:szCs w:val="32"/>
        </w:rPr>
        <w:t>收回土地补偿款提存后,</w:t>
      </w:r>
      <w:r w:rsidR="00234E71">
        <w:rPr>
          <w:rFonts w:ascii="仿宋_GB2312" w:eastAsia="仿宋_GB2312" w:hint="eastAsia"/>
          <w:sz w:val="32"/>
          <w:szCs w:val="32"/>
        </w:rPr>
        <w:t>土</w:t>
      </w:r>
      <w:r w:rsidRPr="00234E71">
        <w:rPr>
          <w:rFonts w:ascii="仿宋_GB2312" w:eastAsia="仿宋_GB2312" w:hint="eastAsia"/>
          <w:sz w:val="32"/>
          <w:szCs w:val="32"/>
        </w:rPr>
        <w:t>地使用权人向</w:t>
      </w:r>
      <w:r w:rsidR="00D2414D" w:rsidRPr="00234E71">
        <w:rPr>
          <w:rFonts w:ascii="仿宋_GB2312" w:eastAsia="仿宋_GB2312" w:hint="eastAsia"/>
          <w:sz w:val="32"/>
          <w:szCs w:val="32"/>
        </w:rPr>
        <w:t>县</w:t>
      </w:r>
      <w:r w:rsidRPr="00234E71">
        <w:rPr>
          <w:rFonts w:ascii="仿宋_GB2312" w:eastAsia="仿宋_GB2312" w:hint="eastAsia"/>
          <w:sz w:val="32"/>
          <w:szCs w:val="32"/>
        </w:rPr>
        <w:t>自然资源部门</w:t>
      </w:r>
      <w:r w:rsidR="00D2414D" w:rsidRPr="00234E71">
        <w:rPr>
          <w:rFonts w:ascii="仿宋_GB2312" w:eastAsia="仿宋_GB2312" w:hint="eastAsia"/>
          <w:sz w:val="32"/>
          <w:szCs w:val="32"/>
        </w:rPr>
        <w:t>申</w:t>
      </w:r>
      <w:r w:rsidRPr="00234E71">
        <w:rPr>
          <w:rFonts w:ascii="仿宋_GB2312" w:eastAsia="仿宋_GB2312" w:hint="eastAsia"/>
          <w:sz w:val="32"/>
          <w:szCs w:val="32"/>
        </w:rPr>
        <w:t>报权利，经审核符合条件的，土地使用权人按本办法相关规定与</w:t>
      </w:r>
      <w:r w:rsidR="00D2414D" w:rsidRPr="00234E71">
        <w:rPr>
          <w:rFonts w:ascii="仿宋_GB2312" w:eastAsia="仿宋_GB2312" w:hint="eastAsia"/>
          <w:sz w:val="32"/>
          <w:szCs w:val="32"/>
        </w:rPr>
        <w:t>县</w:t>
      </w:r>
      <w:r w:rsidRPr="00234E71">
        <w:rPr>
          <w:rFonts w:ascii="仿宋_GB2312" w:eastAsia="仿宋_GB2312" w:hint="eastAsia"/>
          <w:sz w:val="32"/>
          <w:szCs w:val="32"/>
        </w:rPr>
        <w:t>土地储备机构签订《补偿收回国有建设用地使用权协议》，并凭补偿协议到提存的公证机关或人民法院领取补偿款。</w:t>
      </w:r>
    </w:p>
    <w:p w:rsidR="009F3377" w:rsidRPr="00234E71" w:rsidRDefault="00142AFE" w:rsidP="00A209E8">
      <w:pPr>
        <w:spacing w:line="560" w:lineRule="exact"/>
        <w:jc w:val="center"/>
        <w:rPr>
          <w:rFonts w:ascii="黑体" w:eastAsia="黑体" w:hAnsi="黑体"/>
          <w:sz w:val="32"/>
          <w:szCs w:val="32"/>
        </w:rPr>
      </w:pPr>
      <w:r w:rsidRPr="00234E71">
        <w:rPr>
          <w:rFonts w:ascii="黑体" w:eastAsia="黑体" w:hAnsi="黑体" w:hint="eastAsia"/>
          <w:sz w:val="32"/>
          <w:szCs w:val="32"/>
        </w:rPr>
        <w:t>第四章 附则</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第八条</w:t>
      </w:r>
      <w:r w:rsidR="004A2F65" w:rsidRPr="00234E71">
        <w:rPr>
          <w:rFonts w:ascii="仿宋_GB2312" w:eastAsia="仿宋_GB2312" w:hint="eastAsia"/>
          <w:sz w:val="32"/>
          <w:szCs w:val="32"/>
        </w:rPr>
        <w:t xml:space="preserve">　</w:t>
      </w:r>
      <w:r w:rsidRPr="00234E71">
        <w:rPr>
          <w:rFonts w:ascii="仿宋_GB2312" w:eastAsia="仿宋_GB2312" w:hint="eastAsia"/>
          <w:sz w:val="32"/>
          <w:szCs w:val="32"/>
        </w:rPr>
        <w:t>我县此前出台的相关政策与本办法不一致的，以本办法为准。本办法施行前，已由县自然资源部门受理或已签订《补偿收回国有建设用地使用权协议》的，按原政策标准执行。</w:t>
      </w:r>
    </w:p>
    <w:p w:rsidR="009F3377" w:rsidRPr="00234E71"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第九条</w:t>
      </w:r>
      <w:r w:rsidR="004A2F65" w:rsidRPr="00234E71">
        <w:rPr>
          <w:rFonts w:ascii="仿宋_GB2312" w:eastAsia="仿宋_GB2312" w:hint="eastAsia"/>
          <w:sz w:val="32"/>
          <w:szCs w:val="32"/>
        </w:rPr>
        <w:t xml:space="preserve">　</w:t>
      </w:r>
      <w:r w:rsidRPr="00234E71">
        <w:rPr>
          <w:rFonts w:ascii="仿宋_GB2312" w:eastAsia="仿宋_GB2312" w:hint="eastAsia"/>
          <w:sz w:val="32"/>
          <w:szCs w:val="32"/>
        </w:rPr>
        <w:t>本办法在施行过程中，国家、省、市相关政策另有规定的，从其规定。</w:t>
      </w:r>
    </w:p>
    <w:p w:rsidR="009F3377" w:rsidRPr="00B83E8B" w:rsidRDefault="00142AFE" w:rsidP="00A209E8">
      <w:pPr>
        <w:spacing w:line="560" w:lineRule="exact"/>
        <w:ind w:firstLineChars="200" w:firstLine="640"/>
        <w:rPr>
          <w:rFonts w:ascii="仿宋_GB2312" w:eastAsia="仿宋_GB2312"/>
          <w:sz w:val="32"/>
          <w:szCs w:val="32"/>
        </w:rPr>
      </w:pPr>
      <w:r w:rsidRPr="00234E71">
        <w:rPr>
          <w:rFonts w:ascii="仿宋_GB2312" w:eastAsia="仿宋_GB2312" w:hint="eastAsia"/>
          <w:sz w:val="32"/>
          <w:szCs w:val="32"/>
        </w:rPr>
        <w:t>第十条 本办法有效期五年</w:t>
      </w:r>
      <w:r w:rsidR="004A2F65" w:rsidRPr="00234E71">
        <w:rPr>
          <w:rFonts w:ascii="仿宋_GB2312" w:eastAsia="仿宋_GB2312" w:hint="eastAsia"/>
          <w:sz w:val="32"/>
          <w:szCs w:val="32"/>
        </w:rPr>
        <w:t>。</w:t>
      </w:r>
      <w:bookmarkStart w:id="0" w:name="_GoBack"/>
      <w:bookmarkEnd w:id="0"/>
    </w:p>
    <w:sectPr w:rsidR="009F3377" w:rsidRPr="00B83E8B" w:rsidSect="00234E7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D8C" w:rsidRDefault="008B3D8C" w:rsidP="00234E71">
      <w:r>
        <w:separator/>
      </w:r>
    </w:p>
  </w:endnote>
  <w:endnote w:type="continuationSeparator" w:id="0">
    <w:p w:rsidR="008B3D8C" w:rsidRDefault="008B3D8C" w:rsidP="00234E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71" w:rsidRDefault="00234E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21711"/>
      <w:docPartObj>
        <w:docPartGallery w:val="Page Numbers (Bottom of Page)"/>
        <w:docPartUnique/>
      </w:docPartObj>
    </w:sdtPr>
    <w:sdtEndPr>
      <w:rPr>
        <w:rFonts w:asciiTheme="minorEastAsia" w:hAnsiTheme="minorEastAsia"/>
        <w:sz w:val="28"/>
        <w:szCs w:val="28"/>
      </w:rPr>
    </w:sdtEndPr>
    <w:sdtContent>
      <w:p w:rsidR="00234E71" w:rsidRPr="00234E71" w:rsidRDefault="00BD6772">
        <w:pPr>
          <w:pStyle w:val="a4"/>
          <w:jc w:val="center"/>
          <w:rPr>
            <w:rFonts w:asciiTheme="minorEastAsia" w:hAnsiTheme="minorEastAsia"/>
            <w:sz w:val="28"/>
            <w:szCs w:val="28"/>
          </w:rPr>
        </w:pPr>
        <w:r w:rsidRPr="00234E71">
          <w:rPr>
            <w:rFonts w:asciiTheme="minorEastAsia" w:hAnsiTheme="minorEastAsia"/>
            <w:sz w:val="28"/>
            <w:szCs w:val="28"/>
          </w:rPr>
          <w:fldChar w:fldCharType="begin"/>
        </w:r>
        <w:r w:rsidR="00234E71" w:rsidRPr="00234E71">
          <w:rPr>
            <w:rFonts w:asciiTheme="minorEastAsia" w:hAnsiTheme="minorEastAsia"/>
            <w:sz w:val="28"/>
            <w:szCs w:val="28"/>
          </w:rPr>
          <w:instrText xml:space="preserve"> PAGE   \* MERGEFORMAT </w:instrText>
        </w:r>
        <w:r w:rsidRPr="00234E71">
          <w:rPr>
            <w:rFonts w:asciiTheme="minorEastAsia" w:hAnsiTheme="minorEastAsia"/>
            <w:sz w:val="28"/>
            <w:szCs w:val="28"/>
          </w:rPr>
          <w:fldChar w:fldCharType="separate"/>
        </w:r>
        <w:r w:rsidR="00A209E8" w:rsidRPr="00A209E8">
          <w:rPr>
            <w:rFonts w:asciiTheme="minorEastAsia" w:hAnsiTheme="minorEastAsia"/>
            <w:noProof/>
            <w:sz w:val="28"/>
            <w:szCs w:val="28"/>
            <w:lang w:val="zh-CN"/>
          </w:rPr>
          <w:t>-</w:t>
        </w:r>
        <w:r w:rsidR="00A209E8">
          <w:rPr>
            <w:rFonts w:asciiTheme="minorEastAsia" w:hAnsiTheme="minorEastAsia"/>
            <w:noProof/>
            <w:sz w:val="28"/>
            <w:szCs w:val="28"/>
          </w:rPr>
          <w:t xml:space="preserve"> 4 -</w:t>
        </w:r>
        <w:r w:rsidRPr="00234E71">
          <w:rPr>
            <w:rFonts w:asciiTheme="minorEastAsia" w:hAnsiTheme="minorEastAsia"/>
            <w:sz w:val="28"/>
            <w:szCs w:val="28"/>
          </w:rPr>
          <w:fldChar w:fldCharType="end"/>
        </w:r>
      </w:p>
    </w:sdtContent>
  </w:sdt>
  <w:p w:rsidR="00234E71" w:rsidRDefault="00234E7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71" w:rsidRDefault="00234E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D8C" w:rsidRDefault="008B3D8C" w:rsidP="00234E71">
      <w:r>
        <w:separator/>
      </w:r>
    </w:p>
  </w:footnote>
  <w:footnote w:type="continuationSeparator" w:id="0">
    <w:p w:rsidR="008B3D8C" w:rsidRDefault="008B3D8C" w:rsidP="00234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71" w:rsidRDefault="00234E7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71" w:rsidRPr="00C64733" w:rsidRDefault="00234E71" w:rsidP="00C6473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71" w:rsidRDefault="00234E7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747864"/>
    <w:rsid w:val="00041476"/>
    <w:rsid w:val="0009095A"/>
    <w:rsid w:val="000C56E0"/>
    <w:rsid w:val="00142AFE"/>
    <w:rsid w:val="00234E71"/>
    <w:rsid w:val="004A2F65"/>
    <w:rsid w:val="00855302"/>
    <w:rsid w:val="008B3D8C"/>
    <w:rsid w:val="009F3377"/>
    <w:rsid w:val="00A209E8"/>
    <w:rsid w:val="00AF2FD3"/>
    <w:rsid w:val="00B83E8B"/>
    <w:rsid w:val="00BD6772"/>
    <w:rsid w:val="00C205B1"/>
    <w:rsid w:val="00C64733"/>
    <w:rsid w:val="00D2414D"/>
    <w:rsid w:val="00D25A98"/>
    <w:rsid w:val="00D62336"/>
    <w:rsid w:val="00E47F88"/>
    <w:rsid w:val="00FA5C2E"/>
    <w:rsid w:val="05747864"/>
    <w:rsid w:val="485D1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6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34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4E71"/>
    <w:rPr>
      <w:kern w:val="2"/>
      <w:sz w:val="18"/>
      <w:szCs w:val="18"/>
    </w:rPr>
  </w:style>
  <w:style w:type="paragraph" w:styleId="a4">
    <w:name w:val="footer"/>
    <w:basedOn w:val="a"/>
    <w:link w:val="Char0"/>
    <w:uiPriority w:val="99"/>
    <w:rsid w:val="00234E71"/>
    <w:pPr>
      <w:tabs>
        <w:tab w:val="center" w:pos="4153"/>
        <w:tab w:val="right" w:pos="8306"/>
      </w:tabs>
      <w:snapToGrid w:val="0"/>
      <w:jc w:val="left"/>
    </w:pPr>
    <w:rPr>
      <w:sz w:val="18"/>
      <w:szCs w:val="18"/>
    </w:rPr>
  </w:style>
  <w:style w:type="character" w:customStyle="1" w:styleId="Char0">
    <w:name w:val="页脚 Char"/>
    <w:basedOn w:val="a0"/>
    <w:link w:val="a4"/>
    <w:uiPriority w:val="99"/>
    <w:rsid w:val="00234E7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xbany</cp:lastModifiedBy>
  <cp:revision>13</cp:revision>
  <dcterms:created xsi:type="dcterms:W3CDTF">2024-12-13T10:31:00Z</dcterms:created>
  <dcterms:modified xsi:type="dcterms:W3CDTF">2024-12-18T09:06:00Z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5424BB4557B745039B2048E86F4A5D19_11</vt:lpwstr>
  </property>
</Properties>
</file>