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default" w:ascii="Times New Roman" w:hAnsi="Times New Roman" w:eastAsia="宋体" w:cs="Times New Roman"/>
          <w:kern w:val="2"/>
          <w:sz w:val="21"/>
          <w:szCs w:val="22"/>
          <w:lang w:val="en-US" w:eastAsia="zh-CN" w:bidi="ar-SA"/>
        </w:rPr>
        <w:id w:val="147465125"/>
        <w15:color w:val="DBDBDB"/>
        <w:docPartObj>
          <w:docPartGallery w:val="Table of Contents"/>
          <w:docPartUnique/>
        </w:docPartObj>
      </w:sdtPr>
      <w:sdtEndPr>
        <w:rPr>
          <w:rFonts w:hint="default" w:ascii="Times New Roman" w:hAnsi="Times New Roman" w:eastAsia="宋体" w:cs="Times New Roman"/>
          <w:spacing w:val="28"/>
          <w:kern w:val="2"/>
          <w:sz w:val="28"/>
          <w:szCs w:val="40"/>
          <w:u w:val="none"/>
          <w:lang w:val="en-US" w:eastAsia="zh-CN" w:bidi="ar-SA"/>
        </w:rPr>
      </w:sdtEndPr>
      <w:sdtContent>
        <w:p w14:paraId="0CF00A31">
          <w:pPr>
            <w:spacing w:after="600" w:line="240" w:lineRule="auto"/>
            <w:jc w:val="center"/>
            <w:rPr>
              <w:rFonts w:hint="default" w:ascii="Times New Roman" w:hAnsi="Times New Roman" w:eastAsia="宋体" w:cs="Times New Roman"/>
              <w:kern w:val="2"/>
              <w:sz w:val="21"/>
              <w:szCs w:val="22"/>
              <w:lang w:val="en-US" w:eastAsia="zh-CN" w:bidi="ar-SA"/>
            </w:rPr>
          </w:pPr>
          <w:bookmarkStart w:id="99" w:name="_GoBack"/>
          <w:bookmarkEnd w:id="99"/>
        </w:p>
        <w:p w14:paraId="3848B343">
          <w:pPr>
            <w:spacing w:after="600" w:line="240" w:lineRule="auto"/>
            <w:jc w:val="center"/>
            <w:rPr>
              <w:rFonts w:hint="default" w:ascii="Times New Roman" w:hAnsi="Times New Roman" w:eastAsia="宋体" w:cs="Times New Roman"/>
              <w:kern w:val="2"/>
              <w:sz w:val="21"/>
              <w:szCs w:val="22"/>
              <w:lang w:val="en-US" w:eastAsia="zh-CN" w:bidi="ar-SA"/>
            </w:rPr>
          </w:pPr>
        </w:p>
        <w:p w14:paraId="0B51A05F">
          <w:pPr>
            <w:spacing w:after="600" w:line="600" w:lineRule="exact"/>
            <w:jc w:val="center"/>
            <w:rPr>
              <w:rFonts w:hint="eastAsia" w:ascii="Times New Roman" w:hAnsi="Times New Roman" w:eastAsia="宋体" w:cs="Times New Roman"/>
              <w:b/>
              <w:spacing w:val="28"/>
              <w:sz w:val="56"/>
              <w:szCs w:val="40"/>
              <w:lang w:eastAsia="zh-CN"/>
            </w:rPr>
          </w:pPr>
          <w:r>
            <w:rPr>
              <w:rFonts w:hint="eastAsia" w:ascii="Times New Roman" w:hAnsi="Times New Roman" w:eastAsia="宋体" w:cs="Times New Roman"/>
              <w:b/>
              <w:spacing w:val="28"/>
              <w:sz w:val="56"/>
              <w:szCs w:val="40"/>
              <w:lang w:eastAsia="zh-CN"/>
            </w:rPr>
            <w:t>蓝山经济开发区</w:t>
          </w:r>
        </w:p>
        <w:p w14:paraId="1B0BACA3">
          <w:pPr>
            <w:spacing w:after="600" w:line="600" w:lineRule="exact"/>
            <w:jc w:val="center"/>
            <w:rPr>
              <w:rFonts w:hint="default" w:ascii="Times New Roman" w:hAnsi="Times New Roman" w:eastAsia="宋体" w:cs="Times New Roman"/>
              <w:b/>
              <w:spacing w:val="28"/>
              <w:sz w:val="56"/>
              <w:szCs w:val="40"/>
            </w:rPr>
          </w:pPr>
          <w:r>
            <w:rPr>
              <w:rFonts w:hint="default" w:ascii="Times New Roman" w:hAnsi="Times New Roman" w:eastAsia="宋体" w:cs="Times New Roman"/>
              <w:b/>
              <w:spacing w:val="28"/>
              <w:sz w:val="56"/>
              <w:szCs w:val="40"/>
            </w:rPr>
            <w:t>生态环境管理202</w:t>
          </w:r>
          <w:r>
            <w:rPr>
              <w:rFonts w:hint="eastAsia" w:ascii="Times New Roman" w:hAnsi="Times New Roman" w:eastAsia="宋体" w:cs="Times New Roman"/>
              <w:b/>
              <w:spacing w:val="28"/>
              <w:sz w:val="56"/>
              <w:szCs w:val="40"/>
              <w:lang w:val="en-US" w:eastAsia="zh-CN"/>
            </w:rPr>
            <w:t>5</w:t>
          </w:r>
          <w:r>
            <w:rPr>
              <w:rFonts w:hint="default" w:ascii="Times New Roman" w:hAnsi="Times New Roman" w:eastAsia="宋体" w:cs="Times New Roman"/>
              <w:b/>
              <w:spacing w:val="28"/>
              <w:sz w:val="56"/>
              <w:szCs w:val="40"/>
            </w:rPr>
            <w:t>年度</w:t>
          </w:r>
        </w:p>
        <w:p w14:paraId="68D0187C">
          <w:pPr>
            <w:spacing w:line="600" w:lineRule="exact"/>
            <w:jc w:val="center"/>
            <w:rPr>
              <w:rFonts w:hint="default" w:ascii="Times New Roman" w:hAnsi="Times New Roman" w:eastAsia="宋体" w:cs="Times New Roman"/>
              <w:spacing w:val="28"/>
              <w:sz w:val="44"/>
              <w:szCs w:val="40"/>
            </w:rPr>
          </w:pPr>
        </w:p>
        <w:p w14:paraId="6A267EFD">
          <w:pPr>
            <w:spacing w:line="360" w:lineRule="auto"/>
            <w:jc w:val="center"/>
            <w:rPr>
              <w:rFonts w:hint="default" w:ascii="Times New Roman" w:hAnsi="Times New Roman" w:eastAsia="宋体" w:cs="Times New Roman"/>
              <w:b/>
              <w:spacing w:val="28"/>
              <w:sz w:val="56"/>
              <w:szCs w:val="40"/>
            </w:rPr>
          </w:pPr>
          <w:r>
            <w:rPr>
              <w:rFonts w:hint="default" w:ascii="Times New Roman" w:hAnsi="Times New Roman" w:eastAsia="宋体" w:cs="Times New Roman"/>
              <w:b/>
              <w:spacing w:val="28"/>
              <w:sz w:val="56"/>
              <w:szCs w:val="40"/>
            </w:rPr>
            <w:t>自</w:t>
          </w:r>
        </w:p>
        <w:p w14:paraId="5A2DDF15">
          <w:pPr>
            <w:spacing w:line="360" w:lineRule="auto"/>
            <w:jc w:val="center"/>
            <w:rPr>
              <w:rFonts w:hint="default" w:ascii="Times New Roman" w:hAnsi="Times New Roman" w:eastAsia="宋体" w:cs="Times New Roman"/>
              <w:b/>
              <w:spacing w:val="28"/>
              <w:sz w:val="56"/>
              <w:szCs w:val="40"/>
            </w:rPr>
          </w:pPr>
          <w:r>
            <w:rPr>
              <w:rFonts w:hint="default" w:ascii="Times New Roman" w:hAnsi="Times New Roman" w:eastAsia="宋体" w:cs="Times New Roman"/>
              <w:b/>
              <w:spacing w:val="28"/>
              <w:sz w:val="56"/>
              <w:szCs w:val="40"/>
            </w:rPr>
            <w:t>评</w:t>
          </w:r>
        </w:p>
        <w:p w14:paraId="0EA85A63">
          <w:pPr>
            <w:spacing w:line="360" w:lineRule="auto"/>
            <w:jc w:val="center"/>
            <w:rPr>
              <w:rFonts w:hint="default" w:ascii="Times New Roman" w:hAnsi="Times New Roman" w:eastAsia="宋体" w:cs="Times New Roman"/>
              <w:b/>
              <w:spacing w:val="28"/>
              <w:sz w:val="56"/>
              <w:szCs w:val="40"/>
            </w:rPr>
          </w:pPr>
          <w:r>
            <w:rPr>
              <w:rFonts w:hint="default" w:ascii="Times New Roman" w:hAnsi="Times New Roman" w:eastAsia="宋体" w:cs="Times New Roman"/>
              <w:b/>
              <w:spacing w:val="28"/>
              <w:sz w:val="56"/>
              <w:szCs w:val="40"/>
            </w:rPr>
            <w:t>估</w:t>
          </w:r>
        </w:p>
        <w:p w14:paraId="04AFD934">
          <w:pPr>
            <w:spacing w:line="360" w:lineRule="auto"/>
            <w:jc w:val="center"/>
            <w:rPr>
              <w:rFonts w:hint="default" w:ascii="Times New Roman" w:hAnsi="Times New Roman" w:eastAsia="宋体" w:cs="Times New Roman"/>
              <w:b/>
              <w:spacing w:val="28"/>
              <w:sz w:val="56"/>
              <w:szCs w:val="40"/>
            </w:rPr>
          </w:pPr>
          <w:r>
            <w:rPr>
              <w:rFonts w:hint="default" w:ascii="Times New Roman" w:hAnsi="Times New Roman" w:eastAsia="宋体" w:cs="Times New Roman"/>
              <w:b/>
              <w:spacing w:val="28"/>
              <w:sz w:val="56"/>
              <w:szCs w:val="40"/>
            </w:rPr>
            <w:t>报</w:t>
          </w:r>
        </w:p>
        <w:p w14:paraId="3D7AABBB">
          <w:pPr>
            <w:spacing w:line="360" w:lineRule="auto"/>
            <w:jc w:val="center"/>
            <w:rPr>
              <w:rFonts w:hint="default" w:ascii="Times New Roman" w:hAnsi="Times New Roman" w:eastAsia="宋体" w:cs="Times New Roman"/>
              <w:b/>
              <w:spacing w:val="28"/>
              <w:sz w:val="56"/>
              <w:szCs w:val="40"/>
            </w:rPr>
          </w:pPr>
          <w:r>
            <w:rPr>
              <w:rFonts w:hint="default" w:ascii="Times New Roman" w:hAnsi="Times New Roman" w:eastAsia="宋体" w:cs="Times New Roman"/>
              <w:b/>
              <w:spacing w:val="28"/>
              <w:sz w:val="56"/>
              <w:szCs w:val="40"/>
            </w:rPr>
            <w:t>告</w:t>
          </w:r>
        </w:p>
        <w:p w14:paraId="7D6FED9B">
          <w:pPr>
            <w:adjustRightInd/>
            <w:snapToGrid/>
            <w:spacing w:line="220" w:lineRule="atLeast"/>
            <w:rPr>
              <w:rFonts w:hint="default" w:ascii="Times New Roman" w:hAnsi="Times New Roman" w:eastAsia="宋体" w:cs="Times New Roman"/>
              <w:spacing w:val="28"/>
              <w:sz w:val="40"/>
              <w:szCs w:val="40"/>
            </w:rPr>
          </w:pPr>
        </w:p>
        <w:p w14:paraId="04ABC6FA">
          <w:pPr>
            <w:adjustRightInd/>
            <w:snapToGrid/>
            <w:spacing w:line="220" w:lineRule="atLeast"/>
            <w:rPr>
              <w:rFonts w:hint="default" w:ascii="Times New Roman" w:hAnsi="Times New Roman" w:eastAsia="宋体" w:cs="Times New Roman"/>
              <w:spacing w:val="28"/>
              <w:sz w:val="40"/>
              <w:szCs w:val="40"/>
            </w:rPr>
          </w:pPr>
        </w:p>
        <w:p w14:paraId="22FC71DA">
          <w:pPr>
            <w:rPr>
              <w:rFonts w:hint="default"/>
            </w:rPr>
          </w:pPr>
        </w:p>
        <w:p w14:paraId="6471DCF9">
          <w:pPr>
            <w:adjustRightInd/>
            <w:snapToGrid/>
            <w:spacing w:line="220" w:lineRule="atLeast"/>
            <w:jc w:val="both"/>
            <w:rPr>
              <w:rFonts w:hint="default" w:ascii="Times New Roman" w:hAnsi="Times New Roman" w:eastAsia="宋体" w:cs="Times New Roman"/>
              <w:b/>
              <w:bCs/>
              <w:spacing w:val="28"/>
              <w:sz w:val="32"/>
              <w:szCs w:val="32"/>
            </w:rPr>
          </w:pPr>
        </w:p>
        <w:p w14:paraId="3D60F1D0">
          <w:pPr>
            <w:adjustRightInd/>
            <w:snapToGrid/>
            <w:spacing w:line="220" w:lineRule="atLeast"/>
            <w:jc w:val="center"/>
            <w:rPr>
              <w:rFonts w:hint="default" w:ascii="Times New Roman" w:hAnsi="Times New Roman" w:eastAsia="宋体" w:cs="Times New Roman"/>
              <w:b/>
              <w:bCs/>
              <w:spacing w:val="28"/>
              <w:sz w:val="32"/>
              <w:szCs w:val="32"/>
            </w:rPr>
          </w:pPr>
          <w:r>
            <w:rPr>
              <w:rFonts w:hint="default" w:ascii="Times New Roman" w:hAnsi="Times New Roman" w:eastAsia="宋体" w:cs="Times New Roman"/>
              <w:b/>
              <w:bCs/>
              <w:spacing w:val="28"/>
              <w:sz w:val="32"/>
              <w:szCs w:val="32"/>
            </w:rPr>
            <w:t>编制单位：</w:t>
          </w:r>
          <w:r>
            <w:rPr>
              <w:rFonts w:hint="eastAsia" w:ascii="Times New Roman" w:hAnsi="Times New Roman" w:eastAsia="宋体" w:cs="Times New Roman"/>
              <w:b/>
              <w:bCs/>
              <w:spacing w:val="28"/>
              <w:sz w:val="32"/>
              <w:szCs w:val="32"/>
              <w:lang w:eastAsia="zh-CN"/>
            </w:rPr>
            <w:t>蓝山经济开发区</w:t>
          </w:r>
          <w:r>
            <w:rPr>
              <w:rFonts w:hint="default" w:ascii="Times New Roman" w:hAnsi="Times New Roman" w:eastAsia="宋体" w:cs="Times New Roman"/>
              <w:b/>
              <w:bCs/>
              <w:spacing w:val="28"/>
              <w:sz w:val="32"/>
              <w:szCs w:val="32"/>
            </w:rPr>
            <w:t>管理委员会</w:t>
          </w:r>
        </w:p>
        <w:p w14:paraId="56E3752A">
          <w:pPr>
            <w:adjustRightInd/>
            <w:snapToGrid/>
            <w:spacing w:line="220" w:lineRule="atLeast"/>
            <w:jc w:val="center"/>
            <w:rPr>
              <w:rFonts w:hint="default" w:ascii="Times New Roman" w:hAnsi="Times New Roman" w:eastAsia="宋体" w:cs="Times New Roman"/>
              <w:b/>
              <w:bCs/>
              <w:spacing w:val="28"/>
              <w:sz w:val="32"/>
              <w:szCs w:val="32"/>
            </w:rPr>
          </w:pPr>
          <w:r>
            <w:rPr>
              <w:rFonts w:hint="default" w:ascii="Times New Roman" w:hAnsi="Times New Roman" w:eastAsia="宋体" w:cs="Times New Roman"/>
              <w:b/>
              <w:bCs/>
              <w:spacing w:val="28"/>
              <w:sz w:val="32"/>
              <w:szCs w:val="32"/>
            </w:rPr>
            <w:t>202</w:t>
          </w:r>
          <w:r>
            <w:rPr>
              <w:rFonts w:hint="eastAsia" w:ascii="Times New Roman" w:hAnsi="Times New Roman" w:eastAsia="宋体" w:cs="Times New Roman"/>
              <w:b/>
              <w:bCs/>
              <w:spacing w:val="28"/>
              <w:sz w:val="32"/>
              <w:szCs w:val="32"/>
              <w:lang w:val="en-US" w:eastAsia="zh-CN"/>
            </w:rPr>
            <w:t>6</w:t>
          </w:r>
          <w:r>
            <w:rPr>
              <w:rFonts w:hint="default" w:ascii="Times New Roman" w:hAnsi="Times New Roman" w:eastAsia="宋体" w:cs="Times New Roman"/>
              <w:b/>
              <w:bCs/>
              <w:spacing w:val="28"/>
              <w:sz w:val="32"/>
              <w:szCs w:val="32"/>
            </w:rPr>
            <w:t>年</w:t>
          </w:r>
          <w:r>
            <w:rPr>
              <w:rFonts w:hint="eastAsia" w:ascii="Times New Roman" w:hAnsi="Times New Roman" w:eastAsia="宋体" w:cs="Times New Roman"/>
              <w:b/>
              <w:bCs/>
              <w:spacing w:val="28"/>
              <w:sz w:val="32"/>
              <w:szCs w:val="32"/>
              <w:lang w:val="en-US" w:eastAsia="zh-CN"/>
            </w:rPr>
            <w:t>1</w:t>
          </w:r>
          <w:r>
            <w:rPr>
              <w:rFonts w:hint="default" w:ascii="Times New Roman" w:hAnsi="Times New Roman" w:eastAsia="宋体" w:cs="Times New Roman"/>
              <w:b/>
              <w:bCs/>
              <w:spacing w:val="28"/>
              <w:sz w:val="32"/>
              <w:szCs w:val="32"/>
            </w:rPr>
            <w:t>月</w:t>
          </w:r>
        </w:p>
        <w:p w14:paraId="7DF31C76">
          <w:pPr>
            <w:spacing w:before="0" w:beforeLines="0" w:after="0" w:afterLines="0" w:line="240" w:lineRule="auto"/>
            <w:ind w:left="0" w:leftChars="0" w:right="0" w:rightChars="0" w:firstLine="0" w:firstLineChars="0"/>
            <w:jc w:val="center"/>
            <w:rPr>
              <w:rFonts w:hint="default" w:ascii="Times New Roman" w:hAnsi="Times New Roman" w:eastAsia="宋体" w:cs="Times New Roman"/>
              <w:kern w:val="2"/>
              <w:sz w:val="21"/>
              <w:szCs w:val="22"/>
              <w:lang w:val="en-US" w:eastAsia="zh-CN"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78F505DC">
          <w:pPr>
            <w:spacing w:before="0" w:beforeLines="0" w:after="0" w:afterLines="0" w:line="240" w:lineRule="auto"/>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b/>
              <w:bCs/>
              <w:sz w:val="36"/>
              <w:szCs w:val="40"/>
            </w:rPr>
            <w:t>目</w:t>
          </w:r>
          <w:r>
            <w:rPr>
              <w:rFonts w:hint="default" w:ascii="Times New Roman" w:hAnsi="Times New Roman" w:eastAsia="宋体" w:cs="Times New Roman"/>
              <w:b/>
              <w:bCs/>
              <w:sz w:val="36"/>
              <w:szCs w:val="40"/>
              <w:lang w:val="en-US" w:eastAsia="zh-CN"/>
            </w:rPr>
            <w:t xml:space="preserve">  </w:t>
          </w:r>
          <w:r>
            <w:rPr>
              <w:rFonts w:hint="default" w:ascii="Times New Roman" w:hAnsi="Times New Roman" w:eastAsia="宋体" w:cs="Times New Roman"/>
              <w:b/>
              <w:bCs/>
              <w:sz w:val="36"/>
              <w:szCs w:val="40"/>
            </w:rPr>
            <w:t>录</w:t>
          </w:r>
          <w:r>
            <w:rPr>
              <w:rFonts w:hint="default" w:ascii="Times New Roman" w:hAnsi="Times New Roman" w:eastAsia="宋体" w:cs="Times New Roman"/>
              <w:spacing w:val="28"/>
              <w:sz w:val="56"/>
              <w:szCs w:val="56"/>
              <w:u w:val="none"/>
            </w:rPr>
            <w:fldChar w:fldCharType="begin"/>
          </w:r>
          <w:r>
            <w:rPr>
              <w:rFonts w:hint="default" w:ascii="Times New Roman" w:hAnsi="Times New Roman" w:eastAsia="宋体" w:cs="Times New Roman"/>
              <w:spacing w:val="28"/>
              <w:sz w:val="56"/>
              <w:szCs w:val="56"/>
              <w:u w:val="none"/>
            </w:rPr>
            <w:instrText xml:space="preserve">TOC \o "1-3" \h \u </w:instrText>
          </w:r>
          <w:r>
            <w:rPr>
              <w:rFonts w:hint="default" w:ascii="Times New Roman" w:hAnsi="Times New Roman" w:eastAsia="宋体" w:cs="Times New Roman"/>
              <w:spacing w:val="28"/>
              <w:sz w:val="56"/>
              <w:szCs w:val="56"/>
              <w:u w:val="none"/>
            </w:rPr>
            <w:fldChar w:fldCharType="separate"/>
          </w:r>
        </w:p>
        <w:p w14:paraId="6794476D">
          <w:pPr>
            <w:pStyle w:val="11"/>
            <w:tabs>
              <w:tab w:val="right" w:leader="dot" w:pos="8306"/>
            </w:tabs>
            <w:rPr>
              <w:rFonts w:hint="default" w:ascii="Times New Roman" w:hAnsi="Times New Roman" w:eastAsia="宋体" w:cs="Times New Roman"/>
            </w:rPr>
          </w:pPr>
          <w:r>
            <w:rPr>
              <w:rFonts w:hint="default" w:ascii="Times New Roman" w:hAnsi="Times New Roman" w:eastAsia="宋体" w:cs="Times New Roman"/>
              <w:spacing w:val="28"/>
              <w:szCs w:val="56"/>
              <w:u w:val="none"/>
            </w:rPr>
            <w:fldChar w:fldCharType="begin"/>
          </w:r>
          <w:r>
            <w:rPr>
              <w:rFonts w:hint="default" w:ascii="Times New Roman" w:hAnsi="Times New Roman" w:eastAsia="宋体" w:cs="Times New Roman"/>
              <w:spacing w:val="28"/>
              <w:szCs w:val="56"/>
            </w:rPr>
            <w:instrText xml:space="preserve"> HYPERLINK \l _Toc11496 </w:instrText>
          </w:r>
          <w:r>
            <w:rPr>
              <w:rFonts w:hint="default" w:ascii="Times New Roman" w:hAnsi="Times New Roman" w:eastAsia="宋体" w:cs="Times New Roman"/>
              <w:spacing w:val="28"/>
              <w:szCs w:val="56"/>
            </w:rPr>
            <w:fldChar w:fldCharType="separate"/>
          </w:r>
          <w:r>
            <w:rPr>
              <w:rFonts w:hint="default" w:ascii="Times New Roman" w:hAnsi="Times New Roman" w:eastAsia="宋体" w:cs="Times New Roman"/>
              <w:bCs w:val="0"/>
              <w:szCs w:val="32"/>
            </w:rPr>
            <w:t>一、园区概况</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_Toc11496 \h </w:instrText>
          </w:r>
          <w:r>
            <w:rPr>
              <w:rFonts w:hint="default" w:ascii="Times New Roman" w:hAnsi="Times New Roman" w:eastAsia="宋体" w:cs="Times New Roman"/>
            </w:rPr>
            <w:fldChar w:fldCharType="separate"/>
          </w:r>
          <w:r>
            <w:rPr>
              <w:rFonts w:hint="default" w:ascii="Times New Roman" w:hAnsi="Times New Roman" w:eastAsia="宋体" w:cs="Times New Roman"/>
            </w:rPr>
            <w:t>- 1 -</w:t>
          </w:r>
          <w:r>
            <w:rPr>
              <w:rFonts w:hint="default" w:ascii="Times New Roman" w:hAnsi="Times New Roman" w:eastAsia="宋体" w:cs="Times New Roman"/>
            </w:rPr>
            <w:fldChar w:fldCharType="end"/>
          </w:r>
          <w:r>
            <w:rPr>
              <w:rFonts w:hint="default" w:ascii="Times New Roman" w:hAnsi="Times New Roman" w:eastAsia="宋体" w:cs="Times New Roman"/>
              <w:spacing w:val="28"/>
              <w:szCs w:val="56"/>
              <w:u w:val="none"/>
            </w:rPr>
            <w:fldChar w:fldCharType="end"/>
          </w:r>
        </w:p>
        <w:p w14:paraId="17DF0AD4">
          <w:pPr>
            <w:pStyle w:val="11"/>
            <w:tabs>
              <w:tab w:val="right" w:leader="dot" w:pos="8306"/>
            </w:tabs>
            <w:rPr>
              <w:rFonts w:hint="default" w:ascii="Times New Roman" w:hAnsi="Times New Roman" w:eastAsia="宋体" w:cs="Times New Roman"/>
            </w:rPr>
          </w:pPr>
          <w:r>
            <w:rPr>
              <w:rFonts w:hint="default" w:ascii="Times New Roman" w:hAnsi="Times New Roman" w:eastAsia="宋体" w:cs="Times New Roman"/>
              <w:spacing w:val="28"/>
              <w:szCs w:val="56"/>
              <w:u w:val="none"/>
            </w:rPr>
            <w:fldChar w:fldCharType="begin"/>
          </w:r>
          <w:r>
            <w:rPr>
              <w:rFonts w:hint="default" w:ascii="Times New Roman" w:hAnsi="Times New Roman" w:eastAsia="宋体" w:cs="Times New Roman"/>
              <w:spacing w:val="28"/>
              <w:szCs w:val="56"/>
            </w:rPr>
            <w:instrText xml:space="preserve"> HYPERLINK \l _Toc6123 </w:instrText>
          </w:r>
          <w:r>
            <w:rPr>
              <w:rFonts w:hint="default" w:ascii="Times New Roman" w:hAnsi="Times New Roman" w:eastAsia="宋体" w:cs="Times New Roman"/>
              <w:spacing w:val="28"/>
              <w:szCs w:val="56"/>
            </w:rPr>
            <w:fldChar w:fldCharType="separate"/>
          </w:r>
          <w:r>
            <w:rPr>
              <w:rFonts w:hint="default" w:ascii="Times New Roman" w:hAnsi="Times New Roman" w:eastAsia="宋体" w:cs="Times New Roman"/>
              <w:bCs w:val="0"/>
              <w:szCs w:val="32"/>
            </w:rPr>
            <w:t>二、环境管理情况</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_Toc6123 \h </w:instrText>
          </w:r>
          <w:r>
            <w:rPr>
              <w:rFonts w:hint="default" w:ascii="Times New Roman" w:hAnsi="Times New Roman" w:eastAsia="宋体" w:cs="Times New Roman"/>
            </w:rPr>
            <w:fldChar w:fldCharType="separate"/>
          </w:r>
          <w:r>
            <w:rPr>
              <w:rFonts w:hint="default" w:ascii="Times New Roman" w:hAnsi="Times New Roman" w:eastAsia="宋体" w:cs="Times New Roman"/>
            </w:rPr>
            <w:t>- 6 -</w:t>
          </w:r>
          <w:r>
            <w:rPr>
              <w:rFonts w:hint="default" w:ascii="Times New Roman" w:hAnsi="Times New Roman" w:eastAsia="宋体" w:cs="Times New Roman"/>
            </w:rPr>
            <w:fldChar w:fldCharType="end"/>
          </w:r>
          <w:r>
            <w:rPr>
              <w:rFonts w:hint="default" w:ascii="Times New Roman" w:hAnsi="Times New Roman" w:eastAsia="宋体" w:cs="Times New Roman"/>
              <w:spacing w:val="28"/>
              <w:szCs w:val="56"/>
              <w:u w:val="none"/>
            </w:rPr>
            <w:fldChar w:fldCharType="end"/>
          </w:r>
        </w:p>
        <w:p w14:paraId="521E0A1E">
          <w:pPr>
            <w:pStyle w:val="13"/>
            <w:tabs>
              <w:tab w:val="right" w:leader="dot" w:pos="8306"/>
            </w:tabs>
            <w:rPr>
              <w:rFonts w:hint="default" w:ascii="Times New Roman" w:hAnsi="Times New Roman" w:eastAsia="宋体" w:cs="Times New Roman"/>
            </w:rPr>
          </w:pPr>
          <w:r>
            <w:rPr>
              <w:rFonts w:hint="default" w:ascii="Times New Roman" w:hAnsi="Times New Roman" w:eastAsia="宋体" w:cs="Times New Roman"/>
              <w:spacing w:val="28"/>
              <w:szCs w:val="56"/>
              <w:u w:val="none"/>
            </w:rPr>
            <w:fldChar w:fldCharType="begin"/>
          </w:r>
          <w:r>
            <w:rPr>
              <w:rFonts w:hint="default" w:ascii="Times New Roman" w:hAnsi="Times New Roman" w:eastAsia="宋体" w:cs="Times New Roman"/>
              <w:spacing w:val="28"/>
              <w:szCs w:val="56"/>
            </w:rPr>
            <w:instrText xml:space="preserve"> HYPERLINK \l _Toc24202 </w:instrText>
          </w:r>
          <w:r>
            <w:rPr>
              <w:rFonts w:hint="default" w:ascii="Times New Roman" w:hAnsi="Times New Roman" w:eastAsia="宋体" w:cs="Times New Roman"/>
              <w:spacing w:val="28"/>
              <w:szCs w:val="56"/>
            </w:rPr>
            <w:fldChar w:fldCharType="separate"/>
          </w:r>
          <w:r>
            <w:rPr>
              <w:rFonts w:hint="default" w:ascii="Times New Roman" w:hAnsi="Times New Roman" w:eastAsia="宋体" w:cs="Times New Roman"/>
              <w:szCs w:val="32"/>
            </w:rPr>
            <w:t>（一）规划环评批复要求落实情况</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_Toc24202 \h </w:instrText>
          </w:r>
          <w:r>
            <w:rPr>
              <w:rFonts w:hint="default" w:ascii="Times New Roman" w:hAnsi="Times New Roman" w:eastAsia="宋体" w:cs="Times New Roman"/>
            </w:rPr>
            <w:fldChar w:fldCharType="separate"/>
          </w:r>
          <w:r>
            <w:rPr>
              <w:rFonts w:hint="default" w:ascii="Times New Roman" w:hAnsi="Times New Roman" w:eastAsia="宋体" w:cs="Times New Roman"/>
            </w:rPr>
            <w:t>- 7 -</w:t>
          </w:r>
          <w:r>
            <w:rPr>
              <w:rFonts w:hint="default" w:ascii="Times New Roman" w:hAnsi="Times New Roman" w:eastAsia="宋体" w:cs="Times New Roman"/>
            </w:rPr>
            <w:fldChar w:fldCharType="end"/>
          </w:r>
          <w:r>
            <w:rPr>
              <w:rFonts w:hint="default" w:ascii="Times New Roman" w:hAnsi="Times New Roman" w:eastAsia="宋体" w:cs="Times New Roman"/>
              <w:spacing w:val="28"/>
              <w:szCs w:val="56"/>
              <w:u w:val="none"/>
            </w:rPr>
            <w:fldChar w:fldCharType="end"/>
          </w:r>
        </w:p>
        <w:p w14:paraId="2160298C">
          <w:pPr>
            <w:pStyle w:val="13"/>
            <w:tabs>
              <w:tab w:val="right" w:leader="dot" w:pos="8306"/>
            </w:tabs>
            <w:rPr>
              <w:rFonts w:hint="default" w:ascii="Times New Roman" w:hAnsi="Times New Roman" w:eastAsia="宋体" w:cs="Times New Roman"/>
            </w:rPr>
          </w:pPr>
          <w:r>
            <w:rPr>
              <w:rFonts w:hint="default" w:ascii="Times New Roman" w:hAnsi="Times New Roman" w:eastAsia="宋体" w:cs="Times New Roman"/>
              <w:spacing w:val="28"/>
              <w:szCs w:val="56"/>
              <w:u w:val="none"/>
            </w:rPr>
            <w:fldChar w:fldCharType="begin"/>
          </w:r>
          <w:r>
            <w:rPr>
              <w:rFonts w:hint="default" w:ascii="Times New Roman" w:hAnsi="Times New Roman" w:eastAsia="宋体" w:cs="Times New Roman"/>
              <w:spacing w:val="28"/>
              <w:szCs w:val="56"/>
            </w:rPr>
            <w:instrText xml:space="preserve"> HYPERLINK \l _Toc4388 </w:instrText>
          </w:r>
          <w:r>
            <w:rPr>
              <w:rFonts w:hint="default" w:ascii="Times New Roman" w:hAnsi="Times New Roman" w:eastAsia="宋体" w:cs="Times New Roman"/>
              <w:spacing w:val="28"/>
              <w:szCs w:val="56"/>
            </w:rPr>
            <w:fldChar w:fldCharType="separate"/>
          </w:r>
          <w:r>
            <w:rPr>
              <w:rFonts w:hint="default" w:ascii="Times New Roman" w:hAnsi="Times New Roman" w:eastAsia="宋体" w:cs="Times New Roman"/>
              <w:szCs w:val="32"/>
            </w:rPr>
            <w:t>（二）“三线一单”落地应用情况</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_Toc4388 \h </w:instrText>
          </w:r>
          <w:r>
            <w:rPr>
              <w:rFonts w:hint="default" w:ascii="Times New Roman" w:hAnsi="Times New Roman" w:eastAsia="宋体" w:cs="Times New Roman"/>
            </w:rPr>
            <w:fldChar w:fldCharType="separate"/>
          </w:r>
          <w:r>
            <w:rPr>
              <w:rFonts w:hint="default" w:ascii="Times New Roman" w:hAnsi="Times New Roman" w:eastAsia="宋体" w:cs="Times New Roman"/>
            </w:rPr>
            <w:t>- 10 -</w:t>
          </w:r>
          <w:r>
            <w:rPr>
              <w:rFonts w:hint="default" w:ascii="Times New Roman" w:hAnsi="Times New Roman" w:eastAsia="宋体" w:cs="Times New Roman"/>
            </w:rPr>
            <w:fldChar w:fldCharType="end"/>
          </w:r>
          <w:r>
            <w:rPr>
              <w:rFonts w:hint="default" w:ascii="Times New Roman" w:hAnsi="Times New Roman" w:eastAsia="宋体" w:cs="Times New Roman"/>
              <w:spacing w:val="28"/>
              <w:szCs w:val="56"/>
              <w:u w:val="none"/>
            </w:rPr>
            <w:fldChar w:fldCharType="end"/>
          </w:r>
        </w:p>
        <w:p w14:paraId="5774D5C1">
          <w:pPr>
            <w:pStyle w:val="13"/>
            <w:tabs>
              <w:tab w:val="right" w:leader="dot" w:pos="8306"/>
            </w:tabs>
            <w:rPr>
              <w:rFonts w:hint="default" w:ascii="Times New Roman" w:hAnsi="Times New Roman" w:eastAsia="宋体" w:cs="Times New Roman"/>
            </w:rPr>
          </w:pPr>
          <w:r>
            <w:rPr>
              <w:rFonts w:hint="default" w:ascii="Times New Roman" w:hAnsi="Times New Roman" w:eastAsia="宋体" w:cs="Times New Roman"/>
              <w:spacing w:val="28"/>
              <w:szCs w:val="56"/>
              <w:u w:val="none"/>
            </w:rPr>
            <w:fldChar w:fldCharType="begin"/>
          </w:r>
          <w:r>
            <w:rPr>
              <w:rFonts w:hint="default" w:ascii="Times New Roman" w:hAnsi="Times New Roman" w:eastAsia="宋体" w:cs="Times New Roman"/>
              <w:spacing w:val="28"/>
              <w:szCs w:val="56"/>
            </w:rPr>
            <w:instrText xml:space="preserve"> HYPERLINK \l _Toc30254 </w:instrText>
          </w:r>
          <w:r>
            <w:rPr>
              <w:rFonts w:hint="default" w:ascii="Times New Roman" w:hAnsi="Times New Roman" w:eastAsia="宋体" w:cs="Times New Roman"/>
              <w:spacing w:val="28"/>
              <w:szCs w:val="56"/>
            </w:rPr>
            <w:fldChar w:fldCharType="separate"/>
          </w:r>
          <w:r>
            <w:rPr>
              <w:rFonts w:hint="default" w:ascii="Times New Roman" w:hAnsi="Times New Roman" w:eastAsia="宋体" w:cs="Times New Roman"/>
              <w:szCs w:val="32"/>
            </w:rPr>
            <w:t>（三）水环境管理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_Toc30254 \h </w:instrText>
          </w:r>
          <w:r>
            <w:rPr>
              <w:rFonts w:hint="default" w:ascii="Times New Roman" w:hAnsi="Times New Roman" w:eastAsia="宋体" w:cs="Times New Roman"/>
            </w:rPr>
            <w:fldChar w:fldCharType="separate"/>
          </w:r>
          <w:r>
            <w:rPr>
              <w:rFonts w:hint="default" w:ascii="Times New Roman" w:hAnsi="Times New Roman" w:eastAsia="宋体" w:cs="Times New Roman"/>
            </w:rPr>
            <w:t>- 18 -</w:t>
          </w:r>
          <w:r>
            <w:rPr>
              <w:rFonts w:hint="default" w:ascii="Times New Roman" w:hAnsi="Times New Roman" w:eastAsia="宋体" w:cs="Times New Roman"/>
            </w:rPr>
            <w:fldChar w:fldCharType="end"/>
          </w:r>
          <w:r>
            <w:rPr>
              <w:rFonts w:hint="default" w:ascii="Times New Roman" w:hAnsi="Times New Roman" w:eastAsia="宋体" w:cs="Times New Roman"/>
              <w:spacing w:val="28"/>
              <w:szCs w:val="56"/>
              <w:u w:val="none"/>
            </w:rPr>
            <w:fldChar w:fldCharType="end"/>
          </w:r>
        </w:p>
        <w:p w14:paraId="7EC43458">
          <w:pPr>
            <w:pStyle w:val="13"/>
            <w:tabs>
              <w:tab w:val="right" w:leader="dot" w:pos="8306"/>
            </w:tabs>
            <w:rPr>
              <w:rFonts w:hint="default" w:ascii="Times New Roman" w:hAnsi="Times New Roman" w:eastAsia="宋体" w:cs="Times New Roman"/>
            </w:rPr>
          </w:pPr>
          <w:r>
            <w:rPr>
              <w:rFonts w:hint="default" w:ascii="Times New Roman" w:hAnsi="Times New Roman" w:eastAsia="宋体" w:cs="Times New Roman"/>
              <w:spacing w:val="28"/>
              <w:szCs w:val="56"/>
              <w:u w:val="none"/>
            </w:rPr>
            <w:fldChar w:fldCharType="begin"/>
          </w:r>
          <w:r>
            <w:rPr>
              <w:rFonts w:hint="default" w:ascii="Times New Roman" w:hAnsi="Times New Roman" w:eastAsia="宋体" w:cs="Times New Roman"/>
              <w:spacing w:val="28"/>
              <w:szCs w:val="56"/>
            </w:rPr>
            <w:instrText xml:space="preserve"> HYPERLINK \l _Toc24592 </w:instrText>
          </w:r>
          <w:r>
            <w:rPr>
              <w:rFonts w:hint="default" w:ascii="Times New Roman" w:hAnsi="Times New Roman" w:eastAsia="宋体" w:cs="Times New Roman"/>
              <w:spacing w:val="28"/>
              <w:szCs w:val="56"/>
            </w:rPr>
            <w:fldChar w:fldCharType="separate"/>
          </w:r>
          <w:r>
            <w:rPr>
              <w:rFonts w:hint="default" w:ascii="Times New Roman" w:hAnsi="Times New Roman" w:eastAsia="宋体" w:cs="Times New Roman"/>
              <w:szCs w:val="32"/>
            </w:rPr>
            <w:t>（四）大气环境管理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_Toc24592 \h </w:instrText>
          </w:r>
          <w:r>
            <w:rPr>
              <w:rFonts w:hint="default" w:ascii="Times New Roman" w:hAnsi="Times New Roman" w:eastAsia="宋体" w:cs="Times New Roman"/>
            </w:rPr>
            <w:fldChar w:fldCharType="separate"/>
          </w:r>
          <w:r>
            <w:rPr>
              <w:rFonts w:hint="default" w:ascii="Times New Roman" w:hAnsi="Times New Roman" w:eastAsia="宋体" w:cs="Times New Roman"/>
            </w:rPr>
            <w:t>- 18 -</w:t>
          </w:r>
          <w:r>
            <w:rPr>
              <w:rFonts w:hint="default" w:ascii="Times New Roman" w:hAnsi="Times New Roman" w:eastAsia="宋体" w:cs="Times New Roman"/>
            </w:rPr>
            <w:fldChar w:fldCharType="end"/>
          </w:r>
          <w:r>
            <w:rPr>
              <w:rFonts w:hint="default" w:ascii="Times New Roman" w:hAnsi="Times New Roman" w:eastAsia="宋体" w:cs="Times New Roman"/>
              <w:spacing w:val="28"/>
              <w:szCs w:val="56"/>
              <w:u w:val="none"/>
            </w:rPr>
            <w:fldChar w:fldCharType="end"/>
          </w:r>
        </w:p>
        <w:p w14:paraId="00E3D63D">
          <w:pPr>
            <w:pStyle w:val="13"/>
            <w:tabs>
              <w:tab w:val="right" w:leader="dot" w:pos="8306"/>
            </w:tabs>
            <w:rPr>
              <w:rFonts w:hint="default" w:ascii="Times New Roman" w:hAnsi="Times New Roman" w:eastAsia="宋体" w:cs="Times New Roman"/>
            </w:rPr>
          </w:pPr>
          <w:r>
            <w:rPr>
              <w:rFonts w:hint="default" w:ascii="Times New Roman" w:hAnsi="Times New Roman" w:eastAsia="宋体" w:cs="Times New Roman"/>
              <w:spacing w:val="28"/>
              <w:szCs w:val="56"/>
              <w:u w:val="none"/>
            </w:rPr>
            <w:fldChar w:fldCharType="begin"/>
          </w:r>
          <w:r>
            <w:rPr>
              <w:rFonts w:hint="default" w:ascii="Times New Roman" w:hAnsi="Times New Roman" w:eastAsia="宋体" w:cs="Times New Roman"/>
              <w:spacing w:val="28"/>
              <w:szCs w:val="56"/>
            </w:rPr>
            <w:instrText xml:space="preserve"> HYPERLINK \l _Toc16526 </w:instrText>
          </w:r>
          <w:r>
            <w:rPr>
              <w:rFonts w:hint="default" w:ascii="Times New Roman" w:hAnsi="Times New Roman" w:eastAsia="宋体" w:cs="Times New Roman"/>
              <w:spacing w:val="28"/>
              <w:szCs w:val="56"/>
            </w:rPr>
            <w:fldChar w:fldCharType="separate"/>
          </w:r>
          <w:r>
            <w:rPr>
              <w:rFonts w:hint="default" w:ascii="Times New Roman" w:hAnsi="Times New Roman" w:eastAsia="宋体" w:cs="Times New Roman"/>
              <w:szCs w:val="32"/>
            </w:rPr>
            <w:t>（五）土壤环境管理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_Toc16526 \h </w:instrText>
          </w:r>
          <w:r>
            <w:rPr>
              <w:rFonts w:hint="default" w:ascii="Times New Roman" w:hAnsi="Times New Roman" w:eastAsia="宋体" w:cs="Times New Roman"/>
            </w:rPr>
            <w:fldChar w:fldCharType="separate"/>
          </w:r>
          <w:r>
            <w:rPr>
              <w:rFonts w:hint="default" w:ascii="Times New Roman" w:hAnsi="Times New Roman" w:eastAsia="宋体" w:cs="Times New Roman"/>
            </w:rPr>
            <w:t>- 19 -</w:t>
          </w:r>
          <w:r>
            <w:rPr>
              <w:rFonts w:hint="default" w:ascii="Times New Roman" w:hAnsi="Times New Roman" w:eastAsia="宋体" w:cs="Times New Roman"/>
            </w:rPr>
            <w:fldChar w:fldCharType="end"/>
          </w:r>
          <w:r>
            <w:rPr>
              <w:rFonts w:hint="default" w:ascii="Times New Roman" w:hAnsi="Times New Roman" w:eastAsia="宋体" w:cs="Times New Roman"/>
              <w:spacing w:val="28"/>
              <w:szCs w:val="56"/>
              <w:u w:val="none"/>
            </w:rPr>
            <w:fldChar w:fldCharType="end"/>
          </w:r>
        </w:p>
        <w:p w14:paraId="22F66FE8">
          <w:pPr>
            <w:pStyle w:val="13"/>
            <w:tabs>
              <w:tab w:val="right" w:leader="dot" w:pos="8306"/>
            </w:tabs>
            <w:rPr>
              <w:rFonts w:hint="default" w:ascii="Times New Roman" w:hAnsi="Times New Roman" w:eastAsia="宋体" w:cs="Times New Roman"/>
            </w:rPr>
          </w:pPr>
          <w:r>
            <w:rPr>
              <w:rFonts w:hint="default" w:ascii="Times New Roman" w:hAnsi="Times New Roman" w:eastAsia="宋体" w:cs="Times New Roman"/>
              <w:spacing w:val="28"/>
              <w:szCs w:val="56"/>
              <w:u w:val="none"/>
            </w:rPr>
            <w:fldChar w:fldCharType="begin"/>
          </w:r>
          <w:r>
            <w:rPr>
              <w:rFonts w:hint="default" w:ascii="Times New Roman" w:hAnsi="Times New Roman" w:eastAsia="宋体" w:cs="Times New Roman"/>
              <w:spacing w:val="28"/>
              <w:szCs w:val="56"/>
            </w:rPr>
            <w:instrText xml:space="preserve"> HYPERLINK \l _Toc2265 </w:instrText>
          </w:r>
          <w:r>
            <w:rPr>
              <w:rFonts w:hint="default" w:ascii="Times New Roman" w:hAnsi="Times New Roman" w:eastAsia="宋体" w:cs="Times New Roman"/>
              <w:spacing w:val="28"/>
              <w:szCs w:val="56"/>
            </w:rPr>
            <w:fldChar w:fldCharType="separate"/>
          </w:r>
          <w:r>
            <w:rPr>
              <w:rFonts w:hint="default" w:ascii="Times New Roman" w:hAnsi="Times New Roman" w:eastAsia="宋体" w:cs="Times New Roman"/>
              <w:szCs w:val="32"/>
            </w:rPr>
            <w:t>（六）固体废物管理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_Toc2265 \h </w:instrText>
          </w:r>
          <w:r>
            <w:rPr>
              <w:rFonts w:hint="default" w:ascii="Times New Roman" w:hAnsi="Times New Roman" w:eastAsia="宋体" w:cs="Times New Roman"/>
            </w:rPr>
            <w:fldChar w:fldCharType="separate"/>
          </w:r>
          <w:r>
            <w:rPr>
              <w:rFonts w:hint="default" w:ascii="Times New Roman" w:hAnsi="Times New Roman" w:eastAsia="宋体" w:cs="Times New Roman"/>
            </w:rPr>
            <w:t>- 19 -</w:t>
          </w:r>
          <w:r>
            <w:rPr>
              <w:rFonts w:hint="default" w:ascii="Times New Roman" w:hAnsi="Times New Roman" w:eastAsia="宋体" w:cs="Times New Roman"/>
            </w:rPr>
            <w:fldChar w:fldCharType="end"/>
          </w:r>
          <w:r>
            <w:rPr>
              <w:rFonts w:hint="default" w:ascii="Times New Roman" w:hAnsi="Times New Roman" w:eastAsia="宋体" w:cs="Times New Roman"/>
              <w:spacing w:val="28"/>
              <w:szCs w:val="56"/>
              <w:u w:val="none"/>
            </w:rPr>
            <w:fldChar w:fldCharType="end"/>
          </w:r>
        </w:p>
        <w:p w14:paraId="34F6D0AB">
          <w:pPr>
            <w:pStyle w:val="13"/>
            <w:tabs>
              <w:tab w:val="right" w:leader="dot" w:pos="8306"/>
            </w:tabs>
            <w:rPr>
              <w:rFonts w:hint="default" w:ascii="Times New Roman" w:hAnsi="Times New Roman" w:eastAsia="宋体" w:cs="Times New Roman"/>
            </w:rPr>
          </w:pPr>
          <w:r>
            <w:rPr>
              <w:rFonts w:hint="default" w:ascii="Times New Roman" w:hAnsi="Times New Roman" w:eastAsia="宋体" w:cs="Times New Roman"/>
              <w:spacing w:val="28"/>
              <w:szCs w:val="56"/>
              <w:u w:val="none"/>
            </w:rPr>
            <w:fldChar w:fldCharType="begin"/>
          </w:r>
          <w:r>
            <w:rPr>
              <w:rFonts w:hint="default" w:ascii="Times New Roman" w:hAnsi="Times New Roman" w:eastAsia="宋体" w:cs="Times New Roman"/>
              <w:spacing w:val="28"/>
              <w:szCs w:val="56"/>
            </w:rPr>
            <w:instrText xml:space="preserve"> HYPERLINK \l _Toc26132 </w:instrText>
          </w:r>
          <w:r>
            <w:rPr>
              <w:rFonts w:hint="default" w:ascii="Times New Roman" w:hAnsi="Times New Roman" w:eastAsia="宋体" w:cs="Times New Roman"/>
              <w:spacing w:val="28"/>
              <w:szCs w:val="56"/>
            </w:rPr>
            <w:fldChar w:fldCharType="separate"/>
          </w:r>
          <w:r>
            <w:rPr>
              <w:rFonts w:hint="default" w:ascii="Times New Roman" w:hAnsi="Times New Roman" w:eastAsia="宋体" w:cs="Times New Roman"/>
              <w:szCs w:val="32"/>
            </w:rPr>
            <w:t>（七）投诉管理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_Toc26132 \h </w:instrText>
          </w:r>
          <w:r>
            <w:rPr>
              <w:rFonts w:hint="default" w:ascii="Times New Roman" w:hAnsi="Times New Roman" w:eastAsia="宋体" w:cs="Times New Roman"/>
            </w:rPr>
            <w:fldChar w:fldCharType="separate"/>
          </w:r>
          <w:r>
            <w:rPr>
              <w:rFonts w:hint="default" w:ascii="Times New Roman" w:hAnsi="Times New Roman" w:eastAsia="宋体" w:cs="Times New Roman"/>
            </w:rPr>
            <w:t>- 22 -</w:t>
          </w:r>
          <w:r>
            <w:rPr>
              <w:rFonts w:hint="default" w:ascii="Times New Roman" w:hAnsi="Times New Roman" w:eastAsia="宋体" w:cs="Times New Roman"/>
            </w:rPr>
            <w:fldChar w:fldCharType="end"/>
          </w:r>
          <w:r>
            <w:rPr>
              <w:rFonts w:hint="default" w:ascii="Times New Roman" w:hAnsi="Times New Roman" w:eastAsia="宋体" w:cs="Times New Roman"/>
              <w:spacing w:val="28"/>
              <w:szCs w:val="56"/>
              <w:u w:val="none"/>
            </w:rPr>
            <w:fldChar w:fldCharType="end"/>
          </w:r>
        </w:p>
        <w:p w14:paraId="468C70C5">
          <w:pPr>
            <w:pStyle w:val="13"/>
            <w:tabs>
              <w:tab w:val="right" w:leader="dot" w:pos="8306"/>
            </w:tabs>
            <w:rPr>
              <w:rFonts w:hint="default" w:ascii="Times New Roman" w:hAnsi="Times New Roman" w:eastAsia="宋体" w:cs="Times New Roman"/>
            </w:rPr>
          </w:pPr>
          <w:r>
            <w:rPr>
              <w:rFonts w:hint="default" w:ascii="Times New Roman" w:hAnsi="Times New Roman" w:eastAsia="宋体" w:cs="Times New Roman"/>
              <w:spacing w:val="28"/>
              <w:szCs w:val="56"/>
              <w:u w:val="none"/>
            </w:rPr>
            <w:fldChar w:fldCharType="begin"/>
          </w:r>
          <w:r>
            <w:rPr>
              <w:rFonts w:hint="default" w:ascii="Times New Roman" w:hAnsi="Times New Roman" w:eastAsia="宋体" w:cs="Times New Roman"/>
              <w:spacing w:val="28"/>
              <w:szCs w:val="56"/>
            </w:rPr>
            <w:instrText xml:space="preserve"> HYPERLINK \l _Toc4539 </w:instrText>
          </w:r>
          <w:r>
            <w:rPr>
              <w:rFonts w:hint="default" w:ascii="Times New Roman" w:hAnsi="Times New Roman" w:eastAsia="宋体" w:cs="Times New Roman"/>
              <w:spacing w:val="28"/>
              <w:szCs w:val="56"/>
            </w:rPr>
            <w:fldChar w:fldCharType="separate"/>
          </w:r>
          <w:r>
            <w:rPr>
              <w:rFonts w:hint="default" w:ascii="Times New Roman" w:hAnsi="Times New Roman" w:eastAsia="宋体" w:cs="Times New Roman"/>
              <w:szCs w:val="32"/>
            </w:rPr>
            <w:t>（八）园区信用评价</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_Toc4539 \h </w:instrText>
          </w:r>
          <w:r>
            <w:rPr>
              <w:rFonts w:hint="default" w:ascii="Times New Roman" w:hAnsi="Times New Roman" w:eastAsia="宋体" w:cs="Times New Roman"/>
            </w:rPr>
            <w:fldChar w:fldCharType="separate"/>
          </w:r>
          <w:r>
            <w:rPr>
              <w:rFonts w:hint="default" w:ascii="Times New Roman" w:hAnsi="Times New Roman" w:eastAsia="宋体" w:cs="Times New Roman"/>
            </w:rPr>
            <w:t>- 22 -</w:t>
          </w:r>
          <w:r>
            <w:rPr>
              <w:rFonts w:hint="default" w:ascii="Times New Roman" w:hAnsi="Times New Roman" w:eastAsia="宋体" w:cs="Times New Roman"/>
            </w:rPr>
            <w:fldChar w:fldCharType="end"/>
          </w:r>
          <w:r>
            <w:rPr>
              <w:rFonts w:hint="default" w:ascii="Times New Roman" w:hAnsi="Times New Roman" w:eastAsia="宋体" w:cs="Times New Roman"/>
              <w:spacing w:val="28"/>
              <w:szCs w:val="56"/>
              <w:u w:val="none"/>
            </w:rPr>
            <w:fldChar w:fldCharType="end"/>
          </w:r>
        </w:p>
        <w:p w14:paraId="5582CB0A">
          <w:pPr>
            <w:pStyle w:val="13"/>
            <w:tabs>
              <w:tab w:val="right" w:leader="dot" w:pos="8306"/>
            </w:tabs>
            <w:rPr>
              <w:rFonts w:hint="default" w:ascii="Times New Roman" w:hAnsi="Times New Roman" w:eastAsia="宋体" w:cs="Times New Roman"/>
            </w:rPr>
          </w:pPr>
          <w:r>
            <w:rPr>
              <w:rFonts w:hint="default" w:ascii="Times New Roman" w:hAnsi="Times New Roman" w:eastAsia="宋体" w:cs="Times New Roman"/>
              <w:spacing w:val="28"/>
              <w:szCs w:val="56"/>
              <w:u w:val="none"/>
            </w:rPr>
            <w:fldChar w:fldCharType="begin"/>
          </w:r>
          <w:r>
            <w:rPr>
              <w:rFonts w:hint="default" w:ascii="Times New Roman" w:hAnsi="Times New Roman" w:eastAsia="宋体" w:cs="Times New Roman"/>
              <w:spacing w:val="28"/>
              <w:szCs w:val="56"/>
            </w:rPr>
            <w:instrText xml:space="preserve"> HYPERLINK \l _Toc21424 </w:instrText>
          </w:r>
          <w:r>
            <w:rPr>
              <w:rFonts w:hint="default" w:ascii="Times New Roman" w:hAnsi="Times New Roman" w:eastAsia="宋体" w:cs="Times New Roman"/>
              <w:spacing w:val="28"/>
              <w:szCs w:val="56"/>
            </w:rPr>
            <w:fldChar w:fldCharType="separate"/>
          </w:r>
          <w:r>
            <w:rPr>
              <w:rFonts w:hint="default" w:ascii="Times New Roman" w:hAnsi="Times New Roman" w:eastAsia="宋体" w:cs="Times New Roman"/>
              <w:szCs w:val="32"/>
              <w:lang w:val="en-US" w:eastAsia="zh-CN"/>
            </w:rPr>
            <w:t>（九）园区第三方治理情况</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_Toc21424 \h </w:instrText>
          </w:r>
          <w:r>
            <w:rPr>
              <w:rFonts w:hint="default" w:ascii="Times New Roman" w:hAnsi="Times New Roman" w:eastAsia="宋体" w:cs="Times New Roman"/>
            </w:rPr>
            <w:fldChar w:fldCharType="separate"/>
          </w:r>
          <w:r>
            <w:rPr>
              <w:rFonts w:hint="default" w:ascii="Times New Roman" w:hAnsi="Times New Roman" w:eastAsia="宋体" w:cs="Times New Roman"/>
            </w:rPr>
            <w:t>- 23 -</w:t>
          </w:r>
          <w:r>
            <w:rPr>
              <w:rFonts w:hint="default" w:ascii="Times New Roman" w:hAnsi="Times New Roman" w:eastAsia="宋体" w:cs="Times New Roman"/>
            </w:rPr>
            <w:fldChar w:fldCharType="end"/>
          </w:r>
          <w:r>
            <w:rPr>
              <w:rFonts w:hint="default" w:ascii="Times New Roman" w:hAnsi="Times New Roman" w:eastAsia="宋体" w:cs="Times New Roman"/>
              <w:spacing w:val="28"/>
              <w:szCs w:val="56"/>
              <w:u w:val="none"/>
            </w:rPr>
            <w:fldChar w:fldCharType="end"/>
          </w:r>
        </w:p>
        <w:p w14:paraId="421F5FB0">
          <w:pPr>
            <w:pStyle w:val="11"/>
            <w:tabs>
              <w:tab w:val="right" w:leader="dot" w:pos="8306"/>
            </w:tabs>
            <w:rPr>
              <w:rFonts w:hint="default" w:ascii="Times New Roman" w:hAnsi="Times New Roman" w:eastAsia="宋体" w:cs="Times New Roman"/>
            </w:rPr>
          </w:pPr>
          <w:r>
            <w:rPr>
              <w:rFonts w:hint="default" w:ascii="Times New Roman" w:hAnsi="Times New Roman" w:eastAsia="宋体" w:cs="Times New Roman"/>
              <w:spacing w:val="28"/>
              <w:szCs w:val="56"/>
              <w:u w:val="none"/>
            </w:rPr>
            <w:fldChar w:fldCharType="begin"/>
          </w:r>
          <w:r>
            <w:rPr>
              <w:rFonts w:hint="default" w:ascii="Times New Roman" w:hAnsi="Times New Roman" w:eastAsia="宋体" w:cs="Times New Roman"/>
              <w:spacing w:val="28"/>
              <w:szCs w:val="56"/>
            </w:rPr>
            <w:instrText xml:space="preserve"> HYPERLINK \l _Toc21056 </w:instrText>
          </w:r>
          <w:r>
            <w:rPr>
              <w:rFonts w:hint="default" w:ascii="Times New Roman" w:hAnsi="Times New Roman" w:eastAsia="宋体" w:cs="Times New Roman"/>
              <w:spacing w:val="28"/>
              <w:szCs w:val="56"/>
            </w:rPr>
            <w:fldChar w:fldCharType="separate"/>
          </w:r>
          <w:r>
            <w:rPr>
              <w:rFonts w:hint="default" w:ascii="Times New Roman" w:hAnsi="Times New Roman" w:eastAsia="宋体" w:cs="Times New Roman"/>
              <w:bCs w:val="0"/>
              <w:szCs w:val="32"/>
            </w:rPr>
            <w:t>三、园区环保工作成效、主要措施做法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_Toc21056 \h </w:instrText>
          </w:r>
          <w:r>
            <w:rPr>
              <w:rFonts w:hint="default" w:ascii="Times New Roman" w:hAnsi="Times New Roman" w:eastAsia="宋体" w:cs="Times New Roman"/>
            </w:rPr>
            <w:fldChar w:fldCharType="separate"/>
          </w:r>
          <w:r>
            <w:rPr>
              <w:rFonts w:hint="default" w:ascii="Times New Roman" w:hAnsi="Times New Roman" w:eastAsia="宋体" w:cs="Times New Roman"/>
            </w:rPr>
            <w:t>- 23 -</w:t>
          </w:r>
          <w:r>
            <w:rPr>
              <w:rFonts w:hint="default" w:ascii="Times New Roman" w:hAnsi="Times New Roman" w:eastAsia="宋体" w:cs="Times New Roman"/>
            </w:rPr>
            <w:fldChar w:fldCharType="end"/>
          </w:r>
          <w:r>
            <w:rPr>
              <w:rFonts w:hint="default" w:ascii="Times New Roman" w:hAnsi="Times New Roman" w:eastAsia="宋体" w:cs="Times New Roman"/>
              <w:spacing w:val="28"/>
              <w:szCs w:val="56"/>
              <w:u w:val="none"/>
            </w:rPr>
            <w:fldChar w:fldCharType="end"/>
          </w:r>
        </w:p>
        <w:p w14:paraId="1F6AF9B9">
          <w:pPr>
            <w:pStyle w:val="11"/>
            <w:tabs>
              <w:tab w:val="right" w:leader="dot" w:pos="8306"/>
            </w:tabs>
            <w:rPr>
              <w:rFonts w:hint="default" w:ascii="Times New Roman" w:hAnsi="Times New Roman" w:eastAsia="宋体" w:cs="Times New Roman"/>
            </w:rPr>
          </w:pPr>
          <w:r>
            <w:rPr>
              <w:rFonts w:hint="default" w:ascii="Times New Roman" w:hAnsi="Times New Roman" w:eastAsia="宋体" w:cs="Times New Roman"/>
              <w:spacing w:val="28"/>
              <w:szCs w:val="56"/>
              <w:u w:val="none"/>
            </w:rPr>
            <w:fldChar w:fldCharType="begin"/>
          </w:r>
          <w:r>
            <w:rPr>
              <w:rFonts w:hint="default" w:ascii="Times New Roman" w:hAnsi="Times New Roman" w:eastAsia="宋体" w:cs="Times New Roman"/>
              <w:spacing w:val="28"/>
              <w:szCs w:val="56"/>
            </w:rPr>
            <w:instrText xml:space="preserve"> HYPERLINK \l _Toc4021 </w:instrText>
          </w:r>
          <w:r>
            <w:rPr>
              <w:rFonts w:hint="default" w:ascii="Times New Roman" w:hAnsi="Times New Roman" w:eastAsia="宋体" w:cs="Times New Roman"/>
              <w:spacing w:val="28"/>
              <w:szCs w:val="56"/>
            </w:rPr>
            <w:fldChar w:fldCharType="separate"/>
          </w:r>
          <w:r>
            <w:rPr>
              <w:rFonts w:hint="default" w:ascii="Times New Roman" w:hAnsi="Times New Roman" w:eastAsia="宋体" w:cs="Times New Roman"/>
              <w:bCs w:val="0"/>
              <w:szCs w:val="32"/>
            </w:rPr>
            <w:t>四、园区生态环境管理存在主要问题和难题</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_Toc4021 \h </w:instrText>
          </w:r>
          <w:r>
            <w:rPr>
              <w:rFonts w:hint="default" w:ascii="Times New Roman" w:hAnsi="Times New Roman" w:eastAsia="宋体" w:cs="Times New Roman"/>
            </w:rPr>
            <w:fldChar w:fldCharType="separate"/>
          </w:r>
          <w:r>
            <w:rPr>
              <w:rFonts w:hint="default" w:ascii="Times New Roman" w:hAnsi="Times New Roman" w:eastAsia="宋体" w:cs="Times New Roman"/>
            </w:rPr>
            <w:t>- 27 -</w:t>
          </w:r>
          <w:r>
            <w:rPr>
              <w:rFonts w:hint="default" w:ascii="Times New Roman" w:hAnsi="Times New Roman" w:eastAsia="宋体" w:cs="Times New Roman"/>
            </w:rPr>
            <w:fldChar w:fldCharType="end"/>
          </w:r>
          <w:r>
            <w:rPr>
              <w:rFonts w:hint="default" w:ascii="Times New Roman" w:hAnsi="Times New Roman" w:eastAsia="宋体" w:cs="Times New Roman"/>
              <w:spacing w:val="28"/>
              <w:szCs w:val="56"/>
              <w:u w:val="none"/>
            </w:rPr>
            <w:fldChar w:fldCharType="end"/>
          </w:r>
        </w:p>
        <w:p w14:paraId="70046C2B">
          <w:pPr>
            <w:pStyle w:val="11"/>
            <w:tabs>
              <w:tab w:val="right" w:leader="dot" w:pos="8306"/>
            </w:tabs>
            <w:rPr>
              <w:rFonts w:hint="default" w:ascii="Times New Roman" w:hAnsi="Times New Roman" w:eastAsia="宋体" w:cs="Times New Roman"/>
            </w:rPr>
          </w:pPr>
          <w:r>
            <w:rPr>
              <w:rFonts w:hint="default" w:ascii="Times New Roman" w:hAnsi="Times New Roman" w:eastAsia="宋体" w:cs="Times New Roman"/>
              <w:spacing w:val="28"/>
              <w:szCs w:val="56"/>
              <w:u w:val="none"/>
            </w:rPr>
            <w:fldChar w:fldCharType="begin"/>
          </w:r>
          <w:r>
            <w:rPr>
              <w:rFonts w:hint="default" w:ascii="Times New Roman" w:hAnsi="Times New Roman" w:eastAsia="宋体" w:cs="Times New Roman"/>
              <w:spacing w:val="28"/>
              <w:szCs w:val="56"/>
            </w:rPr>
            <w:instrText xml:space="preserve"> HYPERLINK \l _Toc22682 </w:instrText>
          </w:r>
          <w:r>
            <w:rPr>
              <w:rFonts w:hint="default" w:ascii="Times New Roman" w:hAnsi="Times New Roman" w:eastAsia="宋体" w:cs="Times New Roman"/>
              <w:spacing w:val="28"/>
              <w:szCs w:val="56"/>
            </w:rPr>
            <w:fldChar w:fldCharType="separate"/>
          </w:r>
          <w:r>
            <w:rPr>
              <w:rFonts w:hint="default" w:ascii="Times New Roman" w:hAnsi="Times New Roman" w:eastAsia="宋体" w:cs="Times New Roman"/>
              <w:bCs w:val="0"/>
              <w:szCs w:val="32"/>
            </w:rPr>
            <w:t>五、下一步工作计划</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_Toc22682 \h </w:instrText>
          </w:r>
          <w:r>
            <w:rPr>
              <w:rFonts w:hint="default" w:ascii="Times New Roman" w:hAnsi="Times New Roman" w:eastAsia="宋体" w:cs="Times New Roman"/>
            </w:rPr>
            <w:fldChar w:fldCharType="separate"/>
          </w:r>
          <w:r>
            <w:rPr>
              <w:rFonts w:hint="default" w:ascii="Times New Roman" w:hAnsi="Times New Roman" w:eastAsia="宋体" w:cs="Times New Roman"/>
            </w:rPr>
            <w:t>- 27 -</w:t>
          </w:r>
          <w:r>
            <w:rPr>
              <w:rFonts w:hint="default" w:ascii="Times New Roman" w:hAnsi="Times New Roman" w:eastAsia="宋体" w:cs="Times New Roman"/>
            </w:rPr>
            <w:fldChar w:fldCharType="end"/>
          </w:r>
          <w:r>
            <w:rPr>
              <w:rFonts w:hint="default" w:ascii="Times New Roman" w:hAnsi="Times New Roman" w:eastAsia="宋体" w:cs="Times New Roman"/>
              <w:spacing w:val="28"/>
              <w:szCs w:val="56"/>
              <w:u w:val="none"/>
            </w:rPr>
            <w:fldChar w:fldCharType="end"/>
          </w:r>
        </w:p>
        <w:p w14:paraId="5AFF08C8">
          <w:pPr>
            <w:jc w:val="center"/>
            <w:rPr>
              <w:rFonts w:hint="default" w:ascii="Times New Roman" w:hAnsi="Times New Roman" w:eastAsia="宋体" w:cs="Times New Roman"/>
              <w:spacing w:val="28"/>
              <w:sz w:val="40"/>
              <w:szCs w:val="40"/>
              <w:u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宋体" w:cs="Times New Roman"/>
              <w:spacing w:val="28"/>
              <w:szCs w:val="56"/>
              <w:u w:val="none"/>
            </w:rPr>
            <w:fldChar w:fldCharType="end"/>
          </w:r>
        </w:p>
      </w:sdtContent>
    </w:sdt>
    <w:p w14:paraId="12CC2E0D">
      <w:pPr>
        <w:spacing w:line="600" w:lineRule="exact"/>
        <w:ind w:firstLine="640" w:firstLineChars="200"/>
        <w:outlineLvl w:val="0"/>
        <w:rPr>
          <w:rFonts w:hint="default" w:ascii="Times New Roman" w:hAnsi="Times New Roman" w:eastAsia="宋体" w:cs="Times New Roman"/>
          <w:b w:val="0"/>
          <w:bCs w:val="0"/>
          <w:sz w:val="32"/>
          <w:szCs w:val="32"/>
          <w:u w:val="none"/>
        </w:rPr>
      </w:pPr>
      <w:bookmarkStart w:id="0" w:name="_Toc11496"/>
      <w:r>
        <w:rPr>
          <w:rFonts w:hint="default" w:ascii="Times New Roman" w:hAnsi="Times New Roman" w:eastAsia="宋体" w:cs="Times New Roman"/>
          <w:b w:val="0"/>
          <w:bCs w:val="0"/>
          <w:sz w:val="32"/>
          <w:szCs w:val="32"/>
          <w:u w:val="none"/>
        </w:rPr>
        <w:t>一、园区概况</w:t>
      </w:r>
      <w:bookmarkEnd w:id="0"/>
    </w:p>
    <w:p w14:paraId="01CDEB09">
      <w:pPr>
        <w:snapToGrid w:val="0"/>
        <w:spacing w:line="600" w:lineRule="exact"/>
        <w:ind w:firstLine="640" w:firstLineChars="200"/>
        <w:rPr>
          <w:rFonts w:hint="default" w:ascii="Times New Roman" w:hAnsi="Times New Roman" w:eastAsia="宋体" w:cs="Times New Roman"/>
          <w:sz w:val="32"/>
          <w:szCs w:val="32"/>
          <w:u w:val="none"/>
          <w:lang w:eastAsia="zh-CN"/>
        </w:rPr>
      </w:pPr>
      <w:r>
        <w:rPr>
          <w:rFonts w:hint="eastAsia" w:ascii="Times New Roman" w:hAnsi="Times New Roman" w:eastAsia="宋体" w:cs="Times New Roman"/>
          <w:sz w:val="32"/>
          <w:szCs w:val="32"/>
          <w:u w:val="none"/>
          <w:lang w:eastAsia="zh-CN"/>
        </w:rPr>
        <w:t>蓝山经济开发区</w:t>
      </w:r>
      <w:r>
        <w:rPr>
          <w:rFonts w:hint="default" w:ascii="Times New Roman" w:hAnsi="Times New Roman" w:eastAsia="宋体" w:cs="Times New Roman"/>
          <w:sz w:val="32"/>
          <w:szCs w:val="32"/>
          <w:u w:val="none"/>
        </w:rPr>
        <w:t>园区位于</w:t>
      </w:r>
      <w:r>
        <w:rPr>
          <w:rFonts w:hint="default" w:ascii="Times New Roman" w:hAnsi="Times New Roman" w:eastAsia="宋体" w:cs="Times New Roman"/>
          <w:sz w:val="32"/>
          <w:szCs w:val="32"/>
          <w:u w:val="none"/>
          <w:lang w:val="en-US" w:eastAsia="zh-CN"/>
        </w:rPr>
        <w:t>永州</w:t>
      </w:r>
      <w:r>
        <w:rPr>
          <w:rFonts w:hint="default" w:ascii="Times New Roman" w:hAnsi="Times New Roman" w:eastAsia="宋体" w:cs="Times New Roman"/>
          <w:sz w:val="32"/>
          <w:szCs w:val="32"/>
          <w:u w:val="none"/>
        </w:rPr>
        <w:t>市</w:t>
      </w:r>
      <w:r>
        <w:rPr>
          <w:rFonts w:hint="default" w:ascii="Times New Roman" w:hAnsi="Times New Roman" w:eastAsia="宋体" w:cs="Times New Roman"/>
          <w:sz w:val="32"/>
          <w:szCs w:val="32"/>
          <w:u w:val="none"/>
          <w:lang w:val="en-US" w:eastAsia="zh-CN"/>
        </w:rPr>
        <w:t>蓝山县</w:t>
      </w:r>
      <w:r>
        <w:rPr>
          <w:rFonts w:hint="default" w:ascii="Times New Roman" w:hAnsi="Times New Roman" w:eastAsia="宋体" w:cs="Times New Roman"/>
          <w:sz w:val="32"/>
          <w:szCs w:val="32"/>
          <w:u w:val="none"/>
        </w:rPr>
        <w:t>，园区代码S437062，</w:t>
      </w:r>
      <w:r>
        <w:rPr>
          <w:rFonts w:hint="default" w:ascii="Times New Roman" w:hAnsi="Times New Roman" w:eastAsia="宋体" w:cs="Times New Roman"/>
          <w:color w:val="auto"/>
          <w:sz w:val="32"/>
          <w:szCs w:val="32"/>
          <w:u w:val="none"/>
          <w:lang w:val="en-US" w:eastAsia="zh-CN"/>
        </w:rPr>
        <w:t>1994 年3月经湖南省人民政府批准为省级经济开发区，园区</w:t>
      </w:r>
      <w:r>
        <w:rPr>
          <w:rFonts w:hint="default" w:ascii="Times New Roman" w:hAnsi="Times New Roman" w:eastAsia="宋体" w:cs="Times New Roman"/>
          <w:color w:val="auto"/>
          <w:sz w:val="32"/>
          <w:szCs w:val="32"/>
          <w:highlight w:val="none"/>
          <w:u w:val="none"/>
          <w:lang w:val="en-US" w:eastAsia="zh-CN"/>
        </w:rPr>
        <w:t>以皮具箱包</w:t>
      </w:r>
      <w:r>
        <w:rPr>
          <w:rFonts w:hint="eastAsia" w:ascii="Times New Roman" w:hAnsi="Times New Roman" w:eastAsia="宋体" w:cs="Times New Roman"/>
          <w:color w:val="auto"/>
          <w:sz w:val="32"/>
          <w:szCs w:val="32"/>
          <w:highlight w:val="none"/>
          <w:u w:val="none"/>
          <w:lang w:val="en-US" w:eastAsia="zh-CN"/>
        </w:rPr>
        <w:t>玩具为主导产业</w:t>
      </w:r>
      <w:r>
        <w:rPr>
          <w:rFonts w:hint="default" w:ascii="Times New Roman" w:hAnsi="Times New Roman" w:eastAsia="宋体" w:cs="Times New Roman"/>
          <w:color w:val="auto"/>
          <w:sz w:val="32"/>
          <w:szCs w:val="32"/>
          <w:highlight w:val="none"/>
          <w:u w:val="none"/>
          <w:lang w:val="en-US" w:eastAsia="zh-CN"/>
        </w:rPr>
        <w:t>、轻纺制鞋</w:t>
      </w:r>
      <w:r>
        <w:rPr>
          <w:rFonts w:hint="eastAsia" w:ascii="Times New Roman" w:hAnsi="Times New Roman" w:eastAsia="宋体" w:cs="Times New Roman"/>
          <w:color w:val="auto"/>
          <w:sz w:val="32"/>
          <w:szCs w:val="32"/>
          <w:highlight w:val="none"/>
          <w:u w:val="none"/>
          <w:lang w:val="en-US" w:eastAsia="zh-CN"/>
        </w:rPr>
        <w:t>为特色产业</w:t>
      </w:r>
      <w:r>
        <w:rPr>
          <w:rFonts w:hint="eastAsia" w:ascii="Times New Roman" w:hAnsi="Times New Roman" w:eastAsia="宋体" w:cs="Times New Roman"/>
          <w:color w:val="auto"/>
          <w:sz w:val="32"/>
          <w:szCs w:val="32"/>
          <w:u w:val="none"/>
          <w:lang w:eastAsia="zh-CN"/>
        </w:rPr>
        <w:t>。</w:t>
      </w:r>
      <w:r>
        <w:rPr>
          <w:rFonts w:hint="default" w:ascii="Times New Roman" w:hAnsi="Times New Roman" w:eastAsia="宋体" w:cs="Times New Roman"/>
          <w:color w:val="auto"/>
          <w:sz w:val="32"/>
          <w:szCs w:val="32"/>
          <w:u w:val="none"/>
          <w:lang w:val="en-US" w:eastAsia="zh-CN"/>
        </w:rPr>
        <w:t>2022 年 8 月，湖南省发展和改革委员会、湖南省自然资源厅下发的《关于发布蓝山经济开发区边界面积及四至范围的通知》（湘发改园区〔2022〕601 号文），经报省人民政府同意，核定</w:t>
      </w:r>
      <w:r>
        <w:rPr>
          <w:rFonts w:hint="eastAsia" w:ascii="Times New Roman" w:hAnsi="Times New Roman" w:eastAsia="宋体" w:cs="Times New Roman"/>
          <w:color w:val="auto"/>
          <w:sz w:val="32"/>
          <w:szCs w:val="32"/>
          <w:u w:val="none"/>
          <w:lang w:val="en-US" w:eastAsia="zh-CN"/>
        </w:rPr>
        <w:t>蓝山经济开发区</w:t>
      </w:r>
      <w:r>
        <w:rPr>
          <w:rFonts w:hint="default" w:ascii="Times New Roman" w:hAnsi="Times New Roman" w:eastAsia="宋体" w:cs="Times New Roman"/>
          <w:color w:val="auto"/>
          <w:sz w:val="32"/>
          <w:szCs w:val="32"/>
          <w:u w:val="none"/>
          <w:lang w:val="en-US" w:eastAsia="zh-CN"/>
        </w:rPr>
        <w:t>面积共586.78公顷</w:t>
      </w:r>
      <w:r>
        <w:rPr>
          <w:rFonts w:hint="eastAsia" w:ascii="Times New Roman" w:hAnsi="Times New Roman" w:eastAsia="宋体" w:cs="Times New Roman"/>
          <w:color w:val="auto"/>
          <w:sz w:val="32"/>
          <w:szCs w:val="32"/>
          <w:u w:val="none"/>
          <w:lang w:val="en-US" w:eastAsia="zh-CN"/>
        </w:rPr>
        <w:t>。</w:t>
      </w:r>
    </w:p>
    <w:p w14:paraId="1C285A16">
      <w:pPr>
        <w:snapToGrid w:val="0"/>
        <w:spacing w:line="600" w:lineRule="exact"/>
        <w:ind w:firstLine="640" w:firstLineChars="200"/>
        <w:rPr>
          <w:rFonts w:hint="default" w:ascii="Times New Roman" w:hAnsi="Times New Roman" w:eastAsia="宋体" w:cs="Times New Roman"/>
          <w:sz w:val="32"/>
          <w:szCs w:val="32"/>
          <w:u w:val="none"/>
          <w:lang w:eastAsia="zh-CN"/>
        </w:rPr>
      </w:pPr>
      <w:r>
        <w:rPr>
          <w:rFonts w:hint="default" w:ascii="Times New Roman" w:hAnsi="Times New Roman" w:eastAsia="宋体" w:cs="Times New Roman"/>
          <w:sz w:val="32"/>
          <w:szCs w:val="32"/>
          <w:u w:val="none"/>
        </w:rPr>
        <w:t>2017年10月，</w:t>
      </w:r>
      <w:r>
        <w:rPr>
          <w:rFonts w:hint="eastAsia" w:ascii="Times New Roman" w:hAnsi="Times New Roman" w:eastAsia="宋体" w:cs="Times New Roman"/>
          <w:sz w:val="32"/>
          <w:szCs w:val="32"/>
          <w:u w:val="none"/>
          <w:lang w:eastAsia="zh-CN"/>
        </w:rPr>
        <w:t>蓝山经济开发区</w:t>
      </w:r>
      <w:r>
        <w:rPr>
          <w:rFonts w:hint="default" w:ascii="Times New Roman" w:hAnsi="Times New Roman" w:eastAsia="宋体" w:cs="Times New Roman"/>
          <w:sz w:val="32"/>
          <w:szCs w:val="32"/>
          <w:u w:val="none"/>
        </w:rPr>
        <w:t>管理委员会委托湖南省国际工程咨询中心有限公司编制了《湖南省永州市蓝山经济开发区调区扩区规划环境影响报告书》，该报告书对湖南蓝山经开区拟调扩区后的规划区域进行了环境影响评价，并于2017年11月取得了湖南省生态环境厅（原湖南省环境保护厅）的批复，批复文号为湘环评函</w:t>
      </w:r>
      <w:r>
        <w:rPr>
          <w:rFonts w:hint="default" w:ascii="Times New Roman" w:hAnsi="Times New Roman" w:eastAsia="宋体" w:cs="Times New Roman"/>
          <w:sz w:val="32"/>
          <w:szCs w:val="32"/>
          <w:u w:val="none"/>
          <w:lang w:val="en-US" w:eastAsia="zh-CN"/>
        </w:rPr>
        <w:t>[</w:t>
      </w:r>
      <w:r>
        <w:rPr>
          <w:rFonts w:hint="default" w:ascii="Times New Roman" w:hAnsi="Times New Roman" w:eastAsia="宋体" w:cs="Times New Roman"/>
          <w:sz w:val="32"/>
          <w:szCs w:val="32"/>
          <w:u w:val="none"/>
        </w:rPr>
        <w:t>2017</w:t>
      </w:r>
      <w:r>
        <w:rPr>
          <w:rFonts w:hint="default" w:ascii="Times New Roman" w:hAnsi="Times New Roman" w:eastAsia="宋体" w:cs="Times New Roman"/>
          <w:sz w:val="32"/>
          <w:szCs w:val="32"/>
          <w:u w:val="none"/>
          <w:lang w:val="en-US" w:eastAsia="zh-CN"/>
        </w:rPr>
        <w:t>]</w:t>
      </w:r>
      <w:r>
        <w:rPr>
          <w:rFonts w:hint="default" w:ascii="Times New Roman" w:hAnsi="Times New Roman" w:eastAsia="宋体" w:cs="Times New Roman"/>
          <w:sz w:val="32"/>
          <w:szCs w:val="32"/>
          <w:u w:val="none"/>
        </w:rPr>
        <w:t>50号</w:t>
      </w:r>
      <w:r>
        <w:rPr>
          <w:rFonts w:hint="default" w:ascii="Times New Roman" w:hAnsi="Times New Roman" w:eastAsia="宋体" w:cs="Times New Roman"/>
          <w:sz w:val="32"/>
          <w:szCs w:val="32"/>
          <w:u w:val="none"/>
          <w:lang w:eastAsia="zh-CN"/>
        </w:rPr>
        <w:t>。园区规划环评于2022年12月1日实施满五年，蓝山经开区于2023年委托东天规划设计研究有限公司编制完成了《</w:t>
      </w:r>
      <w:r>
        <w:rPr>
          <w:rFonts w:hint="eastAsia" w:ascii="Times New Roman" w:hAnsi="Times New Roman" w:eastAsia="宋体" w:cs="Times New Roman"/>
          <w:sz w:val="32"/>
          <w:szCs w:val="32"/>
          <w:u w:val="none"/>
          <w:lang w:eastAsia="zh-CN"/>
        </w:rPr>
        <w:t>蓝山经济开发区</w:t>
      </w:r>
      <w:r>
        <w:rPr>
          <w:rFonts w:hint="default" w:ascii="Times New Roman" w:hAnsi="Times New Roman" w:eastAsia="宋体" w:cs="Times New Roman"/>
          <w:sz w:val="32"/>
          <w:szCs w:val="32"/>
          <w:u w:val="none"/>
          <w:lang w:eastAsia="zh-CN"/>
        </w:rPr>
        <w:t>环境影响跟踪评价报告书》，</w:t>
      </w:r>
      <w:r>
        <w:rPr>
          <w:rFonts w:hint="eastAsia" w:ascii="Times New Roman" w:hAnsi="Times New Roman" w:eastAsia="宋体" w:cs="Times New Roman"/>
          <w:sz w:val="32"/>
          <w:szCs w:val="32"/>
          <w:u w:val="none"/>
          <w:lang w:val="en-US" w:eastAsia="zh-CN"/>
        </w:rPr>
        <w:t>蓝山经济开发区</w:t>
      </w:r>
      <w:r>
        <w:rPr>
          <w:rFonts w:hint="default" w:ascii="Times New Roman" w:hAnsi="Times New Roman" w:eastAsia="宋体" w:cs="Times New Roman"/>
          <w:sz w:val="32"/>
          <w:szCs w:val="32"/>
          <w:u w:val="none"/>
          <w:lang w:eastAsia="zh-CN"/>
        </w:rPr>
        <w:t>跟踪评价面积为795.28hm</w:t>
      </w:r>
      <w:r>
        <w:rPr>
          <w:rFonts w:hint="default" w:ascii="Times New Roman" w:hAnsi="Times New Roman" w:eastAsia="宋体" w:cs="Times New Roman"/>
          <w:sz w:val="32"/>
          <w:szCs w:val="32"/>
          <w:u w:val="none"/>
          <w:vertAlign w:val="superscript"/>
          <w:lang w:eastAsia="zh-CN"/>
        </w:rPr>
        <w:t>2</w:t>
      </w:r>
      <w:r>
        <w:rPr>
          <w:rFonts w:hint="eastAsia" w:ascii="Times New Roman" w:hAnsi="Times New Roman" w:eastAsia="宋体" w:cs="Times New Roman"/>
          <w:sz w:val="32"/>
          <w:szCs w:val="32"/>
          <w:u w:val="none"/>
          <w:lang w:val="en-US" w:eastAsia="zh-CN"/>
        </w:rPr>
        <w:t>。报告</w:t>
      </w:r>
      <w:r>
        <w:rPr>
          <w:rFonts w:hint="eastAsia" w:ascii="Times New Roman" w:hAnsi="Times New Roman" w:eastAsia="宋体" w:cs="Times New Roman"/>
          <w:sz w:val="32"/>
          <w:szCs w:val="32"/>
          <w:u w:val="none"/>
          <w:lang w:eastAsia="zh-CN"/>
        </w:rPr>
        <w:t>于</w:t>
      </w:r>
      <w:r>
        <w:rPr>
          <w:rFonts w:hint="eastAsia" w:ascii="Times New Roman" w:hAnsi="Times New Roman" w:eastAsia="宋体" w:cs="Times New Roman"/>
          <w:sz w:val="32"/>
          <w:szCs w:val="32"/>
          <w:u w:val="none"/>
          <w:lang w:val="en-US" w:eastAsia="zh-CN"/>
        </w:rPr>
        <w:t>2024年1月</w:t>
      </w:r>
      <w:r>
        <w:rPr>
          <w:rFonts w:hint="default" w:ascii="Times New Roman" w:hAnsi="Times New Roman" w:eastAsia="宋体" w:cs="Times New Roman"/>
          <w:sz w:val="32"/>
          <w:szCs w:val="32"/>
          <w:u w:val="none"/>
          <w:lang w:eastAsia="zh-CN"/>
        </w:rPr>
        <w:t>取得</w:t>
      </w:r>
      <w:r>
        <w:rPr>
          <w:rFonts w:hint="eastAsia" w:ascii="Times New Roman" w:hAnsi="Times New Roman" w:eastAsia="宋体" w:cs="Times New Roman"/>
          <w:sz w:val="32"/>
          <w:szCs w:val="32"/>
          <w:u w:val="none"/>
          <w:lang w:eastAsia="zh-CN"/>
        </w:rPr>
        <w:t>了</w:t>
      </w:r>
      <w:r>
        <w:rPr>
          <w:rFonts w:hint="default" w:ascii="Times New Roman" w:hAnsi="Times New Roman" w:eastAsia="宋体" w:cs="Times New Roman"/>
          <w:sz w:val="32"/>
          <w:szCs w:val="32"/>
          <w:u w:val="none"/>
          <w:lang w:eastAsia="zh-CN"/>
        </w:rPr>
        <w:t>《湖南省生态环境厅关于</w:t>
      </w:r>
      <w:r>
        <w:rPr>
          <w:rFonts w:hint="eastAsia" w:ascii="Times New Roman" w:hAnsi="Times New Roman" w:eastAsia="宋体" w:cs="Times New Roman"/>
          <w:sz w:val="32"/>
          <w:szCs w:val="32"/>
          <w:u w:val="none"/>
          <w:lang w:eastAsia="zh-CN"/>
        </w:rPr>
        <w:t>蓝山经济开发区</w:t>
      </w:r>
      <w:r>
        <w:rPr>
          <w:rFonts w:hint="default" w:ascii="Times New Roman" w:hAnsi="Times New Roman" w:eastAsia="宋体" w:cs="Times New Roman"/>
          <w:sz w:val="32"/>
          <w:szCs w:val="32"/>
          <w:u w:val="none"/>
          <w:lang w:eastAsia="zh-CN"/>
        </w:rPr>
        <w:t>环境影响跟踪评价工作意见的函》（湘环评函[2024]1号）。</w:t>
      </w:r>
    </w:p>
    <w:p w14:paraId="1174FD56">
      <w:pPr>
        <w:snapToGrid w:val="0"/>
        <w:spacing w:line="600" w:lineRule="exact"/>
        <w:ind w:firstLine="640" w:firstLineChars="200"/>
        <w:rPr>
          <w:rFonts w:hint="default" w:ascii="Times New Roman" w:hAnsi="Times New Roman" w:eastAsia="宋体" w:cs="Times New Roman"/>
          <w:color w:val="auto"/>
          <w:sz w:val="32"/>
          <w:szCs w:val="32"/>
          <w:u w:val="none"/>
          <w:shd w:val="clear" w:color="auto" w:fill="auto"/>
          <w:lang w:val="en-US" w:eastAsia="zh-CN"/>
        </w:rPr>
      </w:pPr>
      <w:r>
        <w:rPr>
          <w:rFonts w:hint="default" w:ascii="Times New Roman" w:hAnsi="Times New Roman" w:eastAsia="宋体" w:cs="Times New Roman"/>
          <w:color w:val="auto"/>
          <w:sz w:val="32"/>
          <w:szCs w:val="32"/>
          <w:u w:val="none"/>
          <w:shd w:val="clear" w:color="auto" w:fill="auto"/>
          <w:lang w:val="en-US" w:eastAsia="zh-CN"/>
        </w:rPr>
        <w:t>截止发文统计，2025年1-1</w:t>
      </w:r>
      <w:r>
        <w:rPr>
          <w:rFonts w:hint="eastAsia" w:ascii="Times New Roman" w:hAnsi="Times New Roman" w:eastAsia="宋体" w:cs="Times New Roman"/>
          <w:color w:val="auto"/>
          <w:sz w:val="32"/>
          <w:szCs w:val="32"/>
          <w:u w:val="none"/>
          <w:shd w:val="clear" w:color="auto" w:fill="auto"/>
          <w:lang w:val="en-US" w:eastAsia="zh-CN"/>
        </w:rPr>
        <w:t>2</w:t>
      </w:r>
      <w:r>
        <w:rPr>
          <w:rFonts w:hint="default" w:ascii="Times New Roman" w:hAnsi="Times New Roman" w:eastAsia="宋体" w:cs="Times New Roman"/>
          <w:color w:val="auto"/>
          <w:sz w:val="32"/>
          <w:szCs w:val="32"/>
          <w:u w:val="none"/>
          <w:shd w:val="clear" w:color="auto" w:fill="auto"/>
          <w:lang w:val="en-US" w:eastAsia="zh-CN"/>
        </w:rPr>
        <w:t>月</w:t>
      </w:r>
      <w:r>
        <w:rPr>
          <w:rFonts w:hint="eastAsia" w:ascii="Times New Roman" w:hAnsi="Times New Roman" w:eastAsia="宋体" w:cs="Times New Roman"/>
          <w:color w:val="auto"/>
          <w:sz w:val="32"/>
          <w:szCs w:val="32"/>
          <w:u w:val="none"/>
          <w:shd w:val="clear" w:color="auto" w:fill="auto"/>
          <w:lang w:val="en-US" w:eastAsia="zh-CN"/>
        </w:rPr>
        <w:t>园区规模工业总产值1966168.29万元，2025年1-11月</w:t>
      </w:r>
      <w:r>
        <w:rPr>
          <w:rFonts w:hint="default" w:ascii="Times New Roman" w:hAnsi="Times New Roman" w:eastAsia="宋体" w:cs="Times New Roman"/>
          <w:color w:val="auto"/>
          <w:sz w:val="32"/>
          <w:szCs w:val="32"/>
          <w:u w:val="none"/>
          <w:shd w:val="clear" w:color="auto" w:fill="auto"/>
          <w:lang w:val="en-US" w:eastAsia="zh-CN"/>
        </w:rPr>
        <w:t>园区规模工业企业增加值增速8.9%，在全市排名第五，园区规模工业增加值37.8亿，全县45.6亿，占比82.89%。</w:t>
      </w:r>
    </w:p>
    <w:p w14:paraId="101564E9">
      <w:pPr>
        <w:snapToGrid w:val="0"/>
        <w:spacing w:line="600" w:lineRule="exact"/>
        <w:ind w:firstLine="640" w:firstLineChars="200"/>
        <w:rPr>
          <w:rFonts w:hint="default" w:ascii="Times New Roman" w:hAnsi="Times New Roman" w:eastAsia="宋体" w:cs="Times New Roman"/>
          <w:sz w:val="32"/>
          <w:szCs w:val="32"/>
          <w:u w:val="none"/>
          <w:lang w:val="en-US" w:eastAsia="zh-CN"/>
        </w:rPr>
      </w:pPr>
      <w:r>
        <w:rPr>
          <w:rFonts w:hint="default" w:ascii="Times New Roman" w:hAnsi="Times New Roman" w:eastAsia="宋体" w:cs="Times New Roman"/>
          <w:color w:val="auto"/>
          <w:sz w:val="32"/>
          <w:szCs w:val="32"/>
          <w:u w:val="none"/>
        </w:rPr>
        <w:t>截至</w:t>
      </w:r>
      <w:r>
        <w:rPr>
          <w:rFonts w:hint="eastAsia" w:ascii="Times New Roman" w:hAnsi="Times New Roman" w:eastAsia="宋体" w:cs="Times New Roman"/>
          <w:color w:val="auto"/>
          <w:sz w:val="32"/>
          <w:szCs w:val="32"/>
          <w:u w:val="none"/>
          <w:lang w:val="en-US" w:eastAsia="zh-CN"/>
        </w:rPr>
        <w:t>2025</w:t>
      </w:r>
      <w:r>
        <w:rPr>
          <w:rFonts w:hint="default" w:ascii="Times New Roman" w:hAnsi="Times New Roman" w:eastAsia="宋体" w:cs="Times New Roman"/>
          <w:color w:val="auto"/>
          <w:sz w:val="32"/>
          <w:szCs w:val="32"/>
          <w:u w:val="none"/>
        </w:rPr>
        <w:t>年底，园区</w:t>
      </w:r>
      <w:r>
        <w:rPr>
          <w:rFonts w:hint="eastAsia" w:ascii="Times New Roman" w:hAnsi="Times New Roman" w:eastAsia="宋体" w:cs="Times New Roman"/>
          <w:color w:val="auto"/>
          <w:sz w:val="32"/>
          <w:szCs w:val="32"/>
          <w:u w:val="none"/>
          <w:lang w:val="en-US" w:eastAsia="zh-CN"/>
        </w:rPr>
        <w:t>纳入环境管理的</w:t>
      </w:r>
      <w:r>
        <w:rPr>
          <w:rFonts w:hint="default" w:ascii="Times New Roman" w:hAnsi="Times New Roman" w:eastAsia="宋体" w:cs="Times New Roman"/>
          <w:color w:val="auto"/>
          <w:sz w:val="32"/>
          <w:szCs w:val="32"/>
          <w:u w:val="none"/>
        </w:rPr>
        <w:t>企业数量</w:t>
      </w:r>
      <w:r>
        <w:rPr>
          <w:rFonts w:hint="eastAsia" w:ascii="Times New Roman" w:hAnsi="Times New Roman" w:eastAsia="宋体" w:cs="Times New Roman"/>
          <w:color w:val="auto"/>
          <w:sz w:val="32"/>
          <w:szCs w:val="32"/>
          <w:u w:val="none"/>
          <w:lang w:val="en-US" w:eastAsia="zh-CN"/>
        </w:rPr>
        <w:t>53</w:t>
      </w:r>
      <w:r>
        <w:rPr>
          <w:rFonts w:hint="default" w:ascii="Times New Roman" w:hAnsi="Times New Roman" w:eastAsia="宋体" w:cs="Times New Roman"/>
          <w:color w:val="auto"/>
          <w:sz w:val="32"/>
          <w:szCs w:val="32"/>
          <w:u w:val="none"/>
        </w:rPr>
        <w:t>个，本年度内新入园企业数量</w:t>
      </w:r>
      <w:r>
        <w:rPr>
          <w:rFonts w:hint="eastAsia" w:ascii="Times New Roman" w:hAnsi="Times New Roman" w:eastAsia="宋体" w:cs="Times New Roman"/>
          <w:color w:val="auto"/>
          <w:sz w:val="32"/>
          <w:szCs w:val="32"/>
          <w:u w:val="none"/>
          <w:lang w:val="en-US" w:eastAsia="zh-CN"/>
        </w:rPr>
        <w:t>6</w:t>
      </w:r>
      <w:r>
        <w:rPr>
          <w:rFonts w:hint="default" w:ascii="Times New Roman" w:hAnsi="Times New Roman" w:eastAsia="宋体" w:cs="Times New Roman"/>
          <w:color w:val="auto"/>
          <w:sz w:val="32"/>
          <w:szCs w:val="32"/>
          <w:u w:val="none"/>
        </w:rPr>
        <w:t>个（蓝山县巨大纺织服饰有限公司</w:t>
      </w:r>
      <w:r>
        <w:rPr>
          <w:rFonts w:hint="eastAsia" w:ascii="Times New Roman" w:hAnsi="Times New Roman" w:eastAsia="宋体" w:cs="Times New Roman"/>
          <w:color w:val="auto"/>
          <w:sz w:val="32"/>
          <w:szCs w:val="32"/>
          <w:u w:val="none"/>
          <w:lang w:eastAsia="zh-CN"/>
        </w:rPr>
        <w:t>、永州鑫樾模型制造有限公司、湖南省泰之鸿模型制造有限公司、湖南蓝鲤新能源科技有限公司、湖南飞腾家居有限公司、湖南奥迪拉科技有限公司</w:t>
      </w:r>
      <w:r>
        <w:rPr>
          <w:rFonts w:hint="default" w:ascii="Times New Roman" w:hAnsi="Times New Roman" w:eastAsia="宋体" w:cs="Times New Roman"/>
          <w:color w:val="auto"/>
          <w:sz w:val="32"/>
          <w:szCs w:val="32"/>
          <w:u w:val="none"/>
        </w:rPr>
        <w:t>），本年度清退企业数量</w:t>
      </w:r>
      <w:r>
        <w:rPr>
          <w:rFonts w:hint="eastAsia" w:ascii="Times New Roman" w:hAnsi="Times New Roman" w:eastAsia="宋体" w:cs="Times New Roman"/>
          <w:color w:val="auto"/>
          <w:sz w:val="32"/>
          <w:szCs w:val="32"/>
          <w:u w:val="none"/>
          <w:lang w:val="en-US" w:eastAsia="zh-CN"/>
        </w:rPr>
        <w:t>0</w:t>
      </w:r>
      <w:r>
        <w:rPr>
          <w:rFonts w:hint="default" w:ascii="Times New Roman" w:hAnsi="Times New Roman" w:eastAsia="宋体" w:cs="Times New Roman"/>
          <w:color w:val="auto"/>
          <w:sz w:val="32"/>
          <w:szCs w:val="32"/>
          <w:u w:val="none"/>
        </w:rPr>
        <w:t>个。园区内已完成环评批复手续企业数量</w:t>
      </w:r>
      <w:r>
        <w:rPr>
          <w:rFonts w:hint="eastAsia" w:ascii="Times New Roman" w:hAnsi="Times New Roman" w:eastAsia="宋体" w:cs="Times New Roman"/>
          <w:color w:val="auto"/>
          <w:sz w:val="32"/>
          <w:szCs w:val="32"/>
          <w:u w:val="none"/>
          <w:lang w:val="en-US" w:eastAsia="zh-CN"/>
        </w:rPr>
        <w:t>49</w:t>
      </w:r>
      <w:r>
        <w:rPr>
          <w:rFonts w:hint="default" w:ascii="Times New Roman" w:hAnsi="Times New Roman" w:eastAsia="宋体" w:cs="Times New Roman"/>
          <w:color w:val="auto"/>
          <w:sz w:val="32"/>
          <w:szCs w:val="32"/>
          <w:u w:val="none"/>
        </w:rPr>
        <w:t>个，本年度新增项目环评批复2个（蓝山县巨大纺织服饰有限公司</w:t>
      </w:r>
      <w:r>
        <w:rPr>
          <w:rFonts w:hint="eastAsia" w:ascii="Times New Roman" w:hAnsi="Times New Roman" w:eastAsia="宋体" w:cs="Times New Roman"/>
          <w:color w:val="auto"/>
          <w:sz w:val="32"/>
          <w:szCs w:val="32"/>
          <w:u w:val="none"/>
          <w:lang w:eastAsia="zh-CN"/>
        </w:rPr>
        <w:t>、湖南蓝鲤新能源科技有限公司</w:t>
      </w:r>
      <w:r>
        <w:rPr>
          <w:rFonts w:hint="default" w:ascii="Times New Roman" w:hAnsi="Times New Roman" w:eastAsia="宋体" w:cs="Times New Roman"/>
          <w:color w:val="auto"/>
          <w:sz w:val="32"/>
          <w:szCs w:val="32"/>
          <w:u w:val="none"/>
        </w:rPr>
        <w:t>）</w:t>
      </w:r>
      <w:r>
        <w:rPr>
          <w:rFonts w:hint="eastAsia" w:ascii="Times New Roman" w:hAnsi="Times New Roman" w:eastAsia="宋体" w:cs="Times New Roman"/>
          <w:color w:val="auto"/>
          <w:sz w:val="32"/>
          <w:szCs w:val="32"/>
          <w:u w:val="none"/>
          <w:lang w:eastAsia="zh-CN"/>
        </w:rPr>
        <w:t>，</w:t>
      </w:r>
      <w:r>
        <w:rPr>
          <w:rFonts w:hint="eastAsia" w:ascii="Times New Roman" w:hAnsi="Times New Roman" w:eastAsia="宋体" w:cs="Times New Roman"/>
          <w:color w:val="auto"/>
          <w:sz w:val="32"/>
          <w:szCs w:val="32"/>
          <w:u w:val="none"/>
          <w:lang w:val="en-US" w:eastAsia="zh-CN"/>
        </w:rPr>
        <w:t>正在办理环评手续企业数量4个</w:t>
      </w:r>
      <w:r>
        <w:rPr>
          <w:rFonts w:hint="default" w:ascii="Times New Roman" w:hAnsi="Times New Roman" w:eastAsia="宋体" w:cs="Times New Roman"/>
          <w:color w:val="auto"/>
          <w:sz w:val="32"/>
          <w:szCs w:val="32"/>
          <w:u w:val="none"/>
        </w:rPr>
        <w:t>。园区内已完成环保竣工验收手续企业数量</w:t>
      </w:r>
      <w:r>
        <w:rPr>
          <w:rFonts w:hint="eastAsia" w:ascii="Times New Roman" w:hAnsi="Times New Roman" w:eastAsia="宋体" w:cs="Times New Roman"/>
          <w:color w:val="auto"/>
          <w:sz w:val="32"/>
          <w:szCs w:val="32"/>
          <w:u w:val="none"/>
          <w:lang w:val="en-US" w:eastAsia="zh-CN"/>
        </w:rPr>
        <w:t>25</w:t>
      </w:r>
      <w:r>
        <w:rPr>
          <w:rFonts w:hint="default" w:ascii="Times New Roman" w:hAnsi="Times New Roman" w:eastAsia="宋体" w:cs="Times New Roman"/>
          <w:color w:val="auto"/>
          <w:sz w:val="32"/>
          <w:szCs w:val="32"/>
          <w:u w:val="none"/>
        </w:rPr>
        <w:t>个，本年度新增环保竣工验收企业数量0个。园区内已完成应急预案备案手续企业数量</w:t>
      </w:r>
      <w:r>
        <w:rPr>
          <w:rFonts w:hint="eastAsia" w:ascii="Times New Roman" w:hAnsi="Times New Roman" w:eastAsia="宋体" w:cs="Times New Roman"/>
          <w:color w:val="auto"/>
          <w:sz w:val="32"/>
          <w:szCs w:val="32"/>
          <w:u w:val="none"/>
          <w:lang w:val="en-US" w:eastAsia="zh-CN"/>
        </w:rPr>
        <w:t>9</w:t>
      </w:r>
      <w:r>
        <w:rPr>
          <w:rFonts w:hint="default" w:ascii="Times New Roman" w:hAnsi="Times New Roman" w:eastAsia="宋体" w:cs="Times New Roman"/>
          <w:color w:val="auto"/>
          <w:sz w:val="32"/>
          <w:szCs w:val="32"/>
          <w:u w:val="none"/>
        </w:rPr>
        <w:t>个，本年度新增应急预案备案手续企业数量0个，新增应急预案修编企业数量</w:t>
      </w:r>
      <w:r>
        <w:rPr>
          <w:rFonts w:hint="eastAsia" w:ascii="Times New Roman" w:hAnsi="Times New Roman" w:eastAsia="宋体" w:cs="Times New Roman"/>
          <w:color w:val="auto"/>
          <w:sz w:val="32"/>
          <w:szCs w:val="32"/>
          <w:u w:val="none"/>
          <w:lang w:val="en-US" w:eastAsia="zh-CN"/>
        </w:rPr>
        <w:t>1</w:t>
      </w:r>
      <w:r>
        <w:rPr>
          <w:rFonts w:hint="default" w:ascii="Times New Roman" w:hAnsi="Times New Roman" w:eastAsia="宋体" w:cs="Times New Roman"/>
          <w:color w:val="auto"/>
          <w:sz w:val="32"/>
          <w:szCs w:val="32"/>
          <w:u w:val="none"/>
        </w:rPr>
        <w:t>个。园区内已取得排污许可证企业数量</w:t>
      </w:r>
      <w:r>
        <w:rPr>
          <w:rFonts w:hint="eastAsia" w:ascii="Times New Roman" w:hAnsi="Times New Roman" w:eastAsia="宋体" w:cs="Times New Roman"/>
          <w:color w:val="auto"/>
          <w:sz w:val="32"/>
          <w:szCs w:val="32"/>
          <w:u w:val="none"/>
          <w:lang w:val="en-US" w:eastAsia="zh-CN"/>
        </w:rPr>
        <w:t>7</w:t>
      </w:r>
      <w:r>
        <w:rPr>
          <w:rFonts w:hint="default" w:ascii="Times New Roman" w:hAnsi="Times New Roman" w:eastAsia="宋体" w:cs="Times New Roman"/>
          <w:color w:val="auto"/>
          <w:sz w:val="32"/>
          <w:szCs w:val="32"/>
          <w:u w:val="none"/>
        </w:rPr>
        <w:t>个，其中重点管理的企业数量</w:t>
      </w:r>
      <w:r>
        <w:rPr>
          <w:rFonts w:hint="eastAsia" w:ascii="Times New Roman" w:hAnsi="Times New Roman" w:eastAsia="宋体" w:cs="Times New Roman"/>
          <w:color w:val="auto"/>
          <w:sz w:val="32"/>
          <w:szCs w:val="32"/>
          <w:u w:val="none"/>
          <w:lang w:val="en-US" w:eastAsia="zh-CN"/>
        </w:rPr>
        <w:t>3</w:t>
      </w:r>
      <w:r>
        <w:rPr>
          <w:rFonts w:hint="default" w:ascii="Times New Roman" w:hAnsi="Times New Roman" w:eastAsia="宋体" w:cs="Times New Roman"/>
          <w:color w:val="auto"/>
          <w:sz w:val="32"/>
          <w:szCs w:val="32"/>
          <w:u w:val="none"/>
        </w:rPr>
        <w:t>个，简化管理企业数量</w:t>
      </w:r>
      <w:r>
        <w:rPr>
          <w:rFonts w:hint="eastAsia" w:ascii="Times New Roman" w:hAnsi="Times New Roman" w:eastAsia="宋体" w:cs="Times New Roman"/>
          <w:color w:val="auto"/>
          <w:sz w:val="32"/>
          <w:szCs w:val="32"/>
          <w:u w:val="none"/>
          <w:lang w:val="en-US" w:eastAsia="zh-CN"/>
        </w:rPr>
        <w:t>4</w:t>
      </w:r>
      <w:r>
        <w:rPr>
          <w:rFonts w:hint="default" w:ascii="Times New Roman" w:hAnsi="Times New Roman" w:eastAsia="宋体" w:cs="Times New Roman"/>
          <w:color w:val="auto"/>
          <w:sz w:val="32"/>
          <w:szCs w:val="32"/>
          <w:u w:val="none"/>
        </w:rPr>
        <w:t>个。登记管理企业数量</w:t>
      </w:r>
      <w:r>
        <w:rPr>
          <w:rFonts w:hint="eastAsia" w:ascii="Times New Roman" w:hAnsi="Times New Roman" w:eastAsia="宋体" w:cs="Times New Roman"/>
          <w:color w:val="auto"/>
          <w:sz w:val="32"/>
          <w:szCs w:val="32"/>
          <w:u w:val="none"/>
          <w:lang w:val="en-US" w:eastAsia="zh-CN"/>
        </w:rPr>
        <w:t>46</w:t>
      </w:r>
      <w:r>
        <w:rPr>
          <w:rFonts w:hint="default" w:ascii="Times New Roman" w:hAnsi="Times New Roman" w:eastAsia="宋体" w:cs="Times New Roman"/>
          <w:color w:val="auto"/>
          <w:sz w:val="32"/>
          <w:szCs w:val="32"/>
          <w:u w:val="none"/>
        </w:rPr>
        <w:t>个。园区内企业环保手续未存在违规现象，未办理各项环保手续的企业正在由园区管委会监督办理落地。</w:t>
      </w:r>
      <w:r>
        <w:rPr>
          <w:rFonts w:hint="default" w:ascii="Times New Roman" w:hAnsi="Times New Roman" w:eastAsia="宋体" w:cs="Times New Roman"/>
          <w:sz w:val="32"/>
          <w:szCs w:val="32"/>
          <w:u w:val="none"/>
          <w:lang w:val="en-US" w:eastAsia="zh-CN"/>
        </w:rPr>
        <w:t>（详见表1-1园区企业环保执行情况汇总表）</w:t>
      </w:r>
    </w:p>
    <w:p w14:paraId="5AB6CABD">
      <w:pPr>
        <w:pStyle w:val="14"/>
        <w:snapToGrid w:val="0"/>
        <w:spacing w:after="0" w:line="600" w:lineRule="exact"/>
        <w:ind w:left="0" w:leftChars="0" w:firstLine="643"/>
        <w:rPr>
          <w:rFonts w:hint="default" w:ascii="Times New Roman" w:hAnsi="Times New Roman" w:eastAsia="宋体" w:cs="Times New Roman"/>
          <w:color w:val="C00000"/>
          <w:sz w:val="32"/>
          <w:szCs w:val="32"/>
        </w:rPr>
      </w:pPr>
      <w:r>
        <w:rPr>
          <w:rFonts w:hint="default" w:ascii="Times New Roman" w:hAnsi="Times New Roman" w:eastAsia="宋体" w:cs="Times New Roman"/>
          <w:sz w:val="32"/>
          <w:szCs w:val="32"/>
          <w:u w:val="none"/>
        </w:rPr>
        <w:t>园区主要污染物总量控制指标：化学需氧量</w:t>
      </w:r>
      <w:r>
        <w:rPr>
          <w:rFonts w:hint="eastAsia" w:ascii="Times New Roman" w:hAnsi="Times New Roman" w:cs="Times New Roman"/>
          <w:sz w:val="32"/>
          <w:szCs w:val="32"/>
          <w:u w:val="none"/>
          <w:lang w:val="en-US" w:eastAsia="zh-CN"/>
        </w:rPr>
        <w:t>≤</w:t>
      </w:r>
      <w:r>
        <w:rPr>
          <w:rFonts w:hint="default" w:ascii="Times New Roman" w:hAnsi="Times New Roman" w:eastAsia="宋体" w:cs="Times New Roman"/>
          <w:sz w:val="32"/>
          <w:szCs w:val="32"/>
          <w:u w:val="none"/>
        </w:rPr>
        <w:t>165t/a，氨氮</w:t>
      </w:r>
      <w:r>
        <w:rPr>
          <w:rFonts w:hint="eastAsia" w:ascii="Times New Roman" w:hAnsi="Times New Roman" w:cs="Times New Roman"/>
          <w:sz w:val="32"/>
          <w:szCs w:val="32"/>
          <w:u w:val="none"/>
          <w:lang w:val="en-US" w:eastAsia="zh-CN"/>
        </w:rPr>
        <w:t>≤</w:t>
      </w:r>
      <w:r>
        <w:rPr>
          <w:rFonts w:hint="default" w:ascii="Times New Roman" w:hAnsi="Times New Roman" w:eastAsia="宋体" w:cs="Times New Roman"/>
          <w:sz w:val="32"/>
          <w:szCs w:val="32"/>
          <w:u w:val="none"/>
        </w:rPr>
        <w:t>25t/a，二氧化硫</w:t>
      </w:r>
      <w:r>
        <w:rPr>
          <w:rFonts w:hint="eastAsia" w:ascii="Times New Roman" w:hAnsi="Times New Roman" w:cs="Times New Roman"/>
          <w:sz w:val="32"/>
          <w:szCs w:val="32"/>
          <w:u w:val="none"/>
          <w:lang w:val="en-US" w:eastAsia="zh-CN"/>
        </w:rPr>
        <w:t>≤</w:t>
      </w:r>
      <w:r>
        <w:rPr>
          <w:rFonts w:hint="default" w:ascii="Times New Roman" w:hAnsi="Times New Roman" w:eastAsia="宋体" w:cs="Times New Roman"/>
          <w:sz w:val="32"/>
          <w:szCs w:val="32"/>
          <w:u w:val="none"/>
        </w:rPr>
        <w:t>224t/a，氮氧化物</w:t>
      </w:r>
      <w:r>
        <w:rPr>
          <w:rFonts w:hint="eastAsia" w:ascii="Times New Roman" w:hAnsi="Times New Roman" w:cs="Times New Roman"/>
          <w:sz w:val="32"/>
          <w:szCs w:val="32"/>
          <w:u w:val="none"/>
          <w:lang w:val="en-US" w:eastAsia="zh-CN"/>
        </w:rPr>
        <w:t>≤</w:t>
      </w:r>
      <w:r>
        <w:rPr>
          <w:rFonts w:hint="default" w:ascii="Times New Roman" w:hAnsi="Times New Roman" w:eastAsia="宋体" w:cs="Times New Roman"/>
          <w:sz w:val="32"/>
          <w:szCs w:val="32"/>
          <w:u w:val="none"/>
        </w:rPr>
        <w:t>339t/a，VOCs</w:t>
      </w:r>
      <w:r>
        <w:rPr>
          <w:rFonts w:hint="eastAsia" w:ascii="Times New Roman" w:hAnsi="Times New Roman" w:cs="Times New Roman"/>
          <w:sz w:val="32"/>
          <w:szCs w:val="32"/>
          <w:u w:val="none"/>
          <w:lang w:val="en-US" w:eastAsia="zh-CN"/>
        </w:rPr>
        <w:t>≤</w:t>
      </w:r>
      <w:r>
        <w:rPr>
          <w:rFonts w:hint="default" w:ascii="Times New Roman" w:hAnsi="Times New Roman" w:eastAsia="宋体" w:cs="Times New Roman"/>
          <w:sz w:val="32"/>
          <w:szCs w:val="32"/>
          <w:u w:val="none"/>
        </w:rPr>
        <w:t>10t/a。园区</w:t>
      </w:r>
      <w:r>
        <w:rPr>
          <w:rFonts w:hint="eastAsia" w:ascii="Times New Roman" w:hAnsi="Times New Roman" w:cs="Times New Roman"/>
          <w:sz w:val="32"/>
          <w:szCs w:val="32"/>
          <w:u w:val="none"/>
          <w:lang w:val="en-US" w:eastAsia="zh-CN"/>
        </w:rPr>
        <w:t>现状</w:t>
      </w:r>
      <w:r>
        <w:rPr>
          <w:rFonts w:hint="default" w:ascii="Times New Roman" w:hAnsi="Times New Roman" w:eastAsia="宋体" w:cs="Times New Roman"/>
          <w:sz w:val="32"/>
          <w:szCs w:val="32"/>
          <w:u w:val="none"/>
        </w:rPr>
        <w:t>污染物排放总量：化学需氧量</w:t>
      </w:r>
      <w:r>
        <w:rPr>
          <w:rFonts w:hint="eastAsia" w:ascii="Times New Roman" w:hAnsi="Times New Roman" w:cs="Times New Roman"/>
          <w:sz w:val="32"/>
          <w:szCs w:val="32"/>
          <w:u w:val="none"/>
          <w:lang w:val="en-US" w:eastAsia="zh-CN"/>
        </w:rPr>
        <w:t>47.38</w:t>
      </w:r>
      <w:r>
        <w:rPr>
          <w:rFonts w:hint="default" w:ascii="Times New Roman" w:hAnsi="Times New Roman" w:eastAsia="宋体" w:cs="Times New Roman"/>
          <w:sz w:val="32"/>
          <w:szCs w:val="32"/>
          <w:u w:val="none"/>
        </w:rPr>
        <w:t>t/a，氨氮</w:t>
      </w:r>
      <w:r>
        <w:rPr>
          <w:rFonts w:hint="eastAsia" w:ascii="Times New Roman" w:hAnsi="Times New Roman" w:cs="Times New Roman"/>
          <w:sz w:val="32"/>
          <w:szCs w:val="32"/>
          <w:u w:val="none"/>
          <w:lang w:val="en-US" w:eastAsia="zh-CN"/>
        </w:rPr>
        <w:t>1.903</w:t>
      </w:r>
      <w:r>
        <w:rPr>
          <w:rFonts w:hint="default" w:ascii="Times New Roman" w:hAnsi="Times New Roman" w:eastAsia="宋体" w:cs="Times New Roman"/>
          <w:sz w:val="32"/>
          <w:szCs w:val="32"/>
          <w:u w:val="none"/>
        </w:rPr>
        <w:t>t/a，二氧化硫</w:t>
      </w:r>
      <w:r>
        <w:rPr>
          <w:rFonts w:hint="eastAsia" w:ascii="Times New Roman" w:hAnsi="Times New Roman" w:cs="Times New Roman"/>
          <w:sz w:val="32"/>
          <w:szCs w:val="32"/>
          <w:u w:val="none"/>
          <w:lang w:val="en-US" w:eastAsia="zh-CN"/>
        </w:rPr>
        <w:t>2.278</w:t>
      </w:r>
      <w:r>
        <w:rPr>
          <w:rFonts w:hint="default" w:ascii="Times New Roman" w:hAnsi="Times New Roman" w:eastAsia="宋体" w:cs="Times New Roman"/>
          <w:sz w:val="32"/>
          <w:szCs w:val="32"/>
          <w:u w:val="none"/>
        </w:rPr>
        <w:t>t/a，氮氧化物</w:t>
      </w:r>
      <w:r>
        <w:rPr>
          <w:rFonts w:hint="eastAsia" w:ascii="Times New Roman" w:hAnsi="Times New Roman" w:cs="Times New Roman"/>
          <w:sz w:val="32"/>
          <w:szCs w:val="32"/>
          <w:u w:val="none"/>
          <w:lang w:val="en-US" w:eastAsia="zh-CN"/>
        </w:rPr>
        <w:t>6.732</w:t>
      </w:r>
      <w:r>
        <w:rPr>
          <w:rFonts w:hint="default" w:ascii="Times New Roman" w:hAnsi="Times New Roman" w:eastAsia="宋体" w:cs="Times New Roman"/>
          <w:sz w:val="32"/>
          <w:szCs w:val="32"/>
          <w:u w:val="none"/>
        </w:rPr>
        <w:t>t/a，VOCs</w:t>
      </w:r>
      <w:r>
        <w:rPr>
          <w:rFonts w:hint="eastAsia" w:ascii="Times New Roman" w:hAnsi="Times New Roman" w:cs="Times New Roman"/>
          <w:sz w:val="32"/>
          <w:szCs w:val="32"/>
          <w:u w:val="none"/>
          <w:lang w:val="en-US" w:eastAsia="zh-CN"/>
        </w:rPr>
        <w:t>4.5002</w:t>
      </w:r>
      <w:r>
        <w:rPr>
          <w:rFonts w:hint="default" w:ascii="Times New Roman" w:hAnsi="Times New Roman" w:eastAsia="宋体" w:cs="Times New Roman"/>
          <w:sz w:val="32"/>
          <w:szCs w:val="32"/>
          <w:u w:val="none"/>
        </w:rPr>
        <w:t>t/a。园区污染物排放在总量控制要求范围内。</w:t>
      </w:r>
    </w:p>
    <w:p w14:paraId="753C8FDD">
      <w:pPr>
        <w:pStyle w:val="14"/>
        <w:snapToGrid w:val="0"/>
        <w:spacing w:after="0" w:line="360" w:lineRule="auto"/>
        <w:ind w:left="0" w:leftChars="0" w:firstLine="600"/>
        <w:jc w:val="center"/>
        <w:rPr>
          <w:rFonts w:hint="default" w:ascii="Times New Roman" w:hAnsi="Times New Roman" w:eastAsia="宋体" w:cs="Times New Roman"/>
          <w:color w:val="auto"/>
          <w:sz w:val="30"/>
          <w:szCs w:val="30"/>
          <w:lang w:eastAsia="zh-CN"/>
        </w:rPr>
      </w:pPr>
      <w:r>
        <w:rPr>
          <w:rFonts w:hint="default" w:ascii="Times New Roman" w:hAnsi="Times New Roman" w:eastAsia="宋体" w:cs="Times New Roman"/>
          <w:b/>
          <w:bCs/>
          <w:color w:val="auto"/>
          <w:sz w:val="24"/>
          <w:szCs w:val="24"/>
          <w:lang w:val="en-US" w:eastAsia="zh-CN"/>
        </w:rPr>
        <w:t>表1-1园区企业环保</w:t>
      </w:r>
      <w:r>
        <w:rPr>
          <w:rFonts w:hint="eastAsia" w:ascii="Times New Roman" w:hAnsi="Times New Roman" w:cs="Times New Roman"/>
          <w:b/>
          <w:bCs/>
          <w:color w:val="auto"/>
          <w:sz w:val="24"/>
          <w:szCs w:val="24"/>
          <w:lang w:val="en-US" w:eastAsia="zh-CN"/>
        </w:rPr>
        <w:t>手续履行</w:t>
      </w:r>
      <w:r>
        <w:rPr>
          <w:rFonts w:hint="default" w:ascii="Times New Roman" w:hAnsi="Times New Roman" w:eastAsia="宋体" w:cs="Times New Roman"/>
          <w:b/>
          <w:bCs/>
          <w:color w:val="auto"/>
          <w:sz w:val="24"/>
          <w:szCs w:val="24"/>
          <w:lang w:val="en-US" w:eastAsia="zh-CN"/>
        </w:rPr>
        <w:t>情况汇总表</w:t>
      </w:r>
    </w:p>
    <w:tbl>
      <w:tblPr>
        <w:tblStyle w:val="15"/>
        <w:tblW w:w="9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625"/>
        <w:gridCol w:w="1163"/>
        <w:gridCol w:w="1212"/>
        <w:gridCol w:w="700"/>
        <w:gridCol w:w="1025"/>
        <w:gridCol w:w="3075"/>
      </w:tblGrid>
      <w:tr w14:paraId="4785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blHeader/>
          <w:jc w:val="center"/>
        </w:trPr>
        <w:tc>
          <w:tcPr>
            <w:tcW w:w="600"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3D2E8D13">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bCs/>
                <w:i w:val="0"/>
                <w:iCs w:val="0"/>
                <w:color w:val="000000"/>
                <w:kern w:val="0"/>
                <w:sz w:val="22"/>
                <w:szCs w:val="22"/>
                <w:u w:val="none"/>
                <w:lang w:val="zh-CN" w:bidi="zh-CN"/>
              </w:rPr>
            </w:pPr>
            <w:r>
              <w:rPr>
                <w:rFonts w:hint="default" w:ascii="Times New Roman" w:hAnsi="Times New Roman" w:eastAsia="宋体" w:cs="Times New Roman"/>
                <w:b/>
                <w:bCs/>
                <w:i w:val="0"/>
                <w:iCs w:val="0"/>
                <w:color w:val="000000"/>
                <w:kern w:val="0"/>
                <w:sz w:val="22"/>
                <w:szCs w:val="22"/>
                <w:u w:val="none"/>
                <w:lang w:val="en-US" w:eastAsia="zh-CN" w:bidi="ar"/>
              </w:rPr>
              <w:t>序号</w:t>
            </w:r>
          </w:p>
        </w:tc>
        <w:tc>
          <w:tcPr>
            <w:tcW w:w="1625"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2E04BD2C">
            <w:pPr>
              <w:keepNext w:val="0"/>
              <w:keepLines w:val="0"/>
              <w:widowControl/>
              <w:suppressLineNumbers w:val="0"/>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i w:val="0"/>
                <w:iCs w:val="0"/>
                <w:color w:val="000000"/>
                <w:kern w:val="0"/>
                <w:sz w:val="22"/>
                <w:szCs w:val="22"/>
                <w:u w:val="none"/>
                <w:lang w:val="zh-CN" w:bidi="zh-CN"/>
              </w:rPr>
            </w:pPr>
            <w:r>
              <w:rPr>
                <w:rFonts w:hint="default" w:ascii="Times New Roman" w:hAnsi="Times New Roman" w:eastAsia="仿宋_GB2312" w:cs="Times New Roman"/>
                <w:b/>
                <w:bCs/>
                <w:i w:val="0"/>
                <w:iCs w:val="0"/>
                <w:color w:val="auto"/>
                <w:kern w:val="0"/>
                <w:sz w:val="24"/>
                <w:szCs w:val="24"/>
                <w:u w:val="none"/>
                <w:lang w:val="en-US" w:eastAsia="zh-CN" w:bidi="ar"/>
              </w:rPr>
              <w:t>企业名称</w:t>
            </w:r>
          </w:p>
        </w:tc>
        <w:tc>
          <w:tcPr>
            <w:tcW w:w="1163"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7BAD331D">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bCs/>
                <w:i w:val="0"/>
                <w:iCs w:val="0"/>
                <w:color w:val="000000"/>
                <w:kern w:val="0"/>
                <w:sz w:val="22"/>
                <w:szCs w:val="22"/>
                <w:u w:val="none"/>
                <w:lang w:val="zh-CN" w:bidi="zh-CN"/>
              </w:rPr>
            </w:pPr>
            <w:r>
              <w:rPr>
                <w:rFonts w:hint="default" w:ascii="Times New Roman" w:hAnsi="Times New Roman" w:eastAsia="宋体" w:cs="Times New Roman"/>
                <w:b/>
                <w:bCs/>
                <w:i w:val="0"/>
                <w:iCs w:val="0"/>
                <w:color w:val="000000"/>
                <w:kern w:val="0"/>
                <w:sz w:val="22"/>
                <w:szCs w:val="22"/>
                <w:u w:val="none"/>
                <w:lang w:val="en-US" w:eastAsia="zh-CN" w:bidi="ar"/>
              </w:rPr>
              <w:t>是否有环评手续</w:t>
            </w:r>
          </w:p>
        </w:tc>
        <w:tc>
          <w:tcPr>
            <w:tcW w:w="1212"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3C2C7B3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bCs/>
                <w:i w:val="0"/>
                <w:iCs w:val="0"/>
                <w:color w:val="000000"/>
                <w:kern w:val="0"/>
                <w:sz w:val="22"/>
                <w:szCs w:val="22"/>
                <w:u w:val="none"/>
                <w:lang w:val="zh-CN" w:bidi="zh-CN"/>
              </w:rPr>
            </w:pPr>
            <w:r>
              <w:rPr>
                <w:rFonts w:hint="default" w:ascii="Times New Roman" w:hAnsi="Times New Roman" w:eastAsia="宋体" w:cs="Times New Roman"/>
                <w:b/>
                <w:bCs/>
                <w:i w:val="0"/>
                <w:iCs w:val="0"/>
                <w:color w:val="000000"/>
                <w:kern w:val="0"/>
                <w:sz w:val="22"/>
                <w:szCs w:val="22"/>
                <w:u w:val="none"/>
                <w:lang w:val="en-US" w:eastAsia="zh-CN" w:bidi="ar"/>
              </w:rPr>
              <w:t>环评批复文号</w:t>
            </w:r>
          </w:p>
        </w:tc>
        <w:tc>
          <w:tcPr>
            <w:tcW w:w="700"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56FC5C0F">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bCs/>
                <w:i w:val="0"/>
                <w:iCs w:val="0"/>
                <w:color w:val="000000"/>
                <w:kern w:val="0"/>
                <w:sz w:val="22"/>
                <w:szCs w:val="22"/>
                <w:u w:val="none"/>
                <w:lang w:val="zh-CN" w:bidi="zh-CN"/>
              </w:rPr>
            </w:pPr>
            <w:r>
              <w:rPr>
                <w:rFonts w:hint="default" w:ascii="Times New Roman" w:hAnsi="Times New Roman" w:eastAsia="宋体" w:cs="Times New Roman"/>
                <w:b/>
                <w:bCs/>
                <w:i w:val="0"/>
                <w:iCs w:val="0"/>
                <w:color w:val="000000"/>
                <w:kern w:val="0"/>
                <w:sz w:val="22"/>
                <w:szCs w:val="22"/>
                <w:u w:val="none"/>
                <w:lang w:val="en-US" w:eastAsia="zh-CN" w:bidi="ar"/>
              </w:rPr>
              <w:t>是否验收</w:t>
            </w:r>
          </w:p>
        </w:tc>
        <w:tc>
          <w:tcPr>
            <w:tcW w:w="1025"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222A0776">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bCs/>
                <w:i w:val="0"/>
                <w:iCs w:val="0"/>
                <w:color w:val="auto"/>
                <w:kern w:val="0"/>
                <w:sz w:val="22"/>
                <w:szCs w:val="22"/>
                <w:u w:val="none"/>
                <w:lang w:val="zh-CN" w:bidi="zh-CN"/>
              </w:rPr>
            </w:pPr>
            <w:r>
              <w:rPr>
                <w:rFonts w:hint="default" w:ascii="Times New Roman" w:hAnsi="Times New Roman" w:eastAsia="宋体" w:cs="Times New Roman"/>
                <w:b/>
                <w:bCs/>
                <w:i w:val="0"/>
                <w:iCs w:val="0"/>
                <w:color w:val="auto"/>
                <w:kern w:val="0"/>
                <w:sz w:val="22"/>
                <w:szCs w:val="22"/>
                <w:u w:val="none"/>
                <w:lang w:val="en-US" w:eastAsia="zh-CN" w:bidi="ar"/>
              </w:rPr>
              <w:t>是否编制应急预案</w:t>
            </w:r>
          </w:p>
        </w:tc>
        <w:tc>
          <w:tcPr>
            <w:tcW w:w="3075"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109F18AE">
            <w:pPr>
              <w:keepNext w:val="0"/>
              <w:keepLines w:val="0"/>
              <w:widowControl/>
              <w:suppressLineNumbers w:val="0"/>
              <w:adjustRightInd w:val="0"/>
              <w:snapToGrid w:val="0"/>
              <w:spacing w:line="240" w:lineRule="auto"/>
              <w:ind w:left="0" w:leftChars="0" w:firstLine="0" w:firstLineChars="0"/>
              <w:jc w:val="center"/>
              <w:textAlignment w:val="center"/>
              <w:rPr>
                <w:rFonts w:hint="default" w:ascii="Times New Roman" w:hAnsi="Times New Roman" w:eastAsia="宋体" w:cs="Times New Roman"/>
                <w:b/>
                <w:bCs/>
                <w:i w:val="0"/>
                <w:iCs w:val="0"/>
                <w:color w:val="000000"/>
                <w:kern w:val="0"/>
                <w:sz w:val="22"/>
                <w:szCs w:val="22"/>
                <w:u w:val="none"/>
                <w:lang w:val="zh-CN" w:bidi="zh-CN"/>
              </w:rPr>
            </w:pPr>
            <w:r>
              <w:rPr>
                <w:rFonts w:hint="default" w:ascii="Times New Roman" w:hAnsi="Times New Roman" w:eastAsia="仿宋_GB2312" w:cs="Times New Roman"/>
                <w:b/>
                <w:bCs/>
                <w:i w:val="0"/>
                <w:iCs w:val="0"/>
                <w:color w:val="auto"/>
                <w:kern w:val="0"/>
                <w:sz w:val="24"/>
                <w:szCs w:val="24"/>
                <w:u w:val="none"/>
                <w:lang w:val="en-US" w:eastAsia="zh-CN" w:bidi="ar"/>
              </w:rPr>
              <w:t>是否取得排污许可证</w:t>
            </w:r>
          </w:p>
        </w:tc>
      </w:tr>
      <w:tr w14:paraId="18BFD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88E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3706">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湖南恒华生态农业科技股份有限公司（蓝山县恒华米业有限公司）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85C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A45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蓝环发[2017]80号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619C">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5E4F">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4B4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91431127083581719A001X</w:t>
            </w:r>
          </w:p>
        </w:tc>
      </w:tr>
      <w:tr w14:paraId="0D1D1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FED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C12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湖南奇秀科技有限公司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4B41">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362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蓝环评[2020]14号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56F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5918">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A4B9">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91431127MA4QDNGX30001W</w:t>
            </w:r>
          </w:p>
        </w:tc>
      </w:tr>
      <w:tr w14:paraId="23F4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6D41">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3</w:t>
            </w:r>
          </w:p>
        </w:tc>
        <w:tc>
          <w:tcPr>
            <w:tcW w:w="1625" w:type="dxa"/>
            <w:tcBorders>
              <w:top w:val="nil"/>
              <w:left w:val="single" w:color="000000" w:sz="4" w:space="0"/>
              <w:bottom w:val="single" w:color="000000" w:sz="4" w:space="0"/>
              <w:right w:val="single" w:color="000000" w:sz="4" w:space="0"/>
            </w:tcBorders>
            <w:shd w:val="clear" w:color="auto" w:fill="auto"/>
            <w:vAlign w:val="center"/>
          </w:tcPr>
          <w:p w14:paraId="5D742F9C">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永州市嘉益皮具有限公司</w:t>
            </w:r>
          </w:p>
        </w:tc>
        <w:tc>
          <w:tcPr>
            <w:tcW w:w="1163" w:type="dxa"/>
            <w:tcBorders>
              <w:top w:val="nil"/>
              <w:left w:val="single" w:color="000000" w:sz="4" w:space="0"/>
              <w:bottom w:val="single" w:color="000000" w:sz="4" w:space="0"/>
              <w:right w:val="single" w:color="000000" w:sz="4" w:space="0"/>
            </w:tcBorders>
            <w:shd w:val="clear" w:color="auto" w:fill="auto"/>
            <w:vAlign w:val="center"/>
          </w:tcPr>
          <w:p w14:paraId="2A32B17E">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296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蓝环评[2020]21号</w:t>
            </w:r>
          </w:p>
        </w:tc>
        <w:tc>
          <w:tcPr>
            <w:tcW w:w="700" w:type="dxa"/>
            <w:tcBorders>
              <w:top w:val="nil"/>
              <w:left w:val="single" w:color="000000" w:sz="4" w:space="0"/>
              <w:bottom w:val="single" w:color="000000" w:sz="4" w:space="0"/>
              <w:right w:val="single" w:color="000000" w:sz="4" w:space="0"/>
            </w:tcBorders>
            <w:shd w:val="clear" w:color="auto" w:fill="auto"/>
            <w:vAlign w:val="center"/>
          </w:tcPr>
          <w:p w14:paraId="772B6678">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1025" w:type="dxa"/>
            <w:tcBorders>
              <w:top w:val="nil"/>
              <w:left w:val="single" w:color="000000" w:sz="4" w:space="0"/>
              <w:bottom w:val="single" w:color="000000" w:sz="4" w:space="0"/>
              <w:right w:val="single" w:color="000000" w:sz="4" w:space="0"/>
            </w:tcBorders>
            <w:shd w:val="clear" w:color="auto" w:fill="auto"/>
            <w:vAlign w:val="center"/>
          </w:tcPr>
          <w:p w14:paraId="41DE8A6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nil"/>
              <w:left w:val="single" w:color="000000" w:sz="4" w:space="0"/>
              <w:bottom w:val="single" w:color="000000" w:sz="4" w:space="0"/>
              <w:right w:val="single" w:color="000000" w:sz="4" w:space="0"/>
            </w:tcBorders>
            <w:shd w:val="clear" w:color="auto" w:fill="auto"/>
            <w:vAlign w:val="center"/>
          </w:tcPr>
          <w:p w14:paraId="4028824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91431127MA4R5HP52C001Y</w:t>
            </w:r>
          </w:p>
        </w:tc>
      </w:tr>
      <w:tr w14:paraId="6666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44CC">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324F">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永州泓盛建材有限公司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F598">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3DCD">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蓝环发（2019）56号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B2A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D2B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125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91431127MA4PC0BM2Y001X</w:t>
            </w:r>
          </w:p>
        </w:tc>
      </w:tr>
      <w:tr w14:paraId="7EB90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A3A8">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E913">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蓝山县泰兴服饰有限责任公司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1C21">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有（登记表）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00DC">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201943112700000015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9B49">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5FB0">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3D50">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91431127053873083F001X</w:t>
            </w:r>
          </w:p>
        </w:tc>
      </w:tr>
      <w:tr w14:paraId="67D3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7BE1">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9318">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永州市新炽佳服饰有限公司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19C9">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有（登记表）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E0CE">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蓝环登[2015]28号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070E">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4EE1">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E2A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91431127066372341N001W</w:t>
            </w:r>
          </w:p>
        </w:tc>
      </w:tr>
      <w:tr w14:paraId="16CD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493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45E1">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永州必达通讯科技有限公司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9F6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393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蓝环发[2016]68号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5591">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9E70">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139F">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914311000930764411001W</w:t>
            </w:r>
          </w:p>
        </w:tc>
      </w:tr>
      <w:tr w14:paraId="5BE97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7FDC">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A69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永州星月投资科技有限公司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D00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F6BC">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蓝环发[2018]81号</w:t>
            </w:r>
            <w:r>
              <w:rPr>
                <w:rFonts w:hint="default" w:ascii="Times New Roman" w:hAnsi="Times New Roman" w:eastAsia="宋体" w:cs="Times New Roman"/>
                <w:b w:val="0"/>
                <w:bCs w:val="0"/>
                <w:i w:val="0"/>
                <w:iCs w:val="0"/>
                <w:color w:val="auto"/>
                <w:kern w:val="0"/>
                <w:sz w:val="22"/>
                <w:szCs w:val="22"/>
                <w:u w:val="none"/>
                <w:lang w:val="en-US" w:eastAsia="zh-CN" w:bidi="ar"/>
              </w:rPr>
              <w:br w:type="textWrapping"/>
            </w:r>
            <w:r>
              <w:rPr>
                <w:rFonts w:hint="default" w:ascii="Times New Roman" w:hAnsi="Times New Roman" w:eastAsia="宋体" w:cs="Times New Roman"/>
                <w:b w:val="0"/>
                <w:bCs w:val="0"/>
                <w:i w:val="0"/>
                <w:iCs w:val="0"/>
                <w:color w:val="auto"/>
                <w:kern w:val="0"/>
                <w:sz w:val="22"/>
                <w:szCs w:val="22"/>
                <w:u w:val="none"/>
                <w:lang w:val="en-US" w:eastAsia="zh-CN" w:bidi="ar"/>
              </w:rPr>
              <w:t>蓝环评[2023]3号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824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949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B4D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91431100099748018B001W</w:t>
            </w:r>
          </w:p>
        </w:tc>
      </w:tr>
      <w:tr w14:paraId="089CC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721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2EE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湖南迈斯特体育用品有限公司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7AA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71A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蓝环发[2016]64号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51F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BFD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2D4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91431127320719436X001W</w:t>
            </w:r>
          </w:p>
        </w:tc>
      </w:tr>
      <w:tr w14:paraId="34B26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538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10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7FA0">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湖南舜蓝农业科技开发股份有限公司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8D0D">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A199">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蓝环发[2019]66号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7E29">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7A9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069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91431127338568453L001Z</w:t>
            </w:r>
          </w:p>
        </w:tc>
      </w:tr>
      <w:tr w14:paraId="4B65D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A5D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11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858E">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永州市威嘉皮具有限公司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BBE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有（登记表）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93B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201943112700000025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62E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CE7C">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226C">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91431127344827925Y001W</w:t>
            </w:r>
          </w:p>
        </w:tc>
      </w:tr>
      <w:tr w14:paraId="52CBC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411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12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DA61">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永州加伟鞋材制品有限公司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625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5E2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蓝环发[2016]52号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A8CC">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F6C3">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30E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91431100396854239Q001Z</w:t>
            </w:r>
          </w:p>
        </w:tc>
      </w:tr>
      <w:tr w14:paraId="65F8B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F9EE">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13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CB5D">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蓝山县鑫旺竹业有限公司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B93C">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E626">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蓝环发[2018]50号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EA3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2DB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E47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91431127576579908W001X</w:t>
            </w:r>
          </w:p>
        </w:tc>
      </w:tr>
      <w:tr w14:paraId="65D40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39A6">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14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1FC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湖南三峰茶业有限责任公司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099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98B0">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永环管[2014]14号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194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5EAC">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57D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91431127685019221D001Y</w:t>
            </w:r>
          </w:p>
        </w:tc>
      </w:tr>
      <w:tr w14:paraId="546A6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210C">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15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18F6">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蓝山县金山川粉末冶金有限公司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1B36">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F08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蓝环发[2018]86号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A21D">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F90C">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EA7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91431127740605718D001X</w:t>
            </w:r>
          </w:p>
        </w:tc>
      </w:tr>
      <w:tr w14:paraId="7AFCD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26F6">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16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EA1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永州承阳针织有限公司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32AF">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C251">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蓝环发[2019]55号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3473">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13DD">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6F4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914311007558247617001Y</w:t>
            </w:r>
          </w:p>
        </w:tc>
      </w:tr>
      <w:tr w14:paraId="112C1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AD7E">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17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1F0E">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永州湘威运动用品有限公司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DAD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C02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蓝环发[2016]30号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6CC9">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552D">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631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914311007790112476001Y</w:t>
            </w:r>
          </w:p>
        </w:tc>
      </w:tr>
      <w:tr w14:paraId="62555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0B4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18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F343">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蓝山县鑫湘沥青混凝土有限责任公司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023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360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蓝环发[2016]35号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443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418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F6BE">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91431127MA4L1C0B1W001W</w:t>
            </w:r>
          </w:p>
        </w:tc>
      </w:tr>
      <w:tr w14:paraId="1D2CB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93A9">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19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810D">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蓝山县嘉鸿彩印有限公司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EBA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3CE0">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蓝环评[2022]12号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1749">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EAE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6611">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91431127MA4L2Q2K1Y001X</w:t>
            </w:r>
          </w:p>
        </w:tc>
      </w:tr>
      <w:tr w14:paraId="04D83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2CDE">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20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311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蓝山县旺利生猪屠宰有限公司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013F">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457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永环评[2018]70号</w:t>
            </w:r>
            <w:r>
              <w:rPr>
                <w:rFonts w:hint="default" w:ascii="Times New Roman" w:hAnsi="Times New Roman" w:eastAsia="宋体" w:cs="Times New Roman"/>
                <w:b w:val="0"/>
                <w:bCs w:val="0"/>
                <w:i w:val="0"/>
                <w:iCs w:val="0"/>
                <w:color w:val="auto"/>
                <w:kern w:val="0"/>
                <w:sz w:val="22"/>
                <w:szCs w:val="22"/>
                <w:u w:val="none"/>
                <w:lang w:val="en-US" w:eastAsia="zh-CN" w:bidi="ar"/>
              </w:rPr>
              <w:br w:type="textWrapping"/>
            </w:r>
            <w:r>
              <w:rPr>
                <w:rFonts w:hint="default" w:ascii="Times New Roman" w:hAnsi="Times New Roman" w:eastAsia="宋体" w:cs="Times New Roman"/>
                <w:b w:val="0"/>
                <w:bCs w:val="0"/>
                <w:i w:val="0"/>
                <w:iCs w:val="0"/>
                <w:color w:val="auto"/>
                <w:kern w:val="0"/>
                <w:sz w:val="22"/>
                <w:szCs w:val="22"/>
                <w:u w:val="none"/>
                <w:lang w:val="en-US" w:eastAsia="zh-CN" w:bidi="ar"/>
              </w:rPr>
              <w:t>蓝环评[2025]13号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45E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1BD3">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71BF">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91431127MA4LQ04D7K001Q</w:t>
            </w:r>
          </w:p>
        </w:tc>
      </w:tr>
      <w:tr w14:paraId="5289F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419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21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AF33">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蓝山永晖玩具制品有限公司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DCED">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88A0">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蓝环发[2019]11号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904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8DD6">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6F00">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91431127MA4PQFJHXF001X</w:t>
            </w:r>
          </w:p>
        </w:tc>
      </w:tr>
      <w:tr w14:paraId="2034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19A6">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22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9B2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永州嘉盈印刷有限公司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0B7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46F1">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蓝环发[2019]8号</w:t>
            </w:r>
            <w:r>
              <w:rPr>
                <w:rFonts w:hint="default" w:ascii="Times New Roman" w:hAnsi="Times New Roman" w:eastAsia="宋体" w:cs="Times New Roman"/>
                <w:b w:val="0"/>
                <w:bCs w:val="0"/>
                <w:i w:val="0"/>
                <w:iCs w:val="0"/>
                <w:color w:val="auto"/>
                <w:kern w:val="0"/>
                <w:sz w:val="22"/>
                <w:szCs w:val="22"/>
                <w:u w:val="none"/>
                <w:lang w:val="en-US" w:eastAsia="zh-CN" w:bidi="ar"/>
              </w:rPr>
              <w:br w:type="textWrapping"/>
            </w:r>
            <w:r>
              <w:rPr>
                <w:rFonts w:hint="default" w:ascii="Times New Roman" w:hAnsi="Times New Roman" w:eastAsia="宋体" w:cs="Times New Roman"/>
                <w:b w:val="0"/>
                <w:bCs w:val="0"/>
                <w:i w:val="0"/>
                <w:iCs w:val="0"/>
                <w:color w:val="auto"/>
                <w:kern w:val="0"/>
                <w:sz w:val="22"/>
                <w:szCs w:val="22"/>
                <w:u w:val="none"/>
                <w:lang w:val="en-US" w:eastAsia="zh-CN" w:bidi="ar"/>
              </w:rPr>
              <w:t>蓝环评[2025]2号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2F03">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822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6508">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91431127MA4PYA579P001W</w:t>
            </w:r>
          </w:p>
        </w:tc>
      </w:tr>
      <w:tr w14:paraId="40C7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94B3">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23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CF4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蓝山昇悦玩具有限公司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F46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F94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蓝环评[2022]8号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B9F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716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CEE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914311270580234674001Z</w:t>
            </w:r>
          </w:p>
        </w:tc>
      </w:tr>
      <w:tr w14:paraId="44DDC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000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24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9A0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湖南奥卡利科技有限公司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8B88">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80A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蓝环评</w:t>
            </w:r>
            <w:r>
              <w:rPr>
                <w:rFonts w:hint="eastAsia" w:ascii="Times New Roman" w:hAnsi="Times New Roman" w:eastAsia="宋体" w:cs="Times New Roman"/>
                <w:b w:val="0"/>
                <w:bCs w:val="0"/>
                <w:i w:val="0"/>
                <w:iCs w:val="0"/>
                <w:color w:val="auto"/>
                <w:kern w:val="0"/>
                <w:sz w:val="22"/>
                <w:szCs w:val="22"/>
                <w:u w:val="none"/>
                <w:lang w:val="en-US" w:eastAsia="zh-CN" w:bidi="ar"/>
              </w:rPr>
              <w:t>[</w:t>
            </w:r>
            <w:r>
              <w:rPr>
                <w:rFonts w:hint="default" w:ascii="Times New Roman" w:hAnsi="Times New Roman" w:eastAsia="宋体" w:cs="Times New Roman"/>
                <w:b w:val="0"/>
                <w:bCs w:val="0"/>
                <w:i w:val="0"/>
                <w:iCs w:val="0"/>
                <w:color w:val="auto"/>
                <w:kern w:val="0"/>
                <w:sz w:val="22"/>
                <w:szCs w:val="22"/>
                <w:u w:val="none"/>
                <w:lang w:val="en-US" w:eastAsia="zh-CN" w:bidi="ar"/>
              </w:rPr>
              <w:t>2021</w:t>
            </w:r>
            <w:r>
              <w:rPr>
                <w:rFonts w:hint="eastAsia" w:ascii="Times New Roman" w:hAnsi="Times New Roman" w:eastAsia="宋体" w:cs="Times New Roman"/>
                <w:b w:val="0"/>
                <w:bCs w:val="0"/>
                <w:i w:val="0"/>
                <w:iCs w:val="0"/>
                <w:color w:val="auto"/>
                <w:kern w:val="0"/>
                <w:sz w:val="22"/>
                <w:szCs w:val="22"/>
                <w:u w:val="none"/>
                <w:lang w:val="en-US" w:eastAsia="zh-CN" w:bidi="ar"/>
              </w:rPr>
              <w:t>]</w:t>
            </w:r>
            <w:r>
              <w:rPr>
                <w:rFonts w:hint="default" w:ascii="Times New Roman" w:hAnsi="Times New Roman" w:eastAsia="宋体" w:cs="Times New Roman"/>
                <w:b w:val="0"/>
                <w:bCs w:val="0"/>
                <w:i w:val="0"/>
                <w:iCs w:val="0"/>
                <w:color w:val="auto"/>
                <w:kern w:val="0"/>
                <w:sz w:val="22"/>
                <w:szCs w:val="22"/>
                <w:u w:val="none"/>
                <w:lang w:val="en-US" w:eastAsia="zh-CN" w:bidi="ar"/>
              </w:rPr>
              <w:t>28号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531C">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6416">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AE99">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91431127MA4R00M5X3001Y</w:t>
            </w:r>
          </w:p>
        </w:tc>
      </w:tr>
      <w:tr w14:paraId="485FC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6243">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25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489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湖南舜妃茶油科技有限公司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0A7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2099">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蓝环发[2018]34号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6C2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C7EE">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D293">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91431127MA4L99WX0K001W</w:t>
            </w:r>
          </w:p>
        </w:tc>
      </w:tr>
      <w:tr w14:paraId="7FFC9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D20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26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378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蓝山县龙坪石材有限公司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0AA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6463">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蓝环发[2017]65号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5C6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4C0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9F71">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91431127L041447922001Q</w:t>
            </w:r>
          </w:p>
        </w:tc>
      </w:tr>
      <w:tr w14:paraId="242A3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A5F1">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27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56AD">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蓝山县经建环保科技有限公司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2A5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15A9">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蓝环发[2018]75号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56CF">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A93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562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91431127MA4R0DXY2L002V</w:t>
            </w:r>
          </w:p>
        </w:tc>
      </w:tr>
      <w:tr w14:paraId="3C0F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7C83">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28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5561">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湖南轩圣模型制造有限公司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8E8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B4C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蓝环评</w:t>
            </w:r>
            <w:r>
              <w:rPr>
                <w:rFonts w:hint="eastAsia" w:ascii="Times New Roman" w:hAnsi="Times New Roman" w:eastAsia="宋体" w:cs="Times New Roman"/>
                <w:b w:val="0"/>
                <w:bCs w:val="0"/>
                <w:i w:val="0"/>
                <w:iCs w:val="0"/>
                <w:color w:val="auto"/>
                <w:kern w:val="0"/>
                <w:sz w:val="22"/>
                <w:szCs w:val="22"/>
                <w:u w:val="none"/>
                <w:lang w:val="en-US" w:eastAsia="zh-CN" w:bidi="ar"/>
              </w:rPr>
              <w:t>[</w:t>
            </w:r>
            <w:r>
              <w:rPr>
                <w:rFonts w:hint="default" w:ascii="Times New Roman" w:hAnsi="Times New Roman" w:eastAsia="宋体" w:cs="Times New Roman"/>
                <w:b w:val="0"/>
                <w:bCs w:val="0"/>
                <w:i w:val="0"/>
                <w:iCs w:val="0"/>
                <w:color w:val="auto"/>
                <w:kern w:val="0"/>
                <w:sz w:val="22"/>
                <w:szCs w:val="22"/>
                <w:u w:val="none"/>
                <w:lang w:val="en-US" w:eastAsia="zh-CN" w:bidi="ar"/>
              </w:rPr>
              <w:t>2020</w:t>
            </w:r>
            <w:r>
              <w:rPr>
                <w:rFonts w:hint="eastAsia" w:ascii="Times New Roman" w:hAnsi="Times New Roman" w:eastAsia="宋体" w:cs="Times New Roman"/>
                <w:b w:val="0"/>
                <w:bCs w:val="0"/>
                <w:i w:val="0"/>
                <w:iCs w:val="0"/>
                <w:color w:val="auto"/>
                <w:kern w:val="0"/>
                <w:sz w:val="22"/>
                <w:szCs w:val="22"/>
                <w:u w:val="none"/>
                <w:lang w:val="en-US" w:eastAsia="zh-CN" w:bidi="ar"/>
              </w:rPr>
              <w:t>]</w:t>
            </w:r>
            <w:r>
              <w:rPr>
                <w:rFonts w:hint="default" w:ascii="Times New Roman" w:hAnsi="Times New Roman" w:eastAsia="宋体" w:cs="Times New Roman"/>
                <w:b w:val="0"/>
                <w:bCs w:val="0"/>
                <w:i w:val="0"/>
                <w:iCs w:val="0"/>
                <w:color w:val="auto"/>
                <w:kern w:val="0"/>
                <w:sz w:val="22"/>
                <w:szCs w:val="22"/>
                <w:u w:val="none"/>
                <w:lang w:val="en-US" w:eastAsia="zh-CN" w:bidi="ar"/>
              </w:rPr>
              <w:t>15号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4EDF">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3006">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3949">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91431127MA4R5FNL51001X</w:t>
            </w:r>
          </w:p>
        </w:tc>
      </w:tr>
      <w:tr w14:paraId="35B2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014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29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97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永州励成玩具制造有限公司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3BAF">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CC2C">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蓝环评[2022]9号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E3A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EEA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D40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91431100MA4R79PP5R001X</w:t>
            </w:r>
          </w:p>
        </w:tc>
      </w:tr>
      <w:tr w14:paraId="07429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E75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30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8A6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湖南建升木业有限公司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EEB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C116">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蓝环评</w:t>
            </w:r>
            <w:r>
              <w:rPr>
                <w:rFonts w:hint="eastAsia" w:ascii="Times New Roman" w:hAnsi="Times New Roman" w:eastAsia="宋体" w:cs="Times New Roman"/>
                <w:b w:val="0"/>
                <w:bCs w:val="0"/>
                <w:i w:val="0"/>
                <w:iCs w:val="0"/>
                <w:color w:val="auto"/>
                <w:kern w:val="0"/>
                <w:sz w:val="22"/>
                <w:szCs w:val="22"/>
                <w:u w:val="none"/>
                <w:lang w:val="en-US" w:eastAsia="zh-CN" w:bidi="ar"/>
              </w:rPr>
              <w:t>[</w:t>
            </w:r>
            <w:r>
              <w:rPr>
                <w:rFonts w:hint="default" w:ascii="Times New Roman" w:hAnsi="Times New Roman" w:eastAsia="宋体" w:cs="Times New Roman"/>
                <w:b w:val="0"/>
                <w:bCs w:val="0"/>
                <w:i w:val="0"/>
                <w:iCs w:val="0"/>
                <w:color w:val="auto"/>
                <w:kern w:val="0"/>
                <w:sz w:val="22"/>
                <w:szCs w:val="22"/>
                <w:u w:val="none"/>
                <w:lang w:val="en-US" w:eastAsia="zh-CN" w:bidi="ar"/>
              </w:rPr>
              <w:t>2021</w:t>
            </w:r>
            <w:r>
              <w:rPr>
                <w:rFonts w:hint="eastAsia" w:ascii="Times New Roman" w:hAnsi="Times New Roman" w:eastAsia="宋体" w:cs="Times New Roman"/>
                <w:b w:val="0"/>
                <w:bCs w:val="0"/>
                <w:i w:val="0"/>
                <w:iCs w:val="0"/>
                <w:color w:val="auto"/>
                <w:kern w:val="0"/>
                <w:sz w:val="22"/>
                <w:szCs w:val="22"/>
                <w:u w:val="none"/>
                <w:lang w:val="en-US" w:eastAsia="zh-CN" w:bidi="ar"/>
              </w:rPr>
              <w:t>]</w:t>
            </w:r>
            <w:r>
              <w:rPr>
                <w:rFonts w:hint="default" w:ascii="Times New Roman" w:hAnsi="Times New Roman" w:eastAsia="宋体" w:cs="Times New Roman"/>
                <w:b w:val="0"/>
                <w:bCs w:val="0"/>
                <w:i w:val="0"/>
                <w:iCs w:val="0"/>
                <w:color w:val="auto"/>
                <w:kern w:val="0"/>
                <w:sz w:val="22"/>
                <w:szCs w:val="22"/>
                <w:u w:val="none"/>
                <w:lang w:val="en-US" w:eastAsia="zh-CN" w:bidi="ar"/>
              </w:rPr>
              <w:t>25号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5E88">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BC96">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4E8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91431127MA4RJT626T001W</w:t>
            </w:r>
          </w:p>
        </w:tc>
      </w:tr>
      <w:tr w14:paraId="78007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C8E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31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41FF">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湖南铭晟模型制造有限公司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8E7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38C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蓝环评[2022]5号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5566">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BBB3">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0F3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91431127MA4T3LBUXB001X</w:t>
            </w:r>
          </w:p>
        </w:tc>
      </w:tr>
      <w:tr w14:paraId="4E50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9B7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32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285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湖南永之利模型制造有限公司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90E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64F9">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蓝环评[2022]4号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9E4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5020">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303F">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91431127MA4T4F791Y001X</w:t>
            </w:r>
          </w:p>
        </w:tc>
      </w:tr>
      <w:tr w14:paraId="72ED3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87F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33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409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湖南圣轩科技有限公司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B669">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744C">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是蓝环评[2022]6号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D8C3">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82F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257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91431127MA4RBW5J3L001Y</w:t>
            </w:r>
          </w:p>
        </w:tc>
      </w:tr>
      <w:tr w14:paraId="5C97C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238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34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1E81">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湖南钰昌模型制造有限公司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E079">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4F5F">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蓝环评[2022]7号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D49E">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E5F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1DA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91431127MA7CBKG82M001W</w:t>
            </w:r>
          </w:p>
        </w:tc>
      </w:tr>
      <w:tr w14:paraId="2D7FD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C870">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35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8A09">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永州龙昌智能发展有限公司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5FA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BAEC">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蓝环评</w:t>
            </w:r>
            <w:r>
              <w:rPr>
                <w:rFonts w:hint="eastAsia" w:ascii="Times New Roman" w:hAnsi="Times New Roman" w:eastAsia="宋体" w:cs="Times New Roman"/>
                <w:b w:val="0"/>
                <w:bCs w:val="0"/>
                <w:i w:val="0"/>
                <w:iCs w:val="0"/>
                <w:color w:val="auto"/>
                <w:kern w:val="0"/>
                <w:sz w:val="22"/>
                <w:szCs w:val="22"/>
                <w:u w:val="none"/>
                <w:lang w:val="en-US" w:eastAsia="zh-CN" w:bidi="ar"/>
              </w:rPr>
              <w:t>[</w:t>
            </w:r>
            <w:r>
              <w:rPr>
                <w:rFonts w:hint="default" w:ascii="Times New Roman" w:hAnsi="Times New Roman" w:eastAsia="宋体" w:cs="Times New Roman"/>
                <w:b w:val="0"/>
                <w:bCs w:val="0"/>
                <w:i w:val="0"/>
                <w:iCs w:val="0"/>
                <w:color w:val="auto"/>
                <w:kern w:val="0"/>
                <w:sz w:val="22"/>
                <w:szCs w:val="22"/>
                <w:u w:val="none"/>
                <w:lang w:val="en-US" w:eastAsia="zh-CN" w:bidi="ar"/>
              </w:rPr>
              <w:t>2021</w:t>
            </w:r>
            <w:r>
              <w:rPr>
                <w:rFonts w:hint="eastAsia" w:ascii="Times New Roman" w:hAnsi="Times New Roman" w:eastAsia="宋体" w:cs="Times New Roman"/>
                <w:b w:val="0"/>
                <w:bCs w:val="0"/>
                <w:i w:val="0"/>
                <w:iCs w:val="0"/>
                <w:color w:val="auto"/>
                <w:kern w:val="0"/>
                <w:sz w:val="22"/>
                <w:szCs w:val="22"/>
                <w:u w:val="none"/>
                <w:lang w:val="en-US" w:eastAsia="zh-CN" w:bidi="ar"/>
              </w:rPr>
              <w:t>]</w:t>
            </w:r>
            <w:r>
              <w:rPr>
                <w:rFonts w:hint="default" w:ascii="Times New Roman" w:hAnsi="Times New Roman" w:eastAsia="宋体" w:cs="Times New Roman"/>
                <w:b w:val="0"/>
                <w:bCs w:val="0"/>
                <w:i w:val="0"/>
                <w:iCs w:val="0"/>
                <w:color w:val="auto"/>
                <w:kern w:val="0"/>
                <w:sz w:val="22"/>
                <w:szCs w:val="22"/>
                <w:u w:val="none"/>
                <w:lang w:val="en-US" w:eastAsia="zh-CN" w:bidi="ar"/>
              </w:rPr>
              <w:t>13号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D65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1060">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A3E0">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91431100MA4PAAN72K001Y</w:t>
            </w:r>
          </w:p>
        </w:tc>
      </w:tr>
      <w:tr w14:paraId="0E560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A8EAEC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36</w:t>
            </w:r>
          </w:p>
        </w:tc>
        <w:tc>
          <w:tcPr>
            <w:tcW w:w="1625" w:type="dxa"/>
            <w:tcBorders>
              <w:top w:val="single" w:color="000000" w:sz="4" w:space="0"/>
              <w:left w:val="single" w:color="000000" w:sz="4" w:space="0"/>
              <w:bottom w:val="single" w:color="auto" w:sz="4" w:space="0"/>
              <w:right w:val="single" w:color="000000" w:sz="4" w:space="0"/>
            </w:tcBorders>
            <w:shd w:val="clear" w:color="auto" w:fill="auto"/>
            <w:vAlign w:val="center"/>
          </w:tcPr>
          <w:p w14:paraId="1B31D869">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永州市荣丰鞋业有限公司</w:t>
            </w:r>
          </w:p>
        </w:tc>
        <w:tc>
          <w:tcPr>
            <w:tcW w:w="1163" w:type="dxa"/>
            <w:tcBorders>
              <w:top w:val="single" w:color="000000" w:sz="4" w:space="0"/>
              <w:left w:val="single" w:color="000000" w:sz="4" w:space="0"/>
              <w:bottom w:val="single" w:color="auto" w:sz="8" w:space="0"/>
              <w:right w:val="single" w:color="000000" w:sz="4" w:space="0"/>
            </w:tcBorders>
            <w:shd w:val="clear" w:color="auto" w:fill="auto"/>
            <w:vAlign w:val="center"/>
          </w:tcPr>
          <w:p w14:paraId="15F7957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000000" w:sz="4" w:space="0"/>
              <w:left w:val="single" w:color="000000" w:sz="4" w:space="0"/>
              <w:bottom w:val="single" w:color="auto" w:sz="8" w:space="0"/>
              <w:right w:val="single" w:color="000000" w:sz="4" w:space="0"/>
            </w:tcBorders>
            <w:shd w:val="clear" w:color="auto" w:fill="auto"/>
            <w:vAlign w:val="center"/>
          </w:tcPr>
          <w:p w14:paraId="518B2630">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蓝环评</w:t>
            </w:r>
            <w:r>
              <w:rPr>
                <w:rFonts w:hint="eastAsia" w:ascii="Times New Roman" w:hAnsi="Times New Roman" w:eastAsia="宋体" w:cs="Times New Roman"/>
                <w:b w:val="0"/>
                <w:bCs w:val="0"/>
                <w:i w:val="0"/>
                <w:iCs w:val="0"/>
                <w:color w:val="auto"/>
                <w:kern w:val="0"/>
                <w:sz w:val="22"/>
                <w:szCs w:val="22"/>
                <w:u w:val="none"/>
                <w:lang w:val="en-US" w:eastAsia="zh-CN" w:bidi="ar"/>
              </w:rPr>
              <w:t>[</w:t>
            </w:r>
            <w:r>
              <w:rPr>
                <w:rFonts w:hint="default" w:ascii="Times New Roman" w:hAnsi="Times New Roman" w:eastAsia="宋体" w:cs="Times New Roman"/>
                <w:b w:val="0"/>
                <w:bCs w:val="0"/>
                <w:i w:val="0"/>
                <w:iCs w:val="0"/>
                <w:color w:val="auto"/>
                <w:kern w:val="0"/>
                <w:sz w:val="22"/>
                <w:szCs w:val="22"/>
                <w:u w:val="none"/>
                <w:lang w:val="en-US" w:eastAsia="zh-CN" w:bidi="ar"/>
              </w:rPr>
              <w:t>2021</w:t>
            </w:r>
            <w:r>
              <w:rPr>
                <w:rFonts w:hint="eastAsia" w:ascii="Times New Roman" w:hAnsi="Times New Roman" w:eastAsia="宋体" w:cs="Times New Roman"/>
                <w:b w:val="0"/>
                <w:bCs w:val="0"/>
                <w:i w:val="0"/>
                <w:iCs w:val="0"/>
                <w:color w:val="auto"/>
                <w:kern w:val="0"/>
                <w:sz w:val="22"/>
                <w:szCs w:val="22"/>
                <w:u w:val="none"/>
                <w:lang w:val="en-US" w:eastAsia="zh-CN" w:bidi="ar"/>
              </w:rPr>
              <w:t>]</w:t>
            </w:r>
            <w:r>
              <w:rPr>
                <w:rFonts w:hint="default" w:ascii="Times New Roman" w:hAnsi="Times New Roman" w:eastAsia="宋体" w:cs="Times New Roman"/>
                <w:b w:val="0"/>
                <w:bCs w:val="0"/>
                <w:i w:val="0"/>
                <w:iCs w:val="0"/>
                <w:color w:val="auto"/>
                <w:kern w:val="0"/>
                <w:sz w:val="22"/>
                <w:szCs w:val="22"/>
                <w:u w:val="none"/>
                <w:lang w:val="en-US" w:eastAsia="zh-CN" w:bidi="ar"/>
              </w:rPr>
              <w:t>16号</w:t>
            </w:r>
          </w:p>
        </w:tc>
        <w:tc>
          <w:tcPr>
            <w:tcW w:w="7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9C7A100">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1025" w:type="dxa"/>
            <w:tcBorders>
              <w:top w:val="single" w:color="000000" w:sz="4" w:space="0"/>
              <w:left w:val="single" w:color="000000" w:sz="4" w:space="0"/>
              <w:bottom w:val="single" w:color="auto" w:sz="4" w:space="0"/>
              <w:right w:val="single" w:color="000000" w:sz="4" w:space="0"/>
            </w:tcBorders>
            <w:shd w:val="clear" w:color="auto" w:fill="auto"/>
            <w:vAlign w:val="center"/>
          </w:tcPr>
          <w:p w14:paraId="697D3721">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BB35AEE">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91431127MA4T66JC9P001W</w:t>
            </w:r>
          </w:p>
        </w:tc>
      </w:tr>
      <w:tr w14:paraId="7A87D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600"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22F98928">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37</w:t>
            </w:r>
          </w:p>
        </w:tc>
        <w:tc>
          <w:tcPr>
            <w:tcW w:w="1625" w:type="dxa"/>
            <w:tcBorders>
              <w:top w:val="single" w:color="auto" w:sz="4" w:space="0"/>
              <w:left w:val="single" w:color="000000" w:sz="4" w:space="0"/>
              <w:bottom w:val="single" w:color="000000" w:sz="4" w:space="0"/>
              <w:right w:val="single" w:color="auto" w:sz="8" w:space="0"/>
            </w:tcBorders>
            <w:shd w:val="clear" w:color="auto" w:fill="auto"/>
            <w:vAlign w:val="center"/>
          </w:tcPr>
          <w:p w14:paraId="7543961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永州联兴不锈钢管有限公司</w:t>
            </w:r>
          </w:p>
        </w:tc>
        <w:tc>
          <w:tcPr>
            <w:tcW w:w="1163" w:type="dxa"/>
            <w:tcBorders>
              <w:top w:val="single" w:color="auto" w:sz="8" w:space="0"/>
              <w:left w:val="single" w:color="auto" w:sz="8" w:space="0"/>
              <w:bottom w:val="single" w:color="auto" w:sz="8" w:space="0"/>
              <w:right w:val="single" w:color="auto" w:sz="8" w:space="0"/>
            </w:tcBorders>
            <w:shd w:val="clear" w:color="auto" w:fill="auto"/>
            <w:vAlign w:val="center"/>
          </w:tcPr>
          <w:p w14:paraId="71A1F65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auto" w:sz="8" w:space="0"/>
              <w:left w:val="single" w:color="auto" w:sz="8" w:space="0"/>
              <w:bottom w:val="single" w:color="auto" w:sz="8" w:space="0"/>
              <w:right w:val="single" w:color="auto" w:sz="8" w:space="0"/>
            </w:tcBorders>
            <w:shd w:val="clear" w:color="auto" w:fill="auto"/>
            <w:vAlign w:val="center"/>
          </w:tcPr>
          <w:p w14:paraId="1E90326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蓝环评</w:t>
            </w:r>
            <w:r>
              <w:rPr>
                <w:rFonts w:hint="eastAsia" w:ascii="Times New Roman" w:hAnsi="Times New Roman" w:eastAsia="宋体" w:cs="Times New Roman"/>
                <w:b w:val="0"/>
                <w:bCs w:val="0"/>
                <w:i w:val="0"/>
                <w:iCs w:val="0"/>
                <w:color w:val="auto"/>
                <w:kern w:val="0"/>
                <w:sz w:val="22"/>
                <w:szCs w:val="22"/>
                <w:u w:val="none"/>
                <w:lang w:val="en-US" w:eastAsia="zh-CN" w:bidi="ar"/>
              </w:rPr>
              <w:t>[</w:t>
            </w:r>
            <w:r>
              <w:rPr>
                <w:rFonts w:hint="default" w:ascii="Times New Roman" w:hAnsi="Times New Roman" w:eastAsia="宋体" w:cs="Times New Roman"/>
                <w:b w:val="0"/>
                <w:bCs w:val="0"/>
                <w:i w:val="0"/>
                <w:iCs w:val="0"/>
                <w:color w:val="auto"/>
                <w:kern w:val="0"/>
                <w:sz w:val="22"/>
                <w:szCs w:val="22"/>
                <w:u w:val="none"/>
                <w:lang w:val="en-US" w:eastAsia="zh-CN" w:bidi="ar"/>
              </w:rPr>
              <w:t>2021</w:t>
            </w:r>
            <w:r>
              <w:rPr>
                <w:rFonts w:hint="eastAsia" w:ascii="Times New Roman" w:hAnsi="Times New Roman" w:eastAsia="宋体" w:cs="Times New Roman"/>
                <w:b w:val="0"/>
                <w:bCs w:val="0"/>
                <w:i w:val="0"/>
                <w:iCs w:val="0"/>
                <w:color w:val="auto"/>
                <w:kern w:val="0"/>
                <w:sz w:val="22"/>
                <w:szCs w:val="22"/>
                <w:u w:val="none"/>
                <w:lang w:val="en-US" w:eastAsia="zh-CN" w:bidi="ar"/>
              </w:rPr>
              <w:t>]</w:t>
            </w:r>
            <w:r>
              <w:rPr>
                <w:rFonts w:hint="default" w:ascii="Times New Roman" w:hAnsi="Times New Roman" w:eastAsia="宋体" w:cs="Times New Roman"/>
                <w:b w:val="0"/>
                <w:bCs w:val="0"/>
                <w:i w:val="0"/>
                <w:iCs w:val="0"/>
                <w:color w:val="auto"/>
                <w:kern w:val="0"/>
                <w:sz w:val="22"/>
                <w:szCs w:val="22"/>
                <w:u w:val="none"/>
                <w:lang w:val="en-US" w:eastAsia="zh-CN" w:bidi="ar"/>
              </w:rPr>
              <w:t>21号</w:t>
            </w:r>
          </w:p>
        </w:tc>
        <w:tc>
          <w:tcPr>
            <w:tcW w:w="700" w:type="dxa"/>
            <w:tcBorders>
              <w:top w:val="single" w:color="auto" w:sz="4" w:space="0"/>
              <w:left w:val="single" w:color="auto" w:sz="8" w:space="0"/>
              <w:bottom w:val="single" w:color="000000" w:sz="4" w:space="0"/>
              <w:right w:val="single" w:color="000000" w:sz="4" w:space="0"/>
            </w:tcBorders>
            <w:shd w:val="clear" w:color="auto" w:fill="auto"/>
            <w:vAlign w:val="center"/>
          </w:tcPr>
          <w:p w14:paraId="6CA035A1">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1025" w:type="dxa"/>
            <w:tcBorders>
              <w:top w:val="single" w:color="auto" w:sz="4" w:space="0"/>
              <w:left w:val="single" w:color="000000" w:sz="4" w:space="0"/>
              <w:bottom w:val="single" w:color="000000" w:sz="4" w:space="0"/>
              <w:right w:val="single" w:color="000000" w:sz="4" w:space="0"/>
            </w:tcBorders>
            <w:shd w:val="clear" w:color="auto" w:fill="auto"/>
            <w:vAlign w:val="center"/>
          </w:tcPr>
          <w:p w14:paraId="435B9303">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auto" w:sz="4" w:space="0"/>
              <w:left w:val="single" w:color="000000" w:sz="4" w:space="0"/>
              <w:bottom w:val="single" w:color="000000" w:sz="4" w:space="0"/>
              <w:right w:val="single" w:color="auto" w:sz="4" w:space="0"/>
            </w:tcBorders>
            <w:shd w:val="clear" w:color="auto" w:fill="auto"/>
            <w:vAlign w:val="center"/>
          </w:tcPr>
          <w:p w14:paraId="41D20A31">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zh-CN"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r>
      <w:tr w14:paraId="4AC3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jc w:val="center"/>
        </w:trPr>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2EA24C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bookmarkStart w:id="1" w:name="_Toc6123"/>
            <w:r>
              <w:rPr>
                <w:rFonts w:hint="default" w:ascii="Times New Roman" w:hAnsi="Times New Roman" w:eastAsia="宋体" w:cs="Times New Roman"/>
                <w:b w:val="0"/>
                <w:bCs w:val="0"/>
                <w:i w:val="0"/>
                <w:iCs w:val="0"/>
                <w:color w:val="auto"/>
                <w:kern w:val="0"/>
                <w:sz w:val="22"/>
                <w:szCs w:val="22"/>
                <w:u w:val="none"/>
                <w:lang w:val="en-US" w:eastAsia="zh-CN" w:bidi="ar"/>
              </w:rPr>
              <w:t>38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7749">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永州宸宇废金属回收有限公司</w:t>
            </w:r>
          </w:p>
        </w:tc>
        <w:tc>
          <w:tcPr>
            <w:tcW w:w="1163" w:type="dxa"/>
            <w:tcBorders>
              <w:top w:val="single" w:color="auto" w:sz="8" w:space="0"/>
              <w:left w:val="single" w:color="000000" w:sz="4" w:space="0"/>
              <w:bottom w:val="single" w:color="auto" w:sz="8" w:space="0"/>
              <w:right w:val="single" w:color="000000" w:sz="4" w:space="0"/>
            </w:tcBorders>
            <w:shd w:val="clear" w:color="auto" w:fill="auto"/>
            <w:vAlign w:val="center"/>
          </w:tcPr>
          <w:p w14:paraId="01E8E78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auto" w:sz="8" w:space="0"/>
              <w:left w:val="single" w:color="000000" w:sz="4" w:space="0"/>
              <w:bottom w:val="single" w:color="auto" w:sz="8" w:space="0"/>
              <w:right w:val="single" w:color="000000" w:sz="4" w:space="0"/>
            </w:tcBorders>
            <w:shd w:val="clear" w:color="auto" w:fill="auto"/>
            <w:vAlign w:val="center"/>
          </w:tcPr>
          <w:p w14:paraId="5FEA6ACD">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永环评[2021]17 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AC4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6971">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3075" w:type="dxa"/>
            <w:tcBorders>
              <w:top w:val="single" w:color="000000" w:sz="4" w:space="0"/>
              <w:left w:val="single" w:color="000000" w:sz="4" w:space="0"/>
              <w:bottom w:val="single" w:color="000000" w:sz="4" w:space="0"/>
              <w:right w:val="single" w:color="auto" w:sz="4" w:space="0"/>
            </w:tcBorders>
            <w:shd w:val="clear" w:color="auto" w:fill="auto"/>
            <w:vAlign w:val="center"/>
          </w:tcPr>
          <w:p w14:paraId="7388FC6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91431100MA4L56XK06001V</w:t>
            </w:r>
          </w:p>
        </w:tc>
      </w:tr>
      <w:tr w14:paraId="02709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CE2F9C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39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1680">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湖南利它再生资源有限公司</w:t>
            </w:r>
          </w:p>
        </w:tc>
        <w:tc>
          <w:tcPr>
            <w:tcW w:w="1163" w:type="dxa"/>
            <w:tcBorders>
              <w:top w:val="single" w:color="auto" w:sz="8" w:space="0"/>
              <w:left w:val="single" w:color="000000" w:sz="4" w:space="0"/>
              <w:bottom w:val="single" w:color="auto" w:sz="8" w:space="0"/>
              <w:right w:val="single" w:color="000000" w:sz="4" w:space="0"/>
            </w:tcBorders>
            <w:shd w:val="clear" w:color="auto" w:fill="auto"/>
            <w:vAlign w:val="center"/>
          </w:tcPr>
          <w:p w14:paraId="09FEC9DD">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auto" w:sz="8" w:space="0"/>
              <w:left w:val="single" w:color="000000" w:sz="4" w:space="0"/>
              <w:bottom w:val="single" w:color="auto" w:sz="8" w:space="0"/>
              <w:right w:val="single" w:color="000000" w:sz="4" w:space="0"/>
            </w:tcBorders>
            <w:shd w:val="clear" w:color="auto" w:fill="auto"/>
            <w:vAlign w:val="center"/>
          </w:tcPr>
          <w:p w14:paraId="07C7EC4D">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蓝环评[2023]20号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241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8A46">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是</w:t>
            </w:r>
          </w:p>
        </w:tc>
        <w:tc>
          <w:tcPr>
            <w:tcW w:w="3075" w:type="dxa"/>
            <w:tcBorders>
              <w:top w:val="single" w:color="000000" w:sz="4" w:space="0"/>
              <w:left w:val="single" w:color="000000" w:sz="4" w:space="0"/>
              <w:bottom w:val="single" w:color="000000" w:sz="4" w:space="0"/>
              <w:right w:val="single" w:color="auto" w:sz="4" w:space="0"/>
            </w:tcBorders>
            <w:shd w:val="clear" w:color="auto" w:fill="auto"/>
            <w:vAlign w:val="center"/>
          </w:tcPr>
          <w:p w14:paraId="1CC46BA1">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91431127MA7BTRPC94001U</w:t>
            </w:r>
          </w:p>
        </w:tc>
      </w:tr>
      <w:tr w14:paraId="5F78A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jc w:val="center"/>
        </w:trPr>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E53C170">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40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7DA3">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蓝山欧美皮具产业园有限公司</w:t>
            </w:r>
          </w:p>
        </w:tc>
        <w:tc>
          <w:tcPr>
            <w:tcW w:w="1163" w:type="dxa"/>
            <w:tcBorders>
              <w:top w:val="single" w:color="auto" w:sz="8" w:space="0"/>
              <w:left w:val="single" w:color="000000" w:sz="4" w:space="0"/>
              <w:bottom w:val="single" w:color="auto" w:sz="8" w:space="0"/>
              <w:right w:val="single" w:color="000000" w:sz="4" w:space="0"/>
            </w:tcBorders>
            <w:shd w:val="clear" w:color="auto" w:fill="auto"/>
            <w:vAlign w:val="center"/>
          </w:tcPr>
          <w:p w14:paraId="75D6EFB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auto" w:sz="8" w:space="0"/>
              <w:left w:val="single" w:color="000000" w:sz="4" w:space="0"/>
              <w:bottom w:val="single" w:color="auto" w:sz="8" w:space="0"/>
              <w:right w:val="single" w:color="000000" w:sz="4" w:space="0"/>
            </w:tcBorders>
            <w:shd w:val="clear" w:color="auto" w:fill="auto"/>
            <w:vAlign w:val="center"/>
          </w:tcPr>
          <w:p w14:paraId="1E7A3D5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蓝环发[2018]92号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3580">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B889">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auto" w:sz="4" w:space="0"/>
            </w:tcBorders>
            <w:shd w:val="clear" w:color="auto" w:fill="auto"/>
            <w:vAlign w:val="center"/>
          </w:tcPr>
          <w:p w14:paraId="750A21EC">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9143112735169426XG001W</w:t>
            </w:r>
          </w:p>
        </w:tc>
      </w:tr>
      <w:tr w14:paraId="5C40B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jc w:val="center"/>
        </w:trPr>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1DAC0D6">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41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2A1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湖南恩泽模型制造有限公司</w:t>
            </w:r>
          </w:p>
        </w:tc>
        <w:tc>
          <w:tcPr>
            <w:tcW w:w="1163" w:type="dxa"/>
            <w:tcBorders>
              <w:top w:val="single" w:color="auto" w:sz="8" w:space="0"/>
              <w:left w:val="single" w:color="000000" w:sz="4" w:space="0"/>
              <w:bottom w:val="single" w:color="auto" w:sz="8" w:space="0"/>
              <w:right w:val="single" w:color="000000" w:sz="4" w:space="0"/>
            </w:tcBorders>
            <w:shd w:val="clear" w:color="auto" w:fill="auto"/>
            <w:vAlign w:val="center"/>
          </w:tcPr>
          <w:p w14:paraId="61B73E9D">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auto" w:sz="8" w:space="0"/>
              <w:left w:val="single" w:color="000000" w:sz="4" w:space="0"/>
              <w:bottom w:val="single" w:color="auto" w:sz="8" w:space="0"/>
              <w:right w:val="single" w:color="000000" w:sz="4" w:space="0"/>
            </w:tcBorders>
            <w:shd w:val="clear" w:color="auto" w:fill="auto"/>
            <w:vAlign w:val="center"/>
          </w:tcPr>
          <w:p w14:paraId="75407673">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蓝环评[2024]27号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900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6019">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auto" w:sz="4" w:space="0"/>
            </w:tcBorders>
            <w:shd w:val="clear" w:color="auto" w:fill="auto"/>
            <w:vAlign w:val="center"/>
          </w:tcPr>
          <w:p w14:paraId="548D9C4E">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91431127MA7M04K83F001W</w:t>
            </w:r>
          </w:p>
        </w:tc>
      </w:tr>
      <w:tr w14:paraId="334B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FAD4FC8">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42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7D1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蓝山翼德新材料科技有限公司</w:t>
            </w:r>
          </w:p>
        </w:tc>
        <w:tc>
          <w:tcPr>
            <w:tcW w:w="1163" w:type="dxa"/>
            <w:tcBorders>
              <w:top w:val="single" w:color="auto" w:sz="8" w:space="0"/>
              <w:left w:val="single" w:color="000000" w:sz="4" w:space="0"/>
              <w:bottom w:val="single" w:color="auto" w:sz="8" w:space="0"/>
              <w:right w:val="single" w:color="000000" w:sz="4" w:space="0"/>
            </w:tcBorders>
            <w:shd w:val="clear" w:color="auto" w:fill="auto"/>
            <w:vAlign w:val="center"/>
          </w:tcPr>
          <w:p w14:paraId="5724402E">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auto" w:sz="8" w:space="0"/>
              <w:left w:val="single" w:color="000000" w:sz="4" w:space="0"/>
              <w:bottom w:val="single" w:color="auto" w:sz="8" w:space="0"/>
              <w:right w:val="single" w:color="000000" w:sz="4" w:space="0"/>
            </w:tcBorders>
            <w:shd w:val="clear" w:color="auto" w:fill="auto"/>
            <w:vAlign w:val="center"/>
          </w:tcPr>
          <w:p w14:paraId="6B81B3A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蓝环评[2022]15号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6BE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3963">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auto" w:sz="4" w:space="0"/>
            </w:tcBorders>
            <w:shd w:val="clear" w:color="auto" w:fill="auto"/>
            <w:vAlign w:val="center"/>
          </w:tcPr>
          <w:p w14:paraId="74483676">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91431127MA7N66KU2F001Z</w:t>
            </w:r>
          </w:p>
        </w:tc>
      </w:tr>
      <w:tr w14:paraId="38FE0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jc w:val="center"/>
        </w:trPr>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31CA61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43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CA38">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蓝山中石石业有限公司</w:t>
            </w:r>
          </w:p>
        </w:tc>
        <w:tc>
          <w:tcPr>
            <w:tcW w:w="1163" w:type="dxa"/>
            <w:tcBorders>
              <w:top w:val="single" w:color="auto" w:sz="8" w:space="0"/>
              <w:left w:val="single" w:color="000000" w:sz="4" w:space="0"/>
              <w:bottom w:val="single" w:color="auto" w:sz="8" w:space="0"/>
              <w:right w:val="single" w:color="000000" w:sz="4" w:space="0"/>
            </w:tcBorders>
            <w:shd w:val="clear" w:color="auto" w:fill="auto"/>
            <w:vAlign w:val="center"/>
          </w:tcPr>
          <w:p w14:paraId="13341480">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auto" w:sz="8" w:space="0"/>
              <w:left w:val="single" w:color="000000" w:sz="4" w:space="0"/>
              <w:bottom w:val="single" w:color="auto" w:sz="8" w:space="0"/>
              <w:right w:val="single" w:color="000000" w:sz="4" w:space="0"/>
            </w:tcBorders>
            <w:shd w:val="clear" w:color="auto" w:fill="auto"/>
            <w:vAlign w:val="center"/>
          </w:tcPr>
          <w:p w14:paraId="16B7D53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永环审[2016]5号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153F">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86D9">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auto" w:sz="4" w:space="0"/>
            </w:tcBorders>
            <w:shd w:val="clear" w:color="auto" w:fill="auto"/>
            <w:vAlign w:val="center"/>
          </w:tcPr>
          <w:p w14:paraId="0296740F">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914311275617022725001X</w:t>
            </w:r>
          </w:p>
        </w:tc>
      </w:tr>
      <w:tr w14:paraId="167F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44312B0">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44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544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蓝山县蓝纺纺织有限公司</w:t>
            </w:r>
          </w:p>
        </w:tc>
        <w:tc>
          <w:tcPr>
            <w:tcW w:w="1163" w:type="dxa"/>
            <w:tcBorders>
              <w:top w:val="single" w:color="auto" w:sz="8" w:space="0"/>
              <w:left w:val="single" w:color="000000" w:sz="4" w:space="0"/>
              <w:bottom w:val="single" w:color="auto" w:sz="8" w:space="0"/>
              <w:right w:val="single" w:color="000000" w:sz="4" w:space="0"/>
            </w:tcBorders>
            <w:shd w:val="clear" w:color="auto" w:fill="auto"/>
            <w:vAlign w:val="center"/>
          </w:tcPr>
          <w:p w14:paraId="4BE2B93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auto" w:sz="8" w:space="0"/>
              <w:left w:val="single" w:color="000000" w:sz="4" w:space="0"/>
              <w:bottom w:val="single" w:color="auto" w:sz="8" w:space="0"/>
              <w:right w:val="single" w:color="000000" w:sz="4" w:space="0"/>
            </w:tcBorders>
            <w:shd w:val="clear" w:color="auto" w:fill="auto"/>
            <w:vAlign w:val="center"/>
          </w:tcPr>
          <w:p w14:paraId="1E08670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蓝环评[2024]4号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CACD">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2F4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auto" w:sz="4" w:space="0"/>
            </w:tcBorders>
            <w:shd w:val="clear" w:color="auto" w:fill="auto"/>
            <w:vAlign w:val="center"/>
          </w:tcPr>
          <w:p w14:paraId="719D97A0">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91431127MACR6AW66W001P</w:t>
            </w:r>
          </w:p>
        </w:tc>
      </w:tr>
      <w:tr w14:paraId="27BF8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jc w:val="center"/>
        </w:trPr>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25D9B1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45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A3F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永州市辉耀鞋材制品有限公司</w:t>
            </w:r>
          </w:p>
        </w:tc>
        <w:tc>
          <w:tcPr>
            <w:tcW w:w="1163" w:type="dxa"/>
            <w:tcBorders>
              <w:top w:val="single" w:color="auto" w:sz="8" w:space="0"/>
              <w:left w:val="single" w:color="000000" w:sz="4" w:space="0"/>
              <w:bottom w:val="single" w:color="auto" w:sz="8" w:space="0"/>
              <w:right w:val="single" w:color="000000" w:sz="4" w:space="0"/>
            </w:tcBorders>
            <w:shd w:val="clear" w:color="auto" w:fill="auto"/>
            <w:vAlign w:val="center"/>
          </w:tcPr>
          <w:p w14:paraId="5779445D">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auto" w:sz="8" w:space="0"/>
              <w:left w:val="single" w:color="000000" w:sz="4" w:space="0"/>
              <w:bottom w:val="single" w:color="auto" w:sz="8" w:space="0"/>
              <w:right w:val="single" w:color="000000" w:sz="4" w:space="0"/>
            </w:tcBorders>
            <w:shd w:val="clear" w:color="auto" w:fill="auto"/>
            <w:vAlign w:val="center"/>
          </w:tcPr>
          <w:p w14:paraId="004D27D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蓝环发[2019]62号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3A6C">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F032">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auto" w:sz="4" w:space="0"/>
            </w:tcBorders>
            <w:shd w:val="clear" w:color="auto" w:fill="auto"/>
            <w:vAlign w:val="center"/>
          </w:tcPr>
          <w:p w14:paraId="709E66E6">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91431127MA4QBME07C001Y</w:t>
            </w:r>
          </w:p>
        </w:tc>
      </w:tr>
      <w:tr w14:paraId="5F066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2773B58">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46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7E7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湖南郁葱农林科技股份有限公司</w:t>
            </w:r>
          </w:p>
        </w:tc>
        <w:tc>
          <w:tcPr>
            <w:tcW w:w="1163" w:type="dxa"/>
            <w:tcBorders>
              <w:top w:val="single" w:color="auto" w:sz="8" w:space="0"/>
              <w:left w:val="single" w:color="000000" w:sz="4" w:space="0"/>
              <w:bottom w:val="single" w:color="auto" w:sz="8" w:space="0"/>
              <w:right w:val="single" w:color="000000" w:sz="4" w:space="0"/>
            </w:tcBorders>
            <w:shd w:val="clear" w:color="auto" w:fill="auto"/>
            <w:vAlign w:val="center"/>
          </w:tcPr>
          <w:p w14:paraId="1555AB9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auto" w:sz="8" w:space="0"/>
              <w:left w:val="single" w:color="000000" w:sz="4" w:space="0"/>
              <w:bottom w:val="single" w:color="auto" w:sz="8" w:space="0"/>
              <w:right w:val="single" w:color="000000" w:sz="4" w:space="0"/>
            </w:tcBorders>
            <w:shd w:val="clear" w:color="auto" w:fill="auto"/>
            <w:vAlign w:val="center"/>
          </w:tcPr>
          <w:p w14:paraId="38C9A19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蓝环发[2018]34号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3DB8">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E97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auto" w:sz="4" w:space="0"/>
            </w:tcBorders>
            <w:shd w:val="clear" w:color="auto" w:fill="auto"/>
            <w:vAlign w:val="center"/>
          </w:tcPr>
          <w:p w14:paraId="069124E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91431127680311418C002Y</w:t>
            </w:r>
          </w:p>
        </w:tc>
      </w:tr>
      <w:tr w14:paraId="05FFF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jc w:val="center"/>
        </w:trPr>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A4EBD36">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47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F786">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湖南旭日星晨能源有限公司</w:t>
            </w:r>
          </w:p>
        </w:tc>
        <w:tc>
          <w:tcPr>
            <w:tcW w:w="1163" w:type="dxa"/>
            <w:tcBorders>
              <w:top w:val="single" w:color="auto" w:sz="8" w:space="0"/>
              <w:left w:val="single" w:color="000000" w:sz="4" w:space="0"/>
              <w:bottom w:val="single" w:color="auto" w:sz="8" w:space="0"/>
              <w:right w:val="single" w:color="000000" w:sz="4" w:space="0"/>
            </w:tcBorders>
            <w:shd w:val="clear" w:color="auto" w:fill="auto"/>
            <w:vAlign w:val="center"/>
          </w:tcPr>
          <w:p w14:paraId="3CCEA5A1">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auto" w:sz="8" w:space="0"/>
              <w:left w:val="single" w:color="000000" w:sz="4" w:space="0"/>
              <w:bottom w:val="single" w:color="auto" w:sz="8" w:space="0"/>
              <w:right w:val="single" w:color="000000" w:sz="4" w:space="0"/>
            </w:tcBorders>
            <w:shd w:val="clear" w:color="auto" w:fill="auto"/>
            <w:vAlign w:val="center"/>
          </w:tcPr>
          <w:p w14:paraId="3D85E503">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蓝环评[2024]15号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1A4F">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3C9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auto" w:sz="4" w:space="0"/>
            </w:tcBorders>
            <w:shd w:val="clear" w:color="auto" w:fill="auto"/>
            <w:vAlign w:val="center"/>
          </w:tcPr>
          <w:p w14:paraId="1A2E6950">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r>
      <w:tr w14:paraId="3904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jc w:val="center"/>
        </w:trPr>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18CD2E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48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A58D">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蓝山县巨大纺织服饰有限公司</w:t>
            </w:r>
          </w:p>
        </w:tc>
        <w:tc>
          <w:tcPr>
            <w:tcW w:w="1163" w:type="dxa"/>
            <w:tcBorders>
              <w:top w:val="single" w:color="auto" w:sz="8" w:space="0"/>
              <w:left w:val="single" w:color="000000" w:sz="4" w:space="0"/>
              <w:bottom w:val="single" w:color="auto" w:sz="8" w:space="0"/>
              <w:right w:val="single" w:color="000000" w:sz="4" w:space="0"/>
            </w:tcBorders>
            <w:shd w:val="clear" w:color="auto" w:fill="auto"/>
            <w:vAlign w:val="center"/>
          </w:tcPr>
          <w:p w14:paraId="4C902E50">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auto" w:sz="8" w:space="0"/>
              <w:left w:val="single" w:color="000000" w:sz="4" w:space="0"/>
              <w:bottom w:val="single" w:color="auto" w:sz="8" w:space="0"/>
              <w:right w:val="single" w:color="000000" w:sz="4" w:space="0"/>
            </w:tcBorders>
            <w:shd w:val="clear" w:color="auto" w:fill="auto"/>
            <w:vAlign w:val="center"/>
          </w:tcPr>
          <w:p w14:paraId="786668EC">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蓝环评[2025]9号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54B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AA98">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3075" w:type="dxa"/>
            <w:tcBorders>
              <w:top w:val="single" w:color="000000" w:sz="4" w:space="0"/>
              <w:left w:val="single" w:color="000000" w:sz="4" w:space="0"/>
              <w:bottom w:val="single" w:color="000000" w:sz="4" w:space="0"/>
              <w:right w:val="single" w:color="auto" w:sz="4" w:space="0"/>
            </w:tcBorders>
            <w:shd w:val="clear" w:color="auto" w:fill="auto"/>
            <w:vAlign w:val="center"/>
          </w:tcPr>
          <w:p w14:paraId="593FCF89">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91431127MADR8JTU04001X</w:t>
            </w:r>
          </w:p>
        </w:tc>
      </w:tr>
      <w:tr w14:paraId="38CA9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jc w:val="center"/>
        </w:trPr>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71CC6A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49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669C">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永州鑫樾模型制造有限公司</w:t>
            </w:r>
          </w:p>
        </w:tc>
        <w:tc>
          <w:tcPr>
            <w:tcW w:w="1163" w:type="dxa"/>
            <w:tcBorders>
              <w:top w:val="single" w:color="auto" w:sz="8" w:space="0"/>
              <w:left w:val="single" w:color="000000" w:sz="4" w:space="0"/>
              <w:bottom w:val="single" w:color="auto" w:sz="8" w:space="0"/>
              <w:right w:val="single" w:color="000000" w:sz="4" w:space="0"/>
            </w:tcBorders>
            <w:shd w:val="clear" w:color="auto" w:fill="auto"/>
            <w:vAlign w:val="center"/>
          </w:tcPr>
          <w:p w14:paraId="05D5F08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办理中</w:t>
            </w:r>
          </w:p>
        </w:tc>
        <w:tc>
          <w:tcPr>
            <w:tcW w:w="1212" w:type="dxa"/>
            <w:tcBorders>
              <w:top w:val="single" w:color="auto" w:sz="8" w:space="0"/>
              <w:left w:val="single" w:color="000000" w:sz="4" w:space="0"/>
              <w:bottom w:val="single" w:color="auto" w:sz="8" w:space="0"/>
              <w:right w:val="single" w:color="000000" w:sz="4" w:space="0"/>
            </w:tcBorders>
            <w:shd w:val="clear" w:color="auto" w:fill="auto"/>
            <w:vAlign w:val="center"/>
          </w:tcPr>
          <w:p w14:paraId="3A6BAA98">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F9B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454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c>
          <w:tcPr>
            <w:tcW w:w="3075" w:type="dxa"/>
            <w:tcBorders>
              <w:top w:val="single" w:color="000000" w:sz="4" w:space="0"/>
              <w:left w:val="single" w:color="000000" w:sz="4" w:space="0"/>
              <w:bottom w:val="single" w:color="000000" w:sz="4" w:space="0"/>
              <w:right w:val="single" w:color="auto" w:sz="4" w:space="0"/>
            </w:tcBorders>
            <w:shd w:val="clear" w:color="auto" w:fill="auto"/>
            <w:vAlign w:val="center"/>
          </w:tcPr>
          <w:p w14:paraId="0E5349E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r>
      <w:tr w14:paraId="4FBA3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jc w:val="center"/>
        </w:trPr>
        <w:tc>
          <w:tcPr>
            <w:tcW w:w="600"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5AF8CA13">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50</w:t>
            </w:r>
          </w:p>
        </w:tc>
        <w:tc>
          <w:tcPr>
            <w:tcW w:w="1625" w:type="dxa"/>
            <w:tcBorders>
              <w:top w:val="single" w:color="000000" w:sz="4" w:space="0"/>
              <w:left w:val="single" w:color="000000" w:sz="4" w:space="0"/>
              <w:bottom w:val="single" w:color="auto" w:sz="4" w:space="0"/>
              <w:right w:val="single" w:color="000000" w:sz="4" w:space="0"/>
            </w:tcBorders>
            <w:shd w:val="clear" w:color="auto" w:fill="auto"/>
            <w:vAlign w:val="center"/>
          </w:tcPr>
          <w:p w14:paraId="275AB2B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湖南省泰之鸿模型制造有限公司</w:t>
            </w:r>
          </w:p>
        </w:tc>
        <w:tc>
          <w:tcPr>
            <w:tcW w:w="1163" w:type="dxa"/>
            <w:tcBorders>
              <w:top w:val="single" w:color="auto" w:sz="8" w:space="0"/>
              <w:left w:val="single" w:color="000000" w:sz="4" w:space="0"/>
              <w:bottom w:val="single" w:color="auto" w:sz="4" w:space="0"/>
              <w:right w:val="single" w:color="000000" w:sz="4" w:space="0"/>
            </w:tcBorders>
            <w:shd w:val="clear" w:color="auto" w:fill="auto"/>
            <w:vAlign w:val="center"/>
          </w:tcPr>
          <w:p w14:paraId="386AD27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办理中</w:t>
            </w:r>
          </w:p>
        </w:tc>
        <w:tc>
          <w:tcPr>
            <w:tcW w:w="1212" w:type="dxa"/>
            <w:tcBorders>
              <w:top w:val="single" w:color="auto" w:sz="8" w:space="0"/>
              <w:left w:val="single" w:color="000000" w:sz="4" w:space="0"/>
              <w:bottom w:val="single" w:color="auto" w:sz="4" w:space="0"/>
              <w:right w:val="single" w:color="000000" w:sz="4" w:space="0"/>
            </w:tcBorders>
            <w:shd w:val="clear" w:color="auto" w:fill="auto"/>
            <w:vAlign w:val="center"/>
          </w:tcPr>
          <w:p w14:paraId="784E5F00">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c>
          <w:tcPr>
            <w:tcW w:w="700" w:type="dxa"/>
            <w:tcBorders>
              <w:top w:val="single" w:color="000000" w:sz="4" w:space="0"/>
              <w:left w:val="single" w:color="000000" w:sz="4" w:space="0"/>
              <w:bottom w:val="single" w:color="auto" w:sz="4" w:space="0"/>
              <w:right w:val="single" w:color="000000" w:sz="4" w:space="0"/>
            </w:tcBorders>
            <w:shd w:val="clear" w:color="auto" w:fill="auto"/>
            <w:vAlign w:val="center"/>
          </w:tcPr>
          <w:p w14:paraId="6369EF11">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c>
          <w:tcPr>
            <w:tcW w:w="1025" w:type="dxa"/>
            <w:tcBorders>
              <w:top w:val="single" w:color="000000" w:sz="4" w:space="0"/>
              <w:left w:val="single" w:color="000000" w:sz="4" w:space="0"/>
              <w:bottom w:val="single" w:color="auto" w:sz="4" w:space="0"/>
              <w:right w:val="single" w:color="000000" w:sz="4" w:space="0"/>
            </w:tcBorders>
            <w:shd w:val="clear" w:color="auto" w:fill="auto"/>
            <w:vAlign w:val="center"/>
          </w:tcPr>
          <w:p w14:paraId="1807169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c>
          <w:tcPr>
            <w:tcW w:w="3075" w:type="dxa"/>
            <w:tcBorders>
              <w:top w:val="single" w:color="000000" w:sz="4" w:space="0"/>
              <w:left w:val="single" w:color="000000" w:sz="4" w:space="0"/>
              <w:bottom w:val="single" w:color="auto" w:sz="4" w:space="0"/>
              <w:right w:val="single" w:color="auto" w:sz="4" w:space="0"/>
            </w:tcBorders>
            <w:shd w:val="clear" w:color="auto" w:fill="auto"/>
            <w:vAlign w:val="center"/>
          </w:tcPr>
          <w:p w14:paraId="4FCDB424">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r>
      <w:tr w14:paraId="4D411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jc w:val="center"/>
        </w:trPr>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818DD9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51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119E">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湖南蓝鲤新能源科技有限公司</w:t>
            </w:r>
          </w:p>
        </w:tc>
        <w:tc>
          <w:tcPr>
            <w:tcW w:w="1163" w:type="dxa"/>
            <w:tcBorders>
              <w:top w:val="single" w:color="auto" w:sz="8" w:space="0"/>
              <w:left w:val="single" w:color="000000" w:sz="4" w:space="0"/>
              <w:bottom w:val="single" w:color="auto" w:sz="8" w:space="0"/>
              <w:right w:val="single" w:color="000000" w:sz="4" w:space="0"/>
            </w:tcBorders>
            <w:shd w:val="clear" w:color="auto" w:fill="auto"/>
            <w:vAlign w:val="center"/>
          </w:tcPr>
          <w:p w14:paraId="1A8F3A9D">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有</w:t>
            </w:r>
          </w:p>
        </w:tc>
        <w:tc>
          <w:tcPr>
            <w:tcW w:w="1212" w:type="dxa"/>
            <w:tcBorders>
              <w:top w:val="single" w:color="auto" w:sz="8" w:space="0"/>
              <w:left w:val="single" w:color="000000" w:sz="4" w:space="0"/>
              <w:bottom w:val="single" w:color="auto" w:sz="8" w:space="0"/>
              <w:right w:val="single" w:color="000000" w:sz="4" w:space="0"/>
            </w:tcBorders>
            <w:shd w:val="clear" w:color="auto" w:fill="auto"/>
            <w:vAlign w:val="center"/>
          </w:tcPr>
          <w:p w14:paraId="6CA93F17">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蓝环评[2025]14号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5DD8">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否</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C6AD">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c>
          <w:tcPr>
            <w:tcW w:w="3075" w:type="dxa"/>
            <w:tcBorders>
              <w:top w:val="single" w:color="000000" w:sz="4" w:space="0"/>
              <w:left w:val="single" w:color="000000" w:sz="4" w:space="0"/>
              <w:bottom w:val="single" w:color="000000" w:sz="4" w:space="0"/>
              <w:right w:val="single" w:color="auto" w:sz="4" w:space="0"/>
            </w:tcBorders>
            <w:shd w:val="clear" w:color="auto" w:fill="auto"/>
            <w:vAlign w:val="center"/>
          </w:tcPr>
          <w:p w14:paraId="7018DCBB">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91431127MAE8KB9D28001Q</w:t>
            </w:r>
          </w:p>
        </w:tc>
      </w:tr>
      <w:tr w14:paraId="74A1F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jc w:val="center"/>
        </w:trPr>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426517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52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0D29">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湖南飞腾家居有限公司</w:t>
            </w:r>
          </w:p>
        </w:tc>
        <w:tc>
          <w:tcPr>
            <w:tcW w:w="1163" w:type="dxa"/>
            <w:tcBorders>
              <w:top w:val="single" w:color="auto" w:sz="8" w:space="0"/>
              <w:left w:val="single" w:color="000000" w:sz="4" w:space="0"/>
              <w:bottom w:val="single" w:color="auto" w:sz="8" w:space="0"/>
              <w:right w:val="single" w:color="000000" w:sz="4" w:space="0"/>
            </w:tcBorders>
            <w:shd w:val="clear" w:color="auto" w:fill="auto"/>
            <w:vAlign w:val="center"/>
          </w:tcPr>
          <w:p w14:paraId="055F2123">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办理中</w:t>
            </w:r>
          </w:p>
        </w:tc>
        <w:tc>
          <w:tcPr>
            <w:tcW w:w="1212" w:type="dxa"/>
            <w:tcBorders>
              <w:top w:val="single" w:color="auto" w:sz="8" w:space="0"/>
              <w:left w:val="single" w:color="000000" w:sz="4" w:space="0"/>
              <w:bottom w:val="single" w:color="auto" w:sz="8" w:space="0"/>
              <w:right w:val="single" w:color="000000" w:sz="4" w:space="0"/>
            </w:tcBorders>
            <w:shd w:val="clear" w:color="auto" w:fill="auto"/>
            <w:vAlign w:val="center"/>
          </w:tcPr>
          <w:p w14:paraId="1F4C3C9E">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12A1">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5B63">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c>
          <w:tcPr>
            <w:tcW w:w="3075" w:type="dxa"/>
            <w:tcBorders>
              <w:top w:val="single" w:color="000000" w:sz="4" w:space="0"/>
              <w:left w:val="single" w:color="000000" w:sz="4" w:space="0"/>
              <w:bottom w:val="single" w:color="000000" w:sz="4" w:space="0"/>
              <w:right w:val="single" w:color="auto" w:sz="4" w:space="0"/>
            </w:tcBorders>
            <w:shd w:val="clear" w:color="auto" w:fill="auto"/>
            <w:vAlign w:val="center"/>
          </w:tcPr>
          <w:p w14:paraId="0108EB00">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r>
      <w:tr w14:paraId="6C5D3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600"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5D18C82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53</w:t>
            </w:r>
          </w:p>
        </w:tc>
        <w:tc>
          <w:tcPr>
            <w:tcW w:w="1625" w:type="dxa"/>
            <w:tcBorders>
              <w:top w:val="single" w:color="000000" w:sz="4" w:space="0"/>
              <w:left w:val="single" w:color="000000" w:sz="4" w:space="0"/>
              <w:bottom w:val="single" w:color="auto" w:sz="4" w:space="0"/>
              <w:right w:val="single" w:color="000000" w:sz="4" w:space="0"/>
            </w:tcBorders>
            <w:shd w:val="clear" w:color="auto" w:fill="auto"/>
            <w:vAlign w:val="center"/>
          </w:tcPr>
          <w:p w14:paraId="24FEDA0A">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湖南奥迪拉科技有限公司</w:t>
            </w:r>
          </w:p>
        </w:tc>
        <w:tc>
          <w:tcPr>
            <w:tcW w:w="1163" w:type="dxa"/>
            <w:tcBorders>
              <w:top w:val="single" w:color="auto" w:sz="8" w:space="0"/>
              <w:left w:val="single" w:color="000000" w:sz="4" w:space="0"/>
              <w:bottom w:val="single" w:color="auto" w:sz="4" w:space="0"/>
              <w:right w:val="single" w:color="000000" w:sz="4" w:space="0"/>
            </w:tcBorders>
            <w:shd w:val="clear" w:color="auto" w:fill="auto"/>
            <w:vAlign w:val="center"/>
          </w:tcPr>
          <w:p w14:paraId="5C102701">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办理中</w:t>
            </w:r>
          </w:p>
        </w:tc>
        <w:tc>
          <w:tcPr>
            <w:tcW w:w="1212" w:type="dxa"/>
            <w:tcBorders>
              <w:top w:val="single" w:color="auto" w:sz="8" w:space="0"/>
              <w:left w:val="single" w:color="000000" w:sz="4" w:space="0"/>
              <w:bottom w:val="single" w:color="auto" w:sz="4" w:space="0"/>
              <w:right w:val="single" w:color="000000" w:sz="4" w:space="0"/>
            </w:tcBorders>
            <w:shd w:val="clear" w:color="auto" w:fill="auto"/>
            <w:vAlign w:val="center"/>
          </w:tcPr>
          <w:p w14:paraId="33E650D6">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c>
          <w:tcPr>
            <w:tcW w:w="7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F26A7F5">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c>
          <w:tcPr>
            <w:tcW w:w="1025" w:type="dxa"/>
            <w:tcBorders>
              <w:top w:val="single" w:color="000000" w:sz="4" w:space="0"/>
              <w:left w:val="single" w:color="000000" w:sz="4" w:space="0"/>
              <w:bottom w:val="single" w:color="auto" w:sz="4" w:space="0"/>
              <w:right w:val="single" w:color="000000" w:sz="4" w:space="0"/>
            </w:tcBorders>
            <w:shd w:val="clear" w:color="auto" w:fill="auto"/>
            <w:vAlign w:val="center"/>
          </w:tcPr>
          <w:p w14:paraId="3E06DAB9">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c>
          <w:tcPr>
            <w:tcW w:w="3075" w:type="dxa"/>
            <w:tcBorders>
              <w:top w:val="single" w:color="000000" w:sz="4" w:space="0"/>
              <w:left w:val="single" w:color="000000" w:sz="4" w:space="0"/>
              <w:bottom w:val="single" w:color="auto" w:sz="4" w:space="0"/>
              <w:right w:val="single" w:color="auto" w:sz="4" w:space="0"/>
            </w:tcBorders>
            <w:shd w:val="clear" w:color="auto" w:fill="auto"/>
            <w:vAlign w:val="center"/>
          </w:tcPr>
          <w:p w14:paraId="1AA0AD90">
            <w:pPr>
              <w:keepNext w:val="0"/>
              <w:keepLines w:val="0"/>
              <w:widowControl/>
              <w:suppressLineNumbers w:val="0"/>
              <w:autoSpaceDE w:val="0"/>
              <w:autoSpaceDN w:val="0"/>
              <w:spacing w:before="0" w:after="0" w:line="240" w:lineRule="auto"/>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w:t>
            </w:r>
          </w:p>
        </w:tc>
      </w:tr>
    </w:tbl>
    <w:p w14:paraId="30A90647">
      <w:pPr>
        <w:spacing w:line="600" w:lineRule="exact"/>
        <w:ind w:firstLine="640" w:firstLineChars="200"/>
        <w:outlineLvl w:val="0"/>
        <w:rPr>
          <w:rFonts w:hint="default" w:ascii="Times New Roman" w:hAnsi="Times New Roman" w:eastAsia="宋体" w:cs="Times New Roman"/>
          <w:b w:val="0"/>
          <w:bCs w:val="0"/>
          <w:sz w:val="32"/>
          <w:szCs w:val="32"/>
        </w:rPr>
      </w:pPr>
      <w:r>
        <w:rPr>
          <w:rFonts w:hint="default" w:ascii="Times New Roman" w:hAnsi="Times New Roman" w:eastAsia="宋体" w:cs="Times New Roman"/>
          <w:b w:val="0"/>
          <w:bCs w:val="0"/>
          <w:sz w:val="32"/>
          <w:szCs w:val="32"/>
        </w:rPr>
        <w:t>二、环境管理情况</w:t>
      </w:r>
      <w:bookmarkEnd w:id="1"/>
    </w:p>
    <w:p w14:paraId="50FFA37C">
      <w:pPr>
        <w:pStyle w:val="14"/>
        <w:snapToGrid w:val="0"/>
        <w:spacing w:after="0" w:line="600" w:lineRule="exact"/>
        <w:ind w:left="0" w:leftChars="0" w:firstLine="643"/>
        <w:jc w:val="both"/>
        <w:outlineLvl w:val="1"/>
        <w:rPr>
          <w:rFonts w:hint="default" w:ascii="Times New Roman" w:hAnsi="Times New Roman" w:eastAsia="宋体" w:cs="Times New Roman"/>
          <w:sz w:val="32"/>
          <w:szCs w:val="32"/>
        </w:rPr>
      </w:pPr>
      <w:bookmarkStart w:id="2" w:name="_Toc24202"/>
      <w:r>
        <w:rPr>
          <w:rFonts w:hint="default" w:ascii="Times New Roman" w:hAnsi="Times New Roman" w:eastAsia="宋体" w:cs="Times New Roman"/>
          <w:sz w:val="32"/>
          <w:szCs w:val="32"/>
        </w:rPr>
        <w:t>（一）规划环评批复要求落实情况</w:t>
      </w:r>
      <w:bookmarkEnd w:id="2"/>
    </w:p>
    <w:p w14:paraId="4D83404D">
      <w:pPr>
        <w:pStyle w:val="14"/>
        <w:snapToGrid w:val="0"/>
        <w:spacing w:after="0" w:line="600" w:lineRule="exact"/>
        <w:ind w:left="0" w:leftChars="0" w:firstLine="643"/>
        <w:rPr>
          <w:rFonts w:hint="default" w:ascii="Times New Roman" w:hAnsi="Times New Roman" w:eastAsia="宋体" w:cs="Times New Roman"/>
          <w:sz w:val="32"/>
          <w:szCs w:val="32"/>
        </w:rPr>
      </w:pPr>
      <w:r>
        <w:rPr>
          <w:rFonts w:hint="default" w:ascii="Times New Roman" w:hAnsi="Times New Roman" w:eastAsia="宋体" w:cs="Times New Roman"/>
          <w:sz w:val="32"/>
          <w:szCs w:val="32"/>
        </w:rPr>
        <w:t>2017年10月，</w:t>
      </w:r>
      <w:r>
        <w:rPr>
          <w:rFonts w:hint="eastAsia" w:ascii="Times New Roman" w:hAnsi="Times New Roman" w:cs="Times New Roman"/>
          <w:sz w:val="32"/>
          <w:szCs w:val="32"/>
          <w:lang w:eastAsia="zh-CN"/>
        </w:rPr>
        <w:t>蓝山经济开发区</w:t>
      </w:r>
      <w:r>
        <w:rPr>
          <w:rFonts w:hint="default" w:ascii="Times New Roman" w:hAnsi="Times New Roman" w:eastAsia="宋体" w:cs="Times New Roman"/>
          <w:sz w:val="32"/>
          <w:szCs w:val="32"/>
        </w:rPr>
        <w:t>管理委员会委托湖南省国际工程咨询中心有限公司编制了《湖南省永州市蓝山经济开发区调区扩区规划环境影响报告书》，该报告书对湖南蓝山经开区拟调扩区后的规划区域进行了环境影响评价，并于2017年11月取得了湖南省生态环境厅（原湖南省环境保护厅）的批复，批复文号为湘环评函</w:t>
      </w:r>
      <w:r>
        <w:rPr>
          <w:rFonts w:hint="default" w:ascii="Times New Roman" w:hAnsi="Times New Roman" w:eastAsia="宋体" w:cs="Times New Roman"/>
          <w:sz w:val="32"/>
          <w:szCs w:val="32"/>
          <w:lang w:val="en-US" w:eastAsia="zh-CN"/>
        </w:rPr>
        <w:t>[</w:t>
      </w:r>
      <w:r>
        <w:rPr>
          <w:rFonts w:hint="default" w:ascii="Times New Roman" w:hAnsi="Times New Roman" w:eastAsia="宋体" w:cs="Times New Roman"/>
          <w:sz w:val="32"/>
          <w:szCs w:val="32"/>
        </w:rPr>
        <w:t>2017</w:t>
      </w:r>
      <w:r>
        <w:rPr>
          <w:rFonts w:hint="default" w:ascii="Times New Roman" w:hAnsi="Times New Roman" w:eastAsia="宋体" w:cs="Times New Roman"/>
          <w:sz w:val="32"/>
          <w:szCs w:val="32"/>
          <w:lang w:val="en-US" w:eastAsia="zh-CN"/>
        </w:rPr>
        <w:t>]</w:t>
      </w:r>
      <w:r>
        <w:rPr>
          <w:rFonts w:hint="default" w:ascii="Times New Roman" w:hAnsi="Times New Roman" w:eastAsia="宋体" w:cs="Times New Roman"/>
          <w:sz w:val="32"/>
          <w:szCs w:val="32"/>
        </w:rPr>
        <w:t>50号</w:t>
      </w:r>
      <w:r>
        <w:rPr>
          <w:rFonts w:hint="eastAsia" w:ascii="Times New Roman" w:hAnsi="Times New Roman" w:cs="Times New Roman"/>
          <w:sz w:val="32"/>
          <w:szCs w:val="32"/>
          <w:lang w:eastAsia="zh-CN"/>
        </w:rPr>
        <w:t>。</w:t>
      </w:r>
      <w:r>
        <w:rPr>
          <w:rFonts w:hint="default" w:ascii="Times New Roman" w:hAnsi="Times New Roman" w:eastAsia="宋体" w:cs="Times New Roman"/>
          <w:sz w:val="32"/>
          <w:szCs w:val="32"/>
        </w:rPr>
        <w:t>具体批复内容概要及落实情况见表</w:t>
      </w:r>
      <w:r>
        <w:rPr>
          <w:rFonts w:hint="default" w:ascii="Times New Roman" w:hAnsi="Times New Roman" w:eastAsia="宋体" w:cs="Times New Roman"/>
          <w:sz w:val="32"/>
          <w:szCs w:val="32"/>
          <w:lang w:val="en-US" w:eastAsia="zh-CN"/>
        </w:rPr>
        <w:t>2-</w:t>
      </w:r>
      <w:r>
        <w:rPr>
          <w:rFonts w:hint="default" w:ascii="Times New Roman" w:hAnsi="Times New Roman" w:eastAsia="宋体" w:cs="Times New Roman"/>
          <w:sz w:val="32"/>
          <w:szCs w:val="32"/>
        </w:rPr>
        <w:t>1</w:t>
      </w:r>
      <w:r>
        <w:rPr>
          <w:rFonts w:hint="default" w:ascii="Times New Roman" w:hAnsi="Times New Roman" w:eastAsia="宋体" w:cs="Times New Roman"/>
          <w:sz w:val="32"/>
          <w:szCs w:val="32"/>
          <w:lang w:val="en-US" w:eastAsia="zh-CN"/>
        </w:rPr>
        <w:t>环评批复要求及落实情况</w:t>
      </w:r>
      <w:r>
        <w:rPr>
          <w:rFonts w:hint="default" w:ascii="Times New Roman" w:hAnsi="Times New Roman" w:eastAsia="宋体" w:cs="Times New Roman"/>
          <w:sz w:val="32"/>
          <w:szCs w:val="32"/>
        </w:rPr>
        <w:t>。</w:t>
      </w:r>
    </w:p>
    <w:p w14:paraId="18FE8798">
      <w:pPr>
        <w:pStyle w:val="14"/>
        <w:keepNext w:val="0"/>
        <w:keepLines w:val="0"/>
        <w:pageBreakBefore w:val="0"/>
        <w:kinsoku/>
        <w:wordWrap/>
        <w:overflowPunct/>
        <w:topLinePunct w:val="0"/>
        <w:autoSpaceDE/>
        <w:autoSpaceDN/>
        <w:bidi w:val="0"/>
        <w:snapToGrid w:val="0"/>
        <w:spacing w:after="0" w:line="360" w:lineRule="auto"/>
        <w:ind w:left="0" w:leftChars="0" w:firstLine="0" w:firstLineChars="0"/>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表2-1环评批复要求及落实情况</w:t>
      </w:r>
    </w:p>
    <w:tbl>
      <w:tblPr>
        <w:tblStyle w:val="15"/>
        <w:tblW w:w="5031" w:type="pct"/>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622"/>
        <w:gridCol w:w="573"/>
        <w:gridCol w:w="3209"/>
        <w:gridCol w:w="1059"/>
        <w:gridCol w:w="3681"/>
      </w:tblGrid>
      <w:tr w14:paraId="1096618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50" w:hRule="atLeast"/>
          <w:jc w:val="center"/>
        </w:trPr>
        <w:tc>
          <w:tcPr>
            <w:tcW w:w="340" w:type="pct"/>
            <w:tcBorders>
              <w:top w:val="outset" w:color="000000" w:sz="6" w:space="0"/>
              <w:left w:val="outset" w:color="000000" w:sz="6" w:space="0"/>
              <w:bottom w:val="outset" w:color="000000" w:sz="6" w:space="0"/>
              <w:right w:val="outset" w:color="000000" w:sz="6" w:space="0"/>
            </w:tcBorders>
            <w:shd w:val="clear" w:color="auto" w:fill="D7D7D7" w:themeFill="background1" w:themeFillShade="D8"/>
            <w:vAlign w:val="center"/>
          </w:tcPr>
          <w:p w14:paraId="2EEBDE1B">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2067" w:type="pct"/>
            <w:gridSpan w:val="2"/>
            <w:tcBorders>
              <w:top w:val="outset" w:color="000000" w:sz="6" w:space="0"/>
              <w:left w:val="outset" w:color="000000" w:sz="6" w:space="0"/>
              <w:bottom w:val="outset" w:color="000000" w:sz="6" w:space="0"/>
              <w:right w:val="outset" w:color="000000" w:sz="6" w:space="0"/>
            </w:tcBorders>
            <w:shd w:val="clear" w:color="auto" w:fill="D7D7D7" w:themeFill="background1" w:themeFillShade="D8"/>
            <w:vAlign w:val="center"/>
          </w:tcPr>
          <w:p w14:paraId="43E23B2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环评批复要求</w:t>
            </w:r>
          </w:p>
        </w:tc>
        <w:tc>
          <w:tcPr>
            <w:tcW w:w="579" w:type="pct"/>
            <w:tcBorders>
              <w:top w:val="outset" w:color="000000" w:sz="6" w:space="0"/>
              <w:left w:val="outset" w:color="000000" w:sz="6" w:space="0"/>
              <w:bottom w:val="outset" w:color="000000" w:sz="6" w:space="0"/>
              <w:right w:val="outset" w:color="000000" w:sz="6" w:space="0"/>
            </w:tcBorders>
            <w:shd w:val="clear" w:color="auto" w:fill="D7D7D7" w:themeFill="background1" w:themeFillShade="D8"/>
            <w:vAlign w:val="center"/>
          </w:tcPr>
          <w:p w14:paraId="6E0498D1">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落实情况</w:t>
            </w:r>
          </w:p>
        </w:tc>
        <w:tc>
          <w:tcPr>
            <w:tcW w:w="2012" w:type="pct"/>
            <w:tcBorders>
              <w:top w:val="outset" w:color="000000" w:sz="6" w:space="0"/>
              <w:left w:val="outset" w:color="000000" w:sz="6" w:space="0"/>
              <w:bottom w:val="outset" w:color="000000" w:sz="6" w:space="0"/>
              <w:right w:val="outset" w:color="000000" w:sz="6" w:space="0"/>
            </w:tcBorders>
            <w:shd w:val="clear" w:color="auto" w:fill="D7D7D7" w:themeFill="background1" w:themeFillShade="D8"/>
            <w:vAlign w:val="center"/>
          </w:tcPr>
          <w:p w14:paraId="14F87462">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落实结果</w:t>
            </w:r>
          </w:p>
        </w:tc>
      </w:tr>
      <w:tr w14:paraId="1A41FC0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340" w:type="pct"/>
            <w:tcBorders>
              <w:top w:val="outset" w:color="000000" w:sz="6" w:space="0"/>
              <w:left w:val="outset" w:color="000000" w:sz="6" w:space="0"/>
              <w:bottom w:val="outset" w:color="000000" w:sz="6" w:space="0"/>
              <w:right w:val="outset" w:color="000000" w:sz="6" w:space="0"/>
            </w:tcBorders>
            <w:vAlign w:val="center"/>
          </w:tcPr>
          <w:p w14:paraId="3D21E941">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13" w:type="pct"/>
            <w:tcBorders>
              <w:top w:val="outset" w:color="000000" w:sz="6" w:space="0"/>
              <w:left w:val="outset" w:color="000000" w:sz="6" w:space="0"/>
              <w:bottom w:val="outset" w:color="000000" w:sz="6" w:space="0"/>
              <w:right w:val="outset" w:color="000000" w:sz="6" w:space="0"/>
            </w:tcBorders>
            <w:vAlign w:val="center"/>
          </w:tcPr>
          <w:p w14:paraId="66BACBA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规划布局</w:t>
            </w:r>
          </w:p>
        </w:tc>
        <w:tc>
          <w:tcPr>
            <w:tcW w:w="1754" w:type="pct"/>
            <w:tcBorders>
              <w:top w:val="outset" w:color="000000" w:sz="6" w:space="0"/>
              <w:left w:val="outset" w:color="000000" w:sz="6" w:space="0"/>
              <w:bottom w:val="outset" w:color="000000" w:sz="6" w:space="0"/>
              <w:right w:val="outset" w:color="000000" w:sz="6" w:space="0"/>
            </w:tcBorders>
            <w:vAlign w:val="center"/>
          </w:tcPr>
          <w:p w14:paraId="16D4327C">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进一步优化规划布局，对经开区内各功能区相对集中布置，处理好经开区内部各功能组团及经开区与周边农业、生活、配套服务等各功能组团间的关系，充分利用自然地形和绿化隔离带使各功能区隔离，按环评要求将石材加工生产组团布置于相对远离县城区的工业园区最北端，并优化该生产组团区的内部布局，临近居住区的边界位置不得布设高噪声、气型污染严重的企业及生产装置，并通过设置隔离带等措施，确保该生产组团不对邻近的牛承安置小区造成不利环境影响。</w:t>
            </w:r>
          </w:p>
        </w:tc>
        <w:tc>
          <w:tcPr>
            <w:tcW w:w="579" w:type="pct"/>
            <w:tcBorders>
              <w:top w:val="outset" w:color="000000" w:sz="6" w:space="0"/>
              <w:left w:val="outset" w:color="000000" w:sz="6" w:space="0"/>
              <w:bottom w:val="outset" w:color="000000" w:sz="6" w:space="0"/>
              <w:right w:val="outset" w:color="000000" w:sz="6" w:space="0"/>
            </w:tcBorders>
            <w:vAlign w:val="center"/>
          </w:tcPr>
          <w:p w14:paraId="2583376E">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已落实。</w:t>
            </w:r>
          </w:p>
        </w:tc>
        <w:tc>
          <w:tcPr>
            <w:tcW w:w="2012" w:type="pct"/>
            <w:tcBorders>
              <w:top w:val="outset" w:color="000000" w:sz="6" w:space="0"/>
              <w:left w:val="outset" w:color="000000" w:sz="6" w:space="0"/>
              <w:bottom w:val="outset" w:color="000000" w:sz="6" w:space="0"/>
              <w:right w:val="outset" w:color="000000" w:sz="6" w:space="0"/>
            </w:tcBorders>
            <w:vAlign w:val="center"/>
          </w:tcPr>
          <w:p w14:paraId="4FC84D9A">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经开区优化规划布局，对区</w:t>
            </w:r>
            <w:r>
              <w:rPr>
                <w:rFonts w:hint="eastAsia" w:ascii="宋体" w:hAnsi="宋体" w:eastAsia="宋体" w:cs="宋体"/>
                <w:kern w:val="0"/>
                <w:sz w:val="21"/>
                <w:szCs w:val="21"/>
                <w:lang w:eastAsia="zh-CN"/>
              </w:rPr>
              <w:t>内各功能区</w:t>
            </w:r>
            <w:r>
              <w:rPr>
                <w:rFonts w:hint="eastAsia" w:ascii="宋体" w:hAnsi="宋体" w:eastAsia="宋体" w:cs="宋体"/>
                <w:kern w:val="0"/>
                <w:sz w:val="21"/>
                <w:szCs w:val="21"/>
              </w:rPr>
              <w:t>集中布置，处理区内部各功能组团及经开区与周边农业、生活、配套服务等各功能组团间的关系，充分利用自然地形和绿化隔离带使各功能区隔离，</w:t>
            </w:r>
            <w:r>
              <w:rPr>
                <w:rFonts w:hint="eastAsia" w:ascii="宋体" w:hAnsi="宋体" w:eastAsia="宋体" w:cs="宋体"/>
                <w:kern w:val="0"/>
                <w:sz w:val="21"/>
                <w:szCs w:val="21"/>
                <w:lang w:eastAsia="zh-CN"/>
              </w:rPr>
              <w:t>已</w:t>
            </w:r>
            <w:r>
              <w:rPr>
                <w:rFonts w:hint="eastAsia" w:ascii="宋体" w:hAnsi="宋体" w:eastAsia="宋体" w:cs="宋体"/>
                <w:kern w:val="0"/>
                <w:sz w:val="21"/>
                <w:szCs w:val="21"/>
              </w:rPr>
              <w:t>按环评要求将石材加工生产组团布置于相对远离县城区的工业园区最北端，并优化该生产组团区的内部布局，临近居住区的边界位置未布设高噪声、气型污染严重的企业及生产装置，并通过设置隔离带等措施，确保该生产组团不对邻近的牛承安置小区造成不利环境影响。</w:t>
            </w:r>
          </w:p>
        </w:tc>
      </w:tr>
      <w:tr w14:paraId="1077EB2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340" w:type="pct"/>
            <w:tcBorders>
              <w:top w:val="outset" w:color="000000" w:sz="6" w:space="0"/>
              <w:left w:val="outset" w:color="000000" w:sz="6" w:space="0"/>
              <w:bottom w:val="outset" w:color="000000" w:sz="6" w:space="0"/>
              <w:right w:val="outset" w:color="000000" w:sz="6" w:space="0"/>
            </w:tcBorders>
            <w:vAlign w:val="center"/>
          </w:tcPr>
          <w:p w14:paraId="5940B50E">
            <w:pPr>
              <w:keepNext w:val="0"/>
              <w:keepLines w:val="0"/>
              <w:pageBreakBefore w:val="0"/>
              <w:widowControl/>
              <w:kinsoku/>
              <w:wordWrap/>
              <w:overflowPunct/>
              <w:topLinePunct w:val="0"/>
              <w:autoSpaceDE/>
              <w:autoSpaceDN/>
              <w:bidi w:val="0"/>
              <w:adjustRightInd w:val="0"/>
              <w:snapToGrid w:val="0"/>
              <w:spacing w:after="20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13" w:type="pct"/>
            <w:tcBorders>
              <w:top w:val="outset" w:color="000000" w:sz="6" w:space="0"/>
              <w:left w:val="outset" w:color="000000" w:sz="6" w:space="0"/>
              <w:bottom w:val="outset" w:color="000000" w:sz="6" w:space="0"/>
              <w:right w:val="outset" w:color="000000" w:sz="6" w:space="0"/>
            </w:tcBorders>
            <w:vAlign w:val="center"/>
          </w:tcPr>
          <w:p w14:paraId="7D478F0B">
            <w:pPr>
              <w:keepNext w:val="0"/>
              <w:keepLines w:val="0"/>
              <w:pageBreakBefore w:val="0"/>
              <w:widowControl/>
              <w:kinsoku/>
              <w:wordWrap/>
              <w:overflowPunct/>
              <w:topLinePunct w:val="0"/>
              <w:autoSpaceDE/>
              <w:autoSpaceDN/>
              <w:bidi w:val="0"/>
              <w:adjustRightInd w:val="0"/>
              <w:snapToGrid w:val="0"/>
              <w:spacing w:after="20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产业定位</w:t>
            </w:r>
          </w:p>
        </w:tc>
        <w:tc>
          <w:tcPr>
            <w:tcW w:w="1754" w:type="pct"/>
            <w:tcBorders>
              <w:top w:val="outset" w:color="000000" w:sz="6" w:space="0"/>
              <w:left w:val="outset" w:color="000000" w:sz="6" w:space="0"/>
              <w:bottom w:val="outset" w:color="000000" w:sz="6" w:space="0"/>
              <w:right w:val="outset" w:color="000000" w:sz="6" w:space="0"/>
            </w:tcBorders>
            <w:vAlign w:val="center"/>
          </w:tcPr>
          <w:p w14:paraId="40323512">
            <w:pPr>
              <w:keepNext w:val="0"/>
              <w:keepLines w:val="0"/>
              <w:pageBreakBefore w:val="0"/>
              <w:widowControl/>
              <w:kinsoku/>
              <w:wordWrap/>
              <w:overflowPunct/>
              <w:topLinePunct w:val="0"/>
              <w:autoSpaceDE/>
              <w:autoSpaceDN/>
              <w:bidi w:val="0"/>
              <w:adjustRightInd w:val="0"/>
              <w:snapToGrid w:val="0"/>
              <w:spacing w:after="120"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严格执行落实规划环评提出的产业准入负面清单，经开区规划不设三类工业用地，限制耗排水量大，污染严重的企业入驻，禁止引进排水涉重金属、持久性有机物的项目。管委会应按照负面清单做好项目准入把关，入园企业应全面执行环评制度并落实“三同时”监管要求；加强对现有企业的环境监管，按国家主体功能区环境政策的相关实施意见，加快经开区循环改造和产业优化升级，促进发展低消耗、可循环、少排放的生态型工业园区。</w:t>
            </w:r>
          </w:p>
        </w:tc>
        <w:tc>
          <w:tcPr>
            <w:tcW w:w="579" w:type="pct"/>
            <w:tcBorders>
              <w:top w:val="outset" w:color="000000" w:sz="6" w:space="0"/>
              <w:left w:val="outset" w:color="000000" w:sz="6" w:space="0"/>
              <w:bottom w:val="outset" w:color="000000" w:sz="6" w:space="0"/>
              <w:right w:val="outset" w:color="000000" w:sz="6" w:space="0"/>
            </w:tcBorders>
            <w:vAlign w:val="center"/>
          </w:tcPr>
          <w:p w14:paraId="1D3B4EE4">
            <w:pPr>
              <w:keepNext w:val="0"/>
              <w:keepLines w:val="0"/>
              <w:pageBreakBefore w:val="0"/>
              <w:widowControl/>
              <w:kinsoku/>
              <w:wordWrap/>
              <w:overflowPunct/>
              <w:topLinePunct w:val="0"/>
              <w:autoSpaceDE/>
              <w:autoSpaceDN/>
              <w:bidi w:val="0"/>
              <w:adjustRightInd w:val="0"/>
              <w:snapToGrid w:val="0"/>
              <w:spacing w:after="12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已落实。</w:t>
            </w:r>
          </w:p>
        </w:tc>
        <w:tc>
          <w:tcPr>
            <w:tcW w:w="2012" w:type="pct"/>
            <w:tcBorders>
              <w:top w:val="outset" w:color="000000" w:sz="6" w:space="0"/>
              <w:left w:val="outset" w:color="000000" w:sz="6" w:space="0"/>
              <w:bottom w:val="outset" w:color="000000" w:sz="6" w:space="0"/>
              <w:right w:val="outset" w:color="000000" w:sz="6" w:space="0"/>
            </w:tcBorders>
            <w:vAlign w:val="center"/>
          </w:tcPr>
          <w:p w14:paraId="21F30F69">
            <w:pPr>
              <w:keepNext w:val="0"/>
              <w:keepLines w:val="0"/>
              <w:pageBreakBefore w:val="0"/>
              <w:widowControl/>
              <w:kinsoku/>
              <w:wordWrap/>
              <w:overflowPunct/>
              <w:topLinePunct w:val="0"/>
              <w:autoSpaceDE/>
              <w:autoSpaceDN/>
              <w:bidi w:val="0"/>
              <w:adjustRightInd w:val="0"/>
              <w:snapToGrid w:val="0"/>
              <w:spacing w:after="120"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经开区严格执行落实规划环评提出的产业准入负面清单，不设三类工业用地，限制耗排水量大，污染严重的企业入驻，禁止引进排水涉重金属、持久性有机物的项目。管委会按照负面清单做好项目准入把关，入园企业应全面执行环评制度并落实“三同时”监管要求；加强对现有企业的环境监管，按国家主体功能区环境政策的相关实施意见，加快经开区循环改造和产业优化升级，促进发展低消耗、可循环、少排放的生态型工业园区。</w:t>
            </w:r>
          </w:p>
        </w:tc>
      </w:tr>
      <w:tr w14:paraId="3E46C97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340" w:type="pct"/>
            <w:tcBorders>
              <w:top w:val="outset" w:color="000000" w:sz="6" w:space="0"/>
              <w:left w:val="outset" w:color="000000" w:sz="6" w:space="0"/>
              <w:bottom w:val="outset" w:color="000000" w:sz="6" w:space="0"/>
              <w:right w:val="outset" w:color="000000" w:sz="6" w:space="0"/>
            </w:tcBorders>
            <w:vAlign w:val="center"/>
          </w:tcPr>
          <w:p w14:paraId="17B3A4F2">
            <w:pPr>
              <w:keepNext w:val="0"/>
              <w:keepLines w:val="0"/>
              <w:pageBreakBefore w:val="0"/>
              <w:widowControl/>
              <w:kinsoku/>
              <w:wordWrap/>
              <w:overflowPunct/>
              <w:topLinePunct w:val="0"/>
              <w:autoSpaceDE/>
              <w:autoSpaceDN/>
              <w:bidi w:val="0"/>
              <w:adjustRightInd w:val="0"/>
              <w:snapToGrid w:val="0"/>
              <w:spacing w:after="20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313" w:type="pct"/>
            <w:tcBorders>
              <w:top w:val="outset" w:color="000000" w:sz="6" w:space="0"/>
              <w:left w:val="outset" w:color="000000" w:sz="6" w:space="0"/>
              <w:bottom w:val="outset" w:color="000000" w:sz="6" w:space="0"/>
              <w:right w:val="outset" w:color="000000" w:sz="6" w:space="0"/>
            </w:tcBorders>
            <w:vAlign w:val="center"/>
          </w:tcPr>
          <w:p w14:paraId="072CFAED">
            <w:pPr>
              <w:keepNext w:val="0"/>
              <w:keepLines w:val="0"/>
              <w:pageBreakBefore w:val="0"/>
              <w:widowControl/>
              <w:kinsoku/>
              <w:wordWrap/>
              <w:overflowPunct/>
              <w:topLinePunct w:val="0"/>
              <w:autoSpaceDE/>
              <w:autoSpaceDN/>
              <w:bidi w:val="0"/>
              <w:adjustRightInd w:val="0"/>
              <w:snapToGrid w:val="0"/>
              <w:spacing w:after="20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废水治理</w:t>
            </w:r>
          </w:p>
        </w:tc>
        <w:tc>
          <w:tcPr>
            <w:tcW w:w="1754" w:type="pct"/>
            <w:tcBorders>
              <w:top w:val="outset" w:color="000000" w:sz="6" w:space="0"/>
              <w:left w:val="outset" w:color="000000" w:sz="6" w:space="0"/>
              <w:bottom w:val="outset" w:color="000000" w:sz="6" w:space="0"/>
              <w:right w:val="outset" w:color="000000" w:sz="6" w:space="0"/>
            </w:tcBorders>
            <w:vAlign w:val="center"/>
          </w:tcPr>
          <w:p w14:paraId="756A703A">
            <w:pPr>
              <w:keepNext w:val="0"/>
              <w:keepLines w:val="0"/>
              <w:pageBreakBefore w:val="0"/>
              <w:widowControl/>
              <w:kinsoku/>
              <w:wordWrap/>
              <w:overflowPunct/>
              <w:topLinePunct w:val="0"/>
              <w:autoSpaceDE/>
              <w:autoSpaceDN/>
              <w:bidi w:val="0"/>
              <w:adjustRightInd w:val="0"/>
              <w:snapToGrid w:val="0"/>
              <w:spacing w:after="120"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经开区排水实施雨污分流，根据环评调查，经开区保留区现有正常运营企业均为一类工业企业，总体无工艺废水排放，现阶段其生活污水均已纳入蓝山县城市污水处理厂处理。鉴于蓝山县市政污水处理厂已趋满负荷运行，拟规划发展产业均为排水量少的产业且排水水质与城市活水处理兼容，现阶段县政府、经开区管理机构应加快县城污水处理厂二期及配套管网工程建设，确保经开区排水按期纳入集中污水处理处理，远期经开区应自建污水处理厂对经开区产生污水单独收集处理。在县城污水处理厂扩建完成前，应暂缓涉水型生产项目的引进和运营批准。</w:t>
            </w:r>
          </w:p>
        </w:tc>
        <w:tc>
          <w:tcPr>
            <w:tcW w:w="579" w:type="pct"/>
            <w:tcBorders>
              <w:top w:val="outset" w:color="000000" w:sz="6" w:space="0"/>
              <w:left w:val="outset" w:color="000000" w:sz="6" w:space="0"/>
              <w:bottom w:val="outset" w:color="000000" w:sz="6" w:space="0"/>
              <w:right w:val="outset" w:color="000000" w:sz="6" w:space="0"/>
            </w:tcBorders>
            <w:vAlign w:val="center"/>
          </w:tcPr>
          <w:p w14:paraId="66BDA7AE">
            <w:pPr>
              <w:keepNext w:val="0"/>
              <w:keepLines w:val="0"/>
              <w:pageBreakBefore w:val="0"/>
              <w:widowControl/>
              <w:kinsoku/>
              <w:wordWrap/>
              <w:overflowPunct/>
              <w:topLinePunct w:val="0"/>
              <w:autoSpaceDE/>
              <w:autoSpaceDN/>
              <w:bidi w:val="0"/>
              <w:adjustRightInd w:val="0"/>
              <w:snapToGrid w:val="0"/>
              <w:spacing w:after="12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已落实。</w:t>
            </w:r>
          </w:p>
        </w:tc>
        <w:tc>
          <w:tcPr>
            <w:tcW w:w="2012" w:type="pct"/>
            <w:tcBorders>
              <w:top w:val="outset" w:color="000000" w:sz="6" w:space="0"/>
              <w:left w:val="outset" w:color="000000" w:sz="6" w:space="0"/>
              <w:bottom w:val="outset" w:color="000000" w:sz="6" w:space="0"/>
              <w:right w:val="outset" w:color="000000" w:sz="6" w:space="0"/>
            </w:tcBorders>
            <w:vAlign w:val="center"/>
          </w:tcPr>
          <w:p w14:paraId="3960B738">
            <w:pPr>
              <w:keepNext w:val="0"/>
              <w:keepLines w:val="0"/>
              <w:pageBreakBefore w:val="0"/>
              <w:widowControl/>
              <w:kinsoku/>
              <w:wordWrap/>
              <w:overflowPunct/>
              <w:topLinePunct w:val="0"/>
              <w:autoSpaceDE/>
              <w:autoSpaceDN/>
              <w:bidi w:val="0"/>
              <w:adjustRightInd w:val="0"/>
              <w:snapToGrid w:val="0"/>
              <w:spacing w:after="120"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经开区严格实施雨污分流，园区范围内各</w:t>
            </w:r>
            <w:r>
              <w:rPr>
                <w:rFonts w:hint="eastAsia" w:ascii="宋体" w:hAnsi="宋体" w:eastAsia="宋体" w:cs="宋体"/>
                <w:kern w:val="0"/>
                <w:sz w:val="21"/>
                <w:szCs w:val="21"/>
                <w:lang w:eastAsia="zh-CN"/>
              </w:rPr>
              <w:t>条</w:t>
            </w:r>
            <w:r>
              <w:rPr>
                <w:rFonts w:hint="eastAsia" w:ascii="宋体" w:hAnsi="宋体" w:eastAsia="宋体" w:cs="宋体"/>
                <w:kern w:val="0"/>
                <w:sz w:val="21"/>
                <w:szCs w:val="21"/>
              </w:rPr>
              <w:t>道路布设了雨水管、污水管，分别收集排放。2020年建成日处理规模1万吨工业污水处理厂投入运行，当前处理规模约</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000吨/日，对经开区企业产生污水单独收集处理。县城生活污水处理厂二期已建成投入使用，总处理规模达20000吨/日。</w:t>
            </w:r>
          </w:p>
        </w:tc>
      </w:tr>
      <w:tr w14:paraId="04F2B5E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3497" w:hRule="atLeast"/>
          <w:jc w:val="center"/>
        </w:trPr>
        <w:tc>
          <w:tcPr>
            <w:tcW w:w="340" w:type="pct"/>
            <w:tcBorders>
              <w:top w:val="outset" w:color="000000" w:sz="6" w:space="0"/>
              <w:left w:val="outset" w:color="000000" w:sz="6" w:space="0"/>
              <w:bottom w:val="outset" w:color="000000" w:sz="6" w:space="0"/>
              <w:right w:val="outset" w:color="000000" w:sz="6" w:space="0"/>
            </w:tcBorders>
            <w:vAlign w:val="center"/>
          </w:tcPr>
          <w:p w14:paraId="76C76019">
            <w:pPr>
              <w:keepNext w:val="0"/>
              <w:keepLines w:val="0"/>
              <w:pageBreakBefore w:val="0"/>
              <w:widowControl/>
              <w:kinsoku/>
              <w:wordWrap/>
              <w:overflowPunct/>
              <w:topLinePunct w:val="0"/>
              <w:autoSpaceDE/>
              <w:autoSpaceDN/>
              <w:bidi w:val="0"/>
              <w:adjustRightInd w:val="0"/>
              <w:snapToGrid w:val="0"/>
              <w:spacing w:after="20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313" w:type="pct"/>
            <w:tcBorders>
              <w:top w:val="outset" w:color="000000" w:sz="6" w:space="0"/>
              <w:left w:val="outset" w:color="000000" w:sz="6" w:space="0"/>
              <w:bottom w:val="outset" w:color="000000" w:sz="6" w:space="0"/>
              <w:right w:val="outset" w:color="000000" w:sz="6" w:space="0"/>
            </w:tcBorders>
            <w:vAlign w:val="center"/>
          </w:tcPr>
          <w:p w14:paraId="3B0C8A9D">
            <w:pPr>
              <w:keepNext w:val="0"/>
              <w:keepLines w:val="0"/>
              <w:pageBreakBefore w:val="0"/>
              <w:widowControl/>
              <w:kinsoku/>
              <w:wordWrap/>
              <w:overflowPunct/>
              <w:topLinePunct w:val="0"/>
              <w:autoSpaceDE/>
              <w:autoSpaceDN/>
              <w:bidi w:val="0"/>
              <w:adjustRightInd w:val="0"/>
              <w:snapToGrid w:val="0"/>
              <w:spacing w:after="20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废气治理</w:t>
            </w:r>
          </w:p>
        </w:tc>
        <w:tc>
          <w:tcPr>
            <w:tcW w:w="1754" w:type="pct"/>
            <w:tcBorders>
              <w:top w:val="outset" w:color="000000" w:sz="6" w:space="0"/>
              <w:left w:val="outset" w:color="000000" w:sz="6" w:space="0"/>
              <w:bottom w:val="outset" w:color="000000" w:sz="6" w:space="0"/>
              <w:right w:val="outset" w:color="000000" w:sz="6" w:space="0"/>
            </w:tcBorders>
            <w:vAlign w:val="center"/>
          </w:tcPr>
          <w:p w14:paraId="6D3542C7">
            <w:pPr>
              <w:keepNext w:val="0"/>
              <w:keepLines w:val="0"/>
              <w:pageBreakBefore w:val="0"/>
              <w:widowControl/>
              <w:kinsoku/>
              <w:wordWrap/>
              <w:overflowPunct/>
              <w:topLinePunct w:val="0"/>
              <w:autoSpaceDE/>
              <w:autoSpaceDN/>
              <w:bidi w:val="0"/>
              <w:adjustRightInd w:val="0"/>
              <w:snapToGrid w:val="0"/>
              <w:spacing w:after="120"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经开区规划使用天然气等清洁能源，应加快做好用能装置改造，逐步淘煤炭使用，禁止新建燃煤设施装置。建立经开区清洁生产管理考核机制，加强生产工艺研究与技术改进，采取有效措施，减少入园企业工艺废气的无组织排放，入园企业各生产装置排放的废气须经处理达到相应的行业排放标准及《大气污染物综合排放标准》中二级标准要求；合理优化工业布局，在不同性质的工业企业间、工业用地与配套服用地间设置合理的间隔距离，防止相互干扰。</w:t>
            </w:r>
          </w:p>
        </w:tc>
        <w:tc>
          <w:tcPr>
            <w:tcW w:w="579" w:type="pct"/>
            <w:tcBorders>
              <w:top w:val="outset" w:color="000000" w:sz="6" w:space="0"/>
              <w:left w:val="outset" w:color="000000" w:sz="6" w:space="0"/>
              <w:bottom w:val="outset" w:color="000000" w:sz="6" w:space="0"/>
              <w:right w:val="outset" w:color="000000" w:sz="6" w:space="0"/>
            </w:tcBorders>
            <w:vAlign w:val="center"/>
          </w:tcPr>
          <w:p w14:paraId="30B413C7">
            <w:pPr>
              <w:keepNext w:val="0"/>
              <w:keepLines w:val="0"/>
              <w:pageBreakBefore w:val="0"/>
              <w:widowControl/>
              <w:kinsoku/>
              <w:wordWrap/>
              <w:overflowPunct/>
              <w:topLinePunct w:val="0"/>
              <w:autoSpaceDE/>
              <w:autoSpaceDN/>
              <w:bidi w:val="0"/>
              <w:adjustRightInd w:val="0"/>
              <w:snapToGrid w:val="0"/>
              <w:spacing w:after="12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已落实。</w:t>
            </w:r>
          </w:p>
        </w:tc>
        <w:tc>
          <w:tcPr>
            <w:tcW w:w="2012" w:type="pct"/>
            <w:tcBorders>
              <w:top w:val="outset" w:color="000000" w:sz="6" w:space="0"/>
              <w:left w:val="outset" w:color="000000" w:sz="6" w:space="0"/>
              <w:bottom w:val="outset" w:color="000000" w:sz="6" w:space="0"/>
              <w:right w:val="outset" w:color="000000" w:sz="6" w:space="0"/>
            </w:tcBorders>
            <w:vAlign w:val="center"/>
          </w:tcPr>
          <w:p w14:paraId="1DECE610">
            <w:pPr>
              <w:keepNext w:val="0"/>
              <w:keepLines w:val="0"/>
              <w:pageBreakBefore w:val="0"/>
              <w:widowControl/>
              <w:kinsoku/>
              <w:wordWrap/>
              <w:overflowPunct/>
              <w:topLinePunct w:val="0"/>
              <w:autoSpaceDE/>
              <w:autoSpaceDN/>
              <w:bidi w:val="0"/>
              <w:adjustRightInd w:val="0"/>
              <w:snapToGrid w:val="0"/>
              <w:spacing w:after="120"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经开区建成深燃气站并铺设燃气管道，合理优化工业布局，在不同性质的工业企业间、工业用地与配套服用地间设置合理的间隔距离，防止相互干扰。</w:t>
            </w:r>
          </w:p>
        </w:tc>
      </w:tr>
      <w:tr w14:paraId="5028EAC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718" w:hRule="atLeast"/>
          <w:jc w:val="center"/>
        </w:trPr>
        <w:tc>
          <w:tcPr>
            <w:tcW w:w="340" w:type="pct"/>
            <w:tcBorders>
              <w:top w:val="outset" w:color="000000" w:sz="6" w:space="0"/>
              <w:left w:val="outset" w:color="000000" w:sz="6" w:space="0"/>
              <w:bottom w:val="outset" w:color="000000" w:sz="6" w:space="0"/>
              <w:right w:val="outset" w:color="000000" w:sz="6" w:space="0"/>
            </w:tcBorders>
            <w:vAlign w:val="center"/>
          </w:tcPr>
          <w:p w14:paraId="4E1213C7">
            <w:pPr>
              <w:keepNext w:val="0"/>
              <w:keepLines w:val="0"/>
              <w:pageBreakBefore w:val="0"/>
              <w:widowControl/>
              <w:kinsoku/>
              <w:wordWrap/>
              <w:overflowPunct/>
              <w:topLinePunct w:val="0"/>
              <w:autoSpaceDE/>
              <w:autoSpaceDN/>
              <w:bidi w:val="0"/>
              <w:adjustRightInd w:val="0"/>
              <w:snapToGrid w:val="0"/>
              <w:spacing w:after="20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313" w:type="pct"/>
            <w:tcBorders>
              <w:top w:val="outset" w:color="000000" w:sz="6" w:space="0"/>
              <w:left w:val="outset" w:color="000000" w:sz="6" w:space="0"/>
              <w:bottom w:val="outset" w:color="000000" w:sz="6" w:space="0"/>
              <w:right w:val="outset" w:color="000000" w:sz="6" w:space="0"/>
            </w:tcBorders>
            <w:vAlign w:val="center"/>
          </w:tcPr>
          <w:p w14:paraId="343E022C">
            <w:pPr>
              <w:keepNext w:val="0"/>
              <w:keepLines w:val="0"/>
              <w:pageBreakBefore w:val="0"/>
              <w:widowControl/>
              <w:kinsoku/>
              <w:wordWrap/>
              <w:overflowPunct/>
              <w:topLinePunct w:val="0"/>
              <w:autoSpaceDE/>
              <w:autoSpaceDN/>
              <w:bidi w:val="0"/>
              <w:adjustRightInd w:val="0"/>
              <w:snapToGrid w:val="0"/>
              <w:spacing w:after="20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固废处置</w:t>
            </w:r>
          </w:p>
        </w:tc>
        <w:tc>
          <w:tcPr>
            <w:tcW w:w="1754" w:type="pct"/>
            <w:tcBorders>
              <w:top w:val="outset" w:color="000000" w:sz="6" w:space="0"/>
              <w:left w:val="outset" w:color="000000" w:sz="6" w:space="0"/>
              <w:bottom w:val="outset" w:color="000000" w:sz="6" w:space="0"/>
              <w:right w:val="outset" w:color="000000" w:sz="6" w:space="0"/>
            </w:tcBorders>
            <w:vAlign w:val="center"/>
          </w:tcPr>
          <w:p w14:paraId="48681E0D">
            <w:pPr>
              <w:keepNext w:val="0"/>
              <w:keepLines w:val="0"/>
              <w:pageBreakBefore w:val="0"/>
              <w:widowControl/>
              <w:kinsoku/>
              <w:wordWrap/>
              <w:overflowPunct/>
              <w:topLinePunct w:val="0"/>
              <w:autoSpaceDE/>
              <w:autoSpaceDN/>
              <w:bidi w:val="0"/>
              <w:adjustRightInd w:val="0"/>
              <w:snapToGrid w:val="0"/>
              <w:spacing w:after="120"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做好经开区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对工业企业所生固体废物特别是危险废物应按国家有关规定综合利用或妥善处置，严防二次污染。</w:t>
            </w:r>
          </w:p>
        </w:tc>
        <w:tc>
          <w:tcPr>
            <w:tcW w:w="579" w:type="pct"/>
            <w:tcBorders>
              <w:top w:val="outset" w:color="000000" w:sz="6" w:space="0"/>
              <w:left w:val="outset" w:color="000000" w:sz="6" w:space="0"/>
              <w:bottom w:val="outset" w:color="000000" w:sz="6" w:space="0"/>
              <w:right w:val="outset" w:color="000000" w:sz="6" w:space="0"/>
            </w:tcBorders>
            <w:vAlign w:val="center"/>
          </w:tcPr>
          <w:p w14:paraId="741724D9">
            <w:pPr>
              <w:keepNext w:val="0"/>
              <w:keepLines w:val="0"/>
              <w:pageBreakBefore w:val="0"/>
              <w:widowControl/>
              <w:kinsoku/>
              <w:wordWrap/>
              <w:overflowPunct/>
              <w:topLinePunct w:val="0"/>
              <w:autoSpaceDE/>
              <w:autoSpaceDN/>
              <w:bidi w:val="0"/>
              <w:adjustRightInd w:val="0"/>
              <w:snapToGrid w:val="0"/>
              <w:spacing w:after="12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已落实。</w:t>
            </w:r>
          </w:p>
        </w:tc>
        <w:tc>
          <w:tcPr>
            <w:tcW w:w="2012" w:type="pct"/>
            <w:tcBorders>
              <w:top w:val="outset" w:color="000000" w:sz="6" w:space="0"/>
              <w:left w:val="outset" w:color="000000" w:sz="6" w:space="0"/>
              <w:bottom w:val="outset" w:color="000000" w:sz="6" w:space="0"/>
              <w:right w:val="outset" w:color="000000" w:sz="6" w:space="0"/>
            </w:tcBorders>
            <w:vAlign w:val="center"/>
          </w:tcPr>
          <w:p w14:paraId="2E459982">
            <w:pPr>
              <w:keepNext w:val="0"/>
              <w:keepLines w:val="0"/>
              <w:pageBreakBefore w:val="0"/>
              <w:widowControl/>
              <w:kinsoku/>
              <w:wordWrap/>
              <w:overflowPunct/>
              <w:topLinePunct w:val="0"/>
              <w:autoSpaceDE/>
              <w:autoSpaceDN/>
              <w:bidi w:val="0"/>
              <w:adjustRightInd w:val="0"/>
              <w:snapToGrid w:val="0"/>
              <w:spacing w:after="120"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经开区严格要求企业做好工业固体废物和生活垃圾的分类收集、转运、综合利用和无害化处理，正在建立统一的固废收集、贮存、运输综合利用和安全处置的运营管理体系。推行清洁生产，减少固体废物产生量；加强固体废物的资源化进程，提高综合利用率</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规范固体废物处理措施，对工业企业所生固体废物特别是危险废物应按国家有关规定综合利用或妥善处置，严防二次污染。</w:t>
            </w:r>
          </w:p>
        </w:tc>
      </w:tr>
      <w:tr w14:paraId="33BF2E4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143" w:hRule="atLeast"/>
          <w:jc w:val="center"/>
        </w:trPr>
        <w:tc>
          <w:tcPr>
            <w:tcW w:w="340" w:type="pct"/>
            <w:tcBorders>
              <w:top w:val="outset" w:color="000000" w:sz="6" w:space="0"/>
              <w:left w:val="outset" w:color="000000" w:sz="6" w:space="0"/>
              <w:bottom w:val="outset" w:color="000000" w:sz="6" w:space="0"/>
              <w:right w:val="outset" w:color="000000" w:sz="6" w:space="0"/>
            </w:tcBorders>
            <w:vAlign w:val="center"/>
          </w:tcPr>
          <w:p w14:paraId="37C929E6">
            <w:pPr>
              <w:keepNext w:val="0"/>
              <w:keepLines w:val="0"/>
              <w:pageBreakBefore w:val="0"/>
              <w:widowControl/>
              <w:kinsoku/>
              <w:wordWrap/>
              <w:overflowPunct/>
              <w:topLinePunct w:val="0"/>
              <w:autoSpaceDE/>
              <w:autoSpaceDN/>
              <w:bidi w:val="0"/>
              <w:adjustRightInd w:val="0"/>
              <w:snapToGrid w:val="0"/>
              <w:spacing w:after="20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313" w:type="pct"/>
            <w:tcBorders>
              <w:top w:val="outset" w:color="000000" w:sz="6" w:space="0"/>
              <w:left w:val="outset" w:color="000000" w:sz="6" w:space="0"/>
              <w:bottom w:val="outset" w:color="000000" w:sz="6" w:space="0"/>
              <w:right w:val="outset" w:color="000000" w:sz="6" w:space="0"/>
            </w:tcBorders>
            <w:vAlign w:val="center"/>
          </w:tcPr>
          <w:p w14:paraId="02761E0F">
            <w:pPr>
              <w:keepNext w:val="0"/>
              <w:keepLines w:val="0"/>
              <w:pageBreakBefore w:val="0"/>
              <w:widowControl/>
              <w:kinsoku/>
              <w:wordWrap/>
              <w:overflowPunct/>
              <w:topLinePunct w:val="0"/>
              <w:autoSpaceDE/>
              <w:autoSpaceDN/>
              <w:bidi w:val="0"/>
              <w:adjustRightInd w:val="0"/>
              <w:snapToGrid w:val="0"/>
              <w:spacing w:after="20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环境风险防范</w:t>
            </w:r>
          </w:p>
        </w:tc>
        <w:tc>
          <w:tcPr>
            <w:tcW w:w="1754" w:type="pct"/>
            <w:tcBorders>
              <w:top w:val="outset" w:color="000000" w:sz="6" w:space="0"/>
              <w:left w:val="outset" w:color="000000" w:sz="6" w:space="0"/>
              <w:bottom w:val="outset" w:color="000000" w:sz="6" w:space="0"/>
              <w:right w:val="outset" w:color="000000" w:sz="6" w:space="0"/>
            </w:tcBorders>
            <w:vAlign w:val="center"/>
          </w:tcPr>
          <w:p w14:paraId="216FF1EB">
            <w:pPr>
              <w:keepNext w:val="0"/>
              <w:keepLines w:val="0"/>
              <w:pageBreakBefore w:val="0"/>
              <w:widowControl/>
              <w:kinsoku/>
              <w:wordWrap/>
              <w:overflowPunct/>
              <w:topLinePunct w:val="0"/>
              <w:autoSpaceDE/>
              <w:autoSpaceDN/>
              <w:bidi w:val="0"/>
              <w:adjustRightInd w:val="0"/>
              <w:snapToGrid w:val="0"/>
              <w:spacing w:after="120"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经开区要建立专职环境监督管理机构，建立健全环境风险事故防范措施和应急预案，严防环境风险事故发生。</w:t>
            </w:r>
          </w:p>
        </w:tc>
        <w:tc>
          <w:tcPr>
            <w:tcW w:w="579" w:type="pct"/>
            <w:tcBorders>
              <w:top w:val="outset" w:color="000000" w:sz="6" w:space="0"/>
              <w:left w:val="outset" w:color="000000" w:sz="6" w:space="0"/>
              <w:bottom w:val="outset" w:color="000000" w:sz="6" w:space="0"/>
              <w:right w:val="outset" w:color="000000" w:sz="6" w:space="0"/>
            </w:tcBorders>
            <w:vAlign w:val="center"/>
          </w:tcPr>
          <w:p w14:paraId="6555985C">
            <w:pPr>
              <w:keepNext w:val="0"/>
              <w:keepLines w:val="0"/>
              <w:pageBreakBefore w:val="0"/>
              <w:widowControl/>
              <w:kinsoku/>
              <w:wordWrap/>
              <w:overflowPunct/>
              <w:topLinePunct w:val="0"/>
              <w:autoSpaceDE/>
              <w:autoSpaceDN/>
              <w:bidi w:val="0"/>
              <w:adjustRightInd w:val="0"/>
              <w:snapToGrid w:val="0"/>
              <w:spacing w:after="12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已落实。</w:t>
            </w:r>
          </w:p>
        </w:tc>
        <w:tc>
          <w:tcPr>
            <w:tcW w:w="2012" w:type="pct"/>
            <w:tcBorders>
              <w:top w:val="outset" w:color="000000" w:sz="6" w:space="0"/>
              <w:left w:val="outset" w:color="000000" w:sz="6" w:space="0"/>
              <w:bottom w:val="outset" w:color="000000" w:sz="6" w:space="0"/>
              <w:right w:val="outset" w:color="000000" w:sz="6" w:space="0"/>
            </w:tcBorders>
            <w:vAlign w:val="center"/>
          </w:tcPr>
          <w:p w14:paraId="739CE2C4">
            <w:pPr>
              <w:keepNext w:val="0"/>
              <w:keepLines w:val="0"/>
              <w:pageBreakBefore w:val="0"/>
              <w:widowControl/>
              <w:kinsoku/>
              <w:wordWrap/>
              <w:overflowPunct/>
              <w:topLinePunct w:val="0"/>
              <w:autoSpaceDE/>
              <w:autoSpaceDN/>
              <w:bidi w:val="0"/>
              <w:adjustRightInd w:val="0"/>
              <w:snapToGrid w:val="0"/>
              <w:spacing w:after="120" w:line="40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color w:val="auto"/>
                <w:kern w:val="0"/>
                <w:sz w:val="21"/>
                <w:szCs w:val="21"/>
              </w:rPr>
              <w:t>经开区已建立专职环境监督管理机构，建立健全环境风险事故防范措施和应急预案</w:t>
            </w:r>
            <w:r>
              <w:rPr>
                <w:rFonts w:hint="eastAsia" w:ascii="宋体" w:hAnsi="宋体" w:eastAsia="宋体" w:cs="宋体"/>
                <w:color w:val="auto"/>
                <w:kern w:val="0"/>
                <w:sz w:val="21"/>
                <w:szCs w:val="21"/>
                <w:lang w:eastAsia="zh-CN"/>
              </w:rPr>
              <w:t>，备案编号：</w:t>
            </w:r>
            <w:r>
              <w:rPr>
                <w:rFonts w:hint="eastAsia" w:ascii="宋体" w:hAnsi="宋体" w:eastAsia="宋体" w:cs="宋体"/>
                <w:color w:val="auto"/>
                <w:kern w:val="0"/>
                <w:sz w:val="21"/>
                <w:szCs w:val="21"/>
                <w:lang w:val="en-US" w:eastAsia="zh-CN"/>
              </w:rPr>
              <w:t>431127-2023-020-G。</w:t>
            </w:r>
          </w:p>
        </w:tc>
      </w:tr>
      <w:tr w14:paraId="0E9A650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340" w:type="pct"/>
            <w:tcBorders>
              <w:top w:val="outset" w:color="000000" w:sz="6" w:space="0"/>
              <w:left w:val="outset" w:color="000000" w:sz="6" w:space="0"/>
              <w:bottom w:val="outset" w:color="000000" w:sz="6" w:space="0"/>
              <w:right w:val="outset" w:color="000000" w:sz="6" w:space="0"/>
            </w:tcBorders>
            <w:vAlign w:val="center"/>
          </w:tcPr>
          <w:p w14:paraId="79053251">
            <w:pPr>
              <w:keepNext w:val="0"/>
              <w:keepLines w:val="0"/>
              <w:pageBreakBefore w:val="0"/>
              <w:widowControl/>
              <w:kinsoku/>
              <w:wordWrap/>
              <w:overflowPunct/>
              <w:topLinePunct w:val="0"/>
              <w:autoSpaceDE/>
              <w:autoSpaceDN/>
              <w:bidi w:val="0"/>
              <w:adjustRightInd w:val="0"/>
              <w:snapToGrid w:val="0"/>
              <w:spacing w:after="20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313" w:type="pct"/>
            <w:tcBorders>
              <w:top w:val="outset" w:color="000000" w:sz="6" w:space="0"/>
              <w:left w:val="outset" w:color="000000" w:sz="6" w:space="0"/>
              <w:bottom w:val="outset" w:color="000000" w:sz="6" w:space="0"/>
              <w:right w:val="outset" w:color="000000" w:sz="6" w:space="0"/>
            </w:tcBorders>
            <w:vAlign w:val="center"/>
          </w:tcPr>
          <w:p w14:paraId="594BE779">
            <w:pPr>
              <w:keepNext w:val="0"/>
              <w:keepLines w:val="0"/>
              <w:pageBreakBefore w:val="0"/>
              <w:widowControl/>
              <w:kinsoku/>
              <w:wordWrap/>
              <w:overflowPunct/>
              <w:topLinePunct w:val="0"/>
              <w:autoSpaceDE/>
              <w:autoSpaceDN/>
              <w:bidi w:val="0"/>
              <w:adjustRightInd w:val="0"/>
              <w:snapToGrid w:val="0"/>
              <w:spacing w:after="20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移民安置</w:t>
            </w:r>
          </w:p>
        </w:tc>
        <w:tc>
          <w:tcPr>
            <w:tcW w:w="1754" w:type="pct"/>
            <w:tcBorders>
              <w:top w:val="outset" w:color="000000" w:sz="6" w:space="0"/>
              <w:left w:val="outset" w:color="000000" w:sz="6" w:space="0"/>
              <w:bottom w:val="outset" w:color="000000" w:sz="6" w:space="0"/>
              <w:right w:val="outset" w:color="000000" w:sz="6" w:space="0"/>
            </w:tcBorders>
            <w:vAlign w:val="center"/>
          </w:tcPr>
          <w:p w14:paraId="7E3E4837">
            <w:pPr>
              <w:keepNext w:val="0"/>
              <w:keepLines w:val="0"/>
              <w:pageBreakBefore w:val="0"/>
              <w:widowControl/>
              <w:kinsoku/>
              <w:wordWrap/>
              <w:overflowPunct/>
              <w:topLinePunct w:val="0"/>
              <w:autoSpaceDE/>
              <w:autoSpaceDN/>
              <w:bidi w:val="0"/>
              <w:adjustRightInd w:val="0"/>
              <w:snapToGrid w:val="0"/>
              <w:spacing w:after="120"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按经开区开发规划统筹制定拆迁安置方案，妥善落实移民生产生活安置措施，防止移民再次安置和次生环境问题。</w:t>
            </w:r>
          </w:p>
        </w:tc>
        <w:tc>
          <w:tcPr>
            <w:tcW w:w="579" w:type="pct"/>
            <w:tcBorders>
              <w:top w:val="outset" w:color="000000" w:sz="6" w:space="0"/>
              <w:left w:val="outset" w:color="000000" w:sz="6" w:space="0"/>
              <w:bottom w:val="outset" w:color="000000" w:sz="6" w:space="0"/>
              <w:right w:val="outset" w:color="000000" w:sz="6" w:space="0"/>
            </w:tcBorders>
            <w:vAlign w:val="center"/>
          </w:tcPr>
          <w:p w14:paraId="3204E887">
            <w:pPr>
              <w:keepNext w:val="0"/>
              <w:keepLines w:val="0"/>
              <w:pageBreakBefore w:val="0"/>
              <w:widowControl/>
              <w:kinsoku/>
              <w:wordWrap/>
              <w:overflowPunct/>
              <w:topLinePunct w:val="0"/>
              <w:autoSpaceDE/>
              <w:autoSpaceDN/>
              <w:bidi w:val="0"/>
              <w:adjustRightInd w:val="0"/>
              <w:snapToGrid w:val="0"/>
              <w:spacing w:after="12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已落实。</w:t>
            </w:r>
          </w:p>
        </w:tc>
        <w:tc>
          <w:tcPr>
            <w:tcW w:w="2012" w:type="pct"/>
            <w:tcBorders>
              <w:top w:val="outset" w:color="000000" w:sz="6" w:space="0"/>
              <w:left w:val="outset" w:color="000000" w:sz="6" w:space="0"/>
              <w:bottom w:val="outset" w:color="000000" w:sz="6" w:space="0"/>
              <w:right w:val="outset" w:color="000000" w:sz="6" w:space="0"/>
            </w:tcBorders>
            <w:vAlign w:val="center"/>
          </w:tcPr>
          <w:p w14:paraId="63C0EC94">
            <w:pPr>
              <w:keepNext w:val="0"/>
              <w:keepLines w:val="0"/>
              <w:pageBreakBefore w:val="0"/>
              <w:widowControl/>
              <w:kinsoku/>
              <w:wordWrap/>
              <w:overflowPunct/>
              <w:topLinePunct w:val="0"/>
              <w:autoSpaceDE/>
              <w:autoSpaceDN/>
              <w:bidi w:val="0"/>
              <w:adjustRightInd w:val="0"/>
              <w:snapToGrid w:val="0"/>
              <w:spacing w:after="120"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按经开区开发规划统筹制定拆迁安置方案，妥善落实移民生产生活安置措施，防止移民再次安置和次生环境问题。</w:t>
            </w:r>
          </w:p>
        </w:tc>
      </w:tr>
      <w:tr w14:paraId="679B2A4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340" w:type="pct"/>
            <w:tcBorders>
              <w:top w:val="outset" w:color="000000" w:sz="6" w:space="0"/>
              <w:left w:val="outset" w:color="000000" w:sz="6" w:space="0"/>
              <w:bottom w:val="outset" w:color="000000" w:sz="6" w:space="0"/>
              <w:right w:val="outset" w:color="000000" w:sz="6" w:space="0"/>
            </w:tcBorders>
            <w:vAlign w:val="center"/>
          </w:tcPr>
          <w:p w14:paraId="53696F2F">
            <w:pPr>
              <w:keepNext w:val="0"/>
              <w:keepLines w:val="0"/>
              <w:pageBreakBefore w:val="0"/>
              <w:widowControl/>
              <w:kinsoku/>
              <w:wordWrap/>
              <w:overflowPunct/>
              <w:topLinePunct w:val="0"/>
              <w:autoSpaceDE/>
              <w:autoSpaceDN/>
              <w:bidi w:val="0"/>
              <w:adjustRightInd w:val="0"/>
              <w:snapToGrid w:val="0"/>
              <w:spacing w:after="20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313" w:type="pct"/>
            <w:tcBorders>
              <w:top w:val="outset" w:color="000000" w:sz="6" w:space="0"/>
              <w:left w:val="outset" w:color="000000" w:sz="6" w:space="0"/>
              <w:bottom w:val="outset" w:color="000000" w:sz="6" w:space="0"/>
              <w:right w:val="outset" w:color="000000" w:sz="6" w:space="0"/>
            </w:tcBorders>
            <w:vAlign w:val="center"/>
          </w:tcPr>
          <w:p w14:paraId="42A6C781">
            <w:pPr>
              <w:keepNext w:val="0"/>
              <w:keepLines w:val="0"/>
              <w:pageBreakBefore w:val="0"/>
              <w:widowControl/>
              <w:kinsoku/>
              <w:wordWrap/>
              <w:overflowPunct/>
              <w:topLinePunct w:val="0"/>
              <w:autoSpaceDE/>
              <w:autoSpaceDN/>
              <w:bidi w:val="0"/>
              <w:adjustRightInd w:val="0"/>
              <w:snapToGrid w:val="0"/>
              <w:spacing w:after="20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总量控制</w:t>
            </w:r>
          </w:p>
        </w:tc>
        <w:tc>
          <w:tcPr>
            <w:tcW w:w="1754" w:type="pct"/>
            <w:tcBorders>
              <w:top w:val="outset" w:color="000000" w:sz="6" w:space="0"/>
              <w:left w:val="outset" w:color="000000" w:sz="6" w:space="0"/>
              <w:bottom w:val="outset" w:color="000000" w:sz="6" w:space="0"/>
              <w:right w:val="outset" w:color="000000" w:sz="6" w:space="0"/>
            </w:tcBorders>
            <w:vAlign w:val="center"/>
          </w:tcPr>
          <w:p w14:paraId="5791846C">
            <w:pPr>
              <w:keepNext w:val="0"/>
              <w:keepLines w:val="0"/>
              <w:pageBreakBefore w:val="0"/>
              <w:widowControl/>
              <w:kinsoku/>
              <w:wordWrap/>
              <w:overflowPunct/>
              <w:topLinePunct w:val="0"/>
              <w:autoSpaceDE/>
              <w:autoSpaceDN/>
              <w:bidi w:val="0"/>
              <w:adjustRightInd w:val="0"/>
              <w:snapToGrid w:val="0"/>
              <w:spacing w:after="120"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做好建设期的生态保护和</w:t>
            </w:r>
            <w:r>
              <w:rPr>
                <w:rFonts w:hint="eastAsia" w:ascii="宋体" w:hAnsi="宋体" w:eastAsia="宋体" w:cs="宋体"/>
                <w:kern w:val="0"/>
                <w:sz w:val="21"/>
                <w:szCs w:val="21"/>
                <w:lang w:eastAsia="zh-CN"/>
              </w:rPr>
              <w:t>水土保持</w:t>
            </w:r>
            <w:r>
              <w:rPr>
                <w:rFonts w:hint="eastAsia" w:ascii="宋体" w:hAnsi="宋体" w:eastAsia="宋体" w:cs="宋体"/>
                <w:kern w:val="0"/>
                <w:sz w:val="21"/>
                <w:szCs w:val="21"/>
              </w:rPr>
              <w:t>工作。严禁占用山体进行工业开发，落实生态环境的保护、恢复和补偿，对土石方开挖、堆存及回填要实施围挡、护坡等措施，裸露地及时恢复植被，防止水土流失。</w:t>
            </w:r>
          </w:p>
        </w:tc>
        <w:tc>
          <w:tcPr>
            <w:tcW w:w="579" w:type="pct"/>
            <w:tcBorders>
              <w:top w:val="outset" w:color="000000" w:sz="6" w:space="0"/>
              <w:left w:val="outset" w:color="000000" w:sz="6" w:space="0"/>
              <w:bottom w:val="outset" w:color="000000" w:sz="6" w:space="0"/>
              <w:right w:val="outset" w:color="000000" w:sz="6" w:space="0"/>
            </w:tcBorders>
            <w:vAlign w:val="center"/>
          </w:tcPr>
          <w:p w14:paraId="2413FDFC">
            <w:pPr>
              <w:keepNext w:val="0"/>
              <w:keepLines w:val="0"/>
              <w:pageBreakBefore w:val="0"/>
              <w:widowControl/>
              <w:kinsoku/>
              <w:wordWrap/>
              <w:overflowPunct/>
              <w:topLinePunct w:val="0"/>
              <w:autoSpaceDE/>
              <w:autoSpaceDN/>
              <w:bidi w:val="0"/>
              <w:adjustRightInd w:val="0"/>
              <w:snapToGrid w:val="0"/>
              <w:spacing w:after="120"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已落实。</w:t>
            </w:r>
          </w:p>
        </w:tc>
        <w:tc>
          <w:tcPr>
            <w:tcW w:w="2012" w:type="pct"/>
            <w:tcBorders>
              <w:top w:val="outset" w:color="000000" w:sz="6" w:space="0"/>
              <w:left w:val="outset" w:color="000000" w:sz="6" w:space="0"/>
              <w:bottom w:val="outset" w:color="000000" w:sz="6" w:space="0"/>
              <w:right w:val="outset" w:color="000000" w:sz="6" w:space="0"/>
            </w:tcBorders>
            <w:vAlign w:val="center"/>
          </w:tcPr>
          <w:p w14:paraId="2EA42135">
            <w:pPr>
              <w:keepNext w:val="0"/>
              <w:keepLines w:val="0"/>
              <w:pageBreakBefore w:val="0"/>
              <w:widowControl/>
              <w:kinsoku/>
              <w:wordWrap/>
              <w:overflowPunct/>
              <w:topLinePunct w:val="0"/>
              <w:autoSpaceDE/>
              <w:autoSpaceDN/>
              <w:bidi w:val="0"/>
              <w:adjustRightInd w:val="0"/>
              <w:snapToGrid w:val="0"/>
              <w:spacing w:after="120"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经开区做好建设期的生态保护和</w:t>
            </w:r>
            <w:r>
              <w:rPr>
                <w:rFonts w:hint="eastAsia" w:ascii="宋体" w:hAnsi="宋体" w:eastAsia="宋体" w:cs="宋体"/>
                <w:kern w:val="0"/>
                <w:sz w:val="21"/>
                <w:szCs w:val="21"/>
                <w:lang w:eastAsia="zh-CN"/>
              </w:rPr>
              <w:t>水土保持</w:t>
            </w:r>
            <w:r>
              <w:rPr>
                <w:rFonts w:hint="eastAsia" w:ascii="宋体" w:hAnsi="宋体" w:eastAsia="宋体" w:cs="宋体"/>
                <w:kern w:val="0"/>
                <w:sz w:val="21"/>
                <w:szCs w:val="21"/>
              </w:rPr>
              <w:t>工作。严禁占用山体进行工业开发，落实生态环境的保护、恢复和补偿，对土石方开挖、堆存及回填要实施围挡、护坡等措施，裸露地及时恢复植被，防止水土流失。</w:t>
            </w:r>
          </w:p>
        </w:tc>
      </w:tr>
    </w:tbl>
    <w:p w14:paraId="7C9C13A3">
      <w:pPr>
        <w:pStyle w:val="14"/>
        <w:snapToGrid w:val="0"/>
        <w:spacing w:after="0" w:line="600" w:lineRule="exact"/>
        <w:ind w:left="0" w:leftChars="0" w:firstLine="643"/>
        <w:jc w:val="both"/>
        <w:rPr>
          <w:rFonts w:hint="default" w:ascii="Times New Roman" w:hAnsi="Times New Roman" w:eastAsia="宋体" w:cs="Times New Roman"/>
          <w:sz w:val="32"/>
          <w:szCs w:val="32"/>
          <w:lang w:val="en-US" w:eastAsia="zh-CN"/>
        </w:rPr>
      </w:pPr>
      <w:r>
        <w:rPr>
          <w:rFonts w:hint="default" w:ascii="Times New Roman" w:hAnsi="Times New Roman" w:eastAsia="宋体" w:cs="Times New Roman"/>
          <w:sz w:val="32"/>
          <w:szCs w:val="32"/>
          <w:lang w:val="en-US" w:eastAsia="zh-CN"/>
        </w:rPr>
        <w:t>根据规划环评</w:t>
      </w:r>
      <w:r>
        <w:rPr>
          <w:rFonts w:hint="eastAsia" w:ascii="Times New Roman" w:hAnsi="Times New Roman" w:cs="Times New Roman"/>
          <w:sz w:val="32"/>
          <w:szCs w:val="32"/>
          <w:lang w:val="en-US" w:eastAsia="zh-CN"/>
        </w:rPr>
        <w:t>及跟踪环评</w:t>
      </w:r>
      <w:r>
        <w:rPr>
          <w:rFonts w:hint="default" w:ascii="Times New Roman" w:hAnsi="Times New Roman" w:eastAsia="宋体" w:cs="Times New Roman"/>
          <w:sz w:val="32"/>
          <w:szCs w:val="32"/>
          <w:lang w:val="en-US" w:eastAsia="zh-CN"/>
        </w:rPr>
        <w:t>要求，应对园区的环境质量和污染源进行监督监测，规划环评</w:t>
      </w:r>
      <w:r>
        <w:rPr>
          <w:rFonts w:hint="eastAsia" w:ascii="Times New Roman" w:hAnsi="Times New Roman" w:cs="Times New Roman"/>
          <w:sz w:val="32"/>
          <w:szCs w:val="32"/>
          <w:lang w:val="en-US" w:eastAsia="zh-CN"/>
        </w:rPr>
        <w:t>及跟踪环评</w:t>
      </w:r>
      <w:r>
        <w:rPr>
          <w:rFonts w:hint="default" w:ascii="Times New Roman" w:hAnsi="Times New Roman" w:eastAsia="宋体" w:cs="Times New Roman"/>
          <w:sz w:val="32"/>
          <w:szCs w:val="32"/>
          <w:lang w:val="en-US" w:eastAsia="zh-CN"/>
        </w:rPr>
        <w:t>提出的监测计划及落实情况见下表2-2监测方案。</w:t>
      </w:r>
    </w:p>
    <w:p w14:paraId="48DB0C19">
      <w:pPr>
        <w:pStyle w:val="14"/>
        <w:snapToGrid w:val="0"/>
        <w:spacing w:after="0" w:line="360" w:lineRule="auto"/>
        <w:ind w:left="0" w:leftChars="0" w:firstLine="600"/>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表2-2监测方案</w:t>
      </w:r>
    </w:p>
    <w:tbl>
      <w:tblPr>
        <w:tblStyle w:val="1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713"/>
        <w:gridCol w:w="1907"/>
        <w:gridCol w:w="1637"/>
        <w:gridCol w:w="1755"/>
        <w:gridCol w:w="1069"/>
        <w:gridCol w:w="751"/>
      </w:tblGrid>
      <w:tr w14:paraId="49B5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815" w:type="dxa"/>
            <w:noWrap w:val="0"/>
            <w:vAlign w:val="center"/>
          </w:tcPr>
          <w:p w14:paraId="7FE72EBB">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lang w:eastAsia="zh-CN"/>
              </w:rPr>
            </w:pPr>
            <w:bookmarkStart w:id="3" w:name="_Toc4388"/>
            <w:r>
              <w:rPr>
                <w:rFonts w:hint="default" w:ascii="Times New Roman" w:hAnsi="Times New Roman" w:eastAsia="宋体" w:cs="Times New Roman"/>
                <w:b/>
                <w:bCs/>
                <w:sz w:val="21"/>
                <w:szCs w:val="21"/>
                <w:lang w:val="en-US" w:eastAsia="zh-CN"/>
              </w:rPr>
              <w:t>项目</w:t>
            </w:r>
          </w:p>
        </w:tc>
        <w:tc>
          <w:tcPr>
            <w:tcW w:w="713" w:type="dxa"/>
            <w:noWrap w:val="0"/>
            <w:vAlign w:val="center"/>
          </w:tcPr>
          <w:p w14:paraId="06DA15C0">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监测类型</w:t>
            </w:r>
          </w:p>
        </w:tc>
        <w:tc>
          <w:tcPr>
            <w:tcW w:w="1907" w:type="dxa"/>
            <w:noWrap w:val="0"/>
            <w:vAlign w:val="center"/>
          </w:tcPr>
          <w:p w14:paraId="1FBDC361">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监测点</w:t>
            </w:r>
          </w:p>
        </w:tc>
        <w:tc>
          <w:tcPr>
            <w:tcW w:w="1637" w:type="dxa"/>
            <w:noWrap w:val="0"/>
            <w:vAlign w:val="center"/>
          </w:tcPr>
          <w:p w14:paraId="2A250B95">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val="en-US" w:eastAsia="zh-CN"/>
              </w:rPr>
              <w:t>监测因子</w:t>
            </w:r>
          </w:p>
        </w:tc>
        <w:tc>
          <w:tcPr>
            <w:tcW w:w="1755" w:type="dxa"/>
            <w:noWrap w:val="0"/>
            <w:vAlign w:val="center"/>
          </w:tcPr>
          <w:p w14:paraId="2C2C90A4">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eastAsia="zh-CN"/>
              </w:rPr>
              <w:t>监测频次</w:t>
            </w:r>
          </w:p>
        </w:tc>
        <w:tc>
          <w:tcPr>
            <w:tcW w:w="1069" w:type="dxa"/>
            <w:noWrap w:val="0"/>
            <w:vAlign w:val="center"/>
          </w:tcPr>
          <w:p w14:paraId="6663B86F">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落实情况</w:t>
            </w:r>
          </w:p>
        </w:tc>
        <w:tc>
          <w:tcPr>
            <w:tcW w:w="751" w:type="dxa"/>
            <w:noWrap w:val="0"/>
            <w:vAlign w:val="center"/>
          </w:tcPr>
          <w:p w14:paraId="03BF1E00">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备注</w:t>
            </w:r>
          </w:p>
        </w:tc>
      </w:tr>
      <w:tr w14:paraId="6B4D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15" w:type="dxa"/>
            <w:vMerge w:val="restart"/>
            <w:noWrap w:val="0"/>
            <w:vAlign w:val="center"/>
          </w:tcPr>
          <w:p w14:paraId="64E6A158">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检测内容</w:t>
            </w:r>
          </w:p>
        </w:tc>
        <w:tc>
          <w:tcPr>
            <w:tcW w:w="713" w:type="dxa"/>
            <w:vMerge w:val="restart"/>
            <w:noWrap w:val="0"/>
            <w:vAlign w:val="center"/>
          </w:tcPr>
          <w:p w14:paraId="5EA839D5">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rPr>
              <w:t>大气</w:t>
            </w:r>
          </w:p>
        </w:tc>
        <w:tc>
          <w:tcPr>
            <w:tcW w:w="1907" w:type="dxa"/>
            <w:noWrap w:val="0"/>
            <w:vAlign w:val="center"/>
          </w:tcPr>
          <w:p w14:paraId="48B48CBE">
            <w:pPr>
              <w:pStyle w:val="29"/>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default" w:ascii="Times New Roman" w:hAnsi="Times New Roman" w:eastAsia="宋体" w:cs="Times New Roman"/>
                <w:sz w:val="21"/>
                <w:szCs w:val="21"/>
                <w:highlight w:val="none"/>
                <w:lang w:val="en-US" w:eastAsia="zh-CN" w:bidi="zh-CN"/>
              </w:rPr>
            </w:pPr>
            <w:r>
              <w:rPr>
                <w:rFonts w:hint="default" w:ascii="Times New Roman" w:hAnsi="Times New Roman" w:eastAsia="宋体" w:cs="Times New Roman"/>
                <w:sz w:val="21"/>
                <w:szCs w:val="21"/>
                <w:lang w:eastAsia="zh-CN"/>
              </w:rPr>
              <w:t>荷叶塘村居民点</w:t>
            </w:r>
          </w:p>
        </w:tc>
        <w:tc>
          <w:tcPr>
            <w:tcW w:w="1637" w:type="dxa"/>
            <w:vMerge w:val="restart"/>
            <w:noWrap w:val="0"/>
            <w:vAlign w:val="center"/>
          </w:tcPr>
          <w:p w14:paraId="159F8003">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甲苯、二甲苯、TVOC、TSP</w:t>
            </w:r>
          </w:p>
        </w:tc>
        <w:tc>
          <w:tcPr>
            <w:tcW w:w="1755" w:type="dxa"/>
            <w:vMerge w:val="restart"/>
            <w:noWrap w:val="0"/>
            <w:vAlign w:val="center"/>
          </w:tcPr>
          <w:p w14:paraId="513A9DCD">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每年冬季、夏季二期监测，每期</w:t>
            </w:r>
            <w:r>
              <w:rPr>
                <w:rFonts w:hint="default"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rPr>
              <w:t>5天</w:t>
            </w:r>
          </w:p>
        </w:tc>
        <w:tc>
          <w:tcPr>
            <w:tcW w:w="1069" w:type="dxa"/>
            <w:vMerge w:val="restart"/>
            <w:noWrap w:val="0"/>
            <w:vAlign w:val="center"/>
          </w:tcPr>
          <w:p w14:paraId="5B8981EA">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已落实</w:t>
            </w:r>
          </w:p>
        </w:tc>
        <w:tc>
          <w:tcPr>
            <w:tcW w:w="751" w:type="dxa"/>
            <w:vMerge w:val="restart"/>
            <w:noWrap w:val="0"/>
            <w:vAlign w:val="center"/>
          </w:tcPr>
          <w:p w14:paraId="52336985">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eastAsia="zh-CN"/>
              </w:rPr>
            </w:pPr>
          </w:p>
        </w:tc>
      </w:tr>
      <w:tr w14:paraId="463E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15" w:type="dxa"/>
            <w:vMerge w:val="continue"/>
            <w:noWrap w:val="0"/>
            <w:vAlign w:val="center"/>
          </w:tcPr>
          <w:p w14:paraId="547BB427">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p>
        </w:tc>
        <w:tc>
          <w:tcPr>
            <w:tcW w:w="713" w:type="dxa"/>
            <w:vMerge w:val="continue"/>
            <w:noWrap w:val="0"/>
            <w:vAlign w:val="center"/>
          </w:tcPr>
          <w:p w14:paraId="1ACB140A">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highlight w:val="none"/>
                <w:lang w:val="en-US" w:eastAsia="zh-CN"/>
              </w:rPr>
            </w:pPr>
          </w:p>
        </w:tc>
        <w:tc>
          <w:tcPr>
            <w:tcW w:w="1907" w:type="dxa"/>
            <w:noWrap w:val="0"/>
            <w:vAlign w:val="center"/>
          </w:tcPr>
          <w:p w14:paraId="6F729F10">
            <w:pPr>
              <w:pStyle w:val="29"/>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eastAsia="zh-CN"/>
              </w:rPr>
              <w:t>东侧村居民点</w:t>
            </w:r>
          </w:p>
        </w:tc>
        <w:tc>
          <w:tcPr>
            <w:tcW w:w="1637" w:type="dxa"/>
            <w:vMerge w:val="continue"/>
            <w:noWrap w:val="0"/>
            <w:vAlign w:val="center"/>
          </w:tcPr>
          <w:p w14:paraId="15FA7120">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highlight w:val="none"/>
                <w:lang w:val="en-US" w:eastAsia="zh-CN"/>
              </w:rPr>
            </w:pPr>
          </w:p>
        </w:tc>
        <w:tc>
          <w:tcPr>
            <w:tcW w:w="1755" w:type="dxa"/>
            <w:vMerge w:val="continue"/>
            <w:noWrap w:val="0"/>
            <w:vAlign w:val="center"/>
          </w:tcPr>
          <w:p w14:paraId="75FEB31E">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highlight w:val="none"/>
              </w:rPr>
            </w:pPr>
          </w:p>
        </w:tc>
        <w:tc>
          <w:tcPr>
            <w:tcW w:w="1069" w:type="dxa"/>
            <w:vMerge w:val="continue"/>
            <w:noWrap w:val="0"/>
            <w:vAlign w:val="center"/>
          </w:tcPr>
          <w:p w14:paraId="1E33F257">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lang w:eastAsia="zh-CN"/>
              </w:rPr>
            </w:pPr>
          </w:p>
        </w:tc>
        <w:tc>
          <w:tcPr>
            <w:tcW w:w="751" w:type="dxa"/>
            <w:vMerge w:val="continue"/>
            <w:noWrap w:val="0"/>
            <w:vAlign w:val="center"/>
          </w:tcPr>
          <w:p w14:paraId="34ABED33">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lang w:eastAsia="zh-CN"/>
              </w:rPr>
            </w:pPr>
          </w:p>
        </w:tc>
      </w:tr>
      <w:tr w14:paraId="7753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15" w:type="dxa"/>
            <w:vMerge w:val="continue"/>
            <w:noWrap w:val="0"/>
            <w:vAlign w:val="center"/>
          </w:tcPr>
          <w:p w14:paraId="18DE945D">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p>
        </w:tc>
        <w:tc>
          <w:tcPr>
            <w:tcW w:w="713" w:type="dxa"/>
            <w:vMerge w:val="continue"/>
            <w:noWrap w:val="0"/>
            <w:vAlign w:val="center"/>
          </w:tcPr>
          <w:p w14:paraId="478754B2">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907" w:type="dxa"/>
            <w:noWrap w:val="0"/>
            <w:vAlign w:val="center"/>
          </w:tcPr>
          <w:p w14:paraId="3D265EA5">
            <w:pPr>
              <w:pStyle w:val="29"/>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eastAsia="zh-CN"/>
              </w:rPr>
              <w:t>城复村居民点</w:t>
            </w:r>
          </w:p>
        </w:tc>
        <w:tc>
          <w:tcPr>
            <w:tcW w:w="1637" w:type="dxa"/>
            <w:vMerge w:val="continue"/>
            <w:noWrap w:val="0"/>
            <w:vAlign w:val="center"/>
          </w:tcPr>
          <w:p w14:paraId="57C814C7">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kern w:val="10"/>
                <w:sz w:val="21"/>
                <w:szCs w:val="21"/>
              </w:rPr>
            </w:pPr>
          </w:p>
        </w:tc>
        <w:tc>
          <w:tcPr>
            <w:tcW w:w="1755" w:type="dxa"/>
            <w:vMerge w:val="continue"/>
            <w:noWrap w:val="0"/>
            <w:vAlign w:val="center"/>
          </w:tcPr>
          <w:p w14:paraId="77594FD6">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069" w:type="dxa"/>
            <w:vMerge w:val="continue"/>
            <w:noWrap w:val="0"/>
            <w:vAlign w:val="center"/>
          </w:tcPr>
          <w:p w14:paraId="4CF84525">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751" w:type="dxa"/>
            <w:vMerge w:val="continue"/>
            <w:noWrap w:val="0"/>
            <w:vAlign w:val="center"/>
          </w:tcPr>
          <w:p w14:paraId="5C4A9E91">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r>
      <w:tr w14:paraId="2A2A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15" w:type="dxa"/>
            <w:vMerge w:val="continue"/>
            <w:noWrap w:val="0"/>
            <w:vAlign w:val="center"/>
          </w:tcPr>
          <w:p w14:paraId="6F7F4915">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p>
        </w:tc>
        <w:tc>
          <w:tcPr>
            <w:tcW w:w="713" w:type="dxa"/>
            <w:vMerge w:val="continue"/>
            <w:noWrap w:val="0"/>
            <w:vAlign w:val="center"/>
          </w:tcPr>
          <w:p w14:paraId="2A62CB19">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907" w:type="dxa"/>
            <w:noWrap w:val="0"/>
            <w:vAlign w:val="center"/>
          </w:tcPr>
          <w:p w14:paraId="42959809">
            <w:pPr>
              <w:pStyle w:val="29"/>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eastAsia="zh-CN"/>
              </w:rPr>
              <w:t>三蓝学校</w:t>
            </w:r>
          </w:p>
        </w:tc>
        <w:tc>
          <w:tcPr>
            <w:tcW w:w="1637" w:type="dxa"/>
            <w:vMerge w:val="continue"/>
            <w:noWrap w:val="0"/>
            <w:vAlign w:val="center"/>
          </w:tcPr>
          <w:p w14:paraId="73C44448">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kern w:val="10"/>
                <w:sz w:val="21"/>
                <w:szCs w:val="21"/>
              </w:rPr>
            </w:pPr>
          </w:p>
        </w:tc>
        <w:tc>
          <w:tcPr>
            <w:tcW w:w="1755" w:type="dxa"/>
            <w:vMerge w:val="continue"/>
            <w:noWrap w:val="0"/>
            <w:vAlign w:val="center"/>
          </w:tcPr>
          <w:p w14:paraId="7C6DA335">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069" w:type="dxa"/>
            <w:vMerge w:val="continue"/>
            <w:noWrap w:val="0"/>
            <w:vAlign w:val="center"/>
          </w:tcPr>
          <w:p w14:paraId="21CCC788">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751" w:type="dxa"/>
            <w:vMerge w:val="continue"/>
            <w:noWrap w:val="0"/>
            <w:vAlign w:val="center"/>
          </w:tcPr>
          <w:p w14:paraId="6FBCBF41">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r>
      <w:tr w14:paraId="677F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15" w:type="dxa"/>
            <w:vMerge w:val="continue"/>
            <w:noWrap w:val="0"/>
            <w:vAlign w:val="center"/>
          </w:tcPr>
          <w:p w14:paraId="666C4046">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p>
        </w:tc>
        <w:tc>
          <w:tcPr>
            <w:tcW w:w="713" w:type="dxa"/>
            <w:vMerge w:val="continue"/>
            <w:noWrap w:val="0"/>
            <w:vAlign w:val="center"/>
          </w:tcPr>
          <w:p w14:paraId="5C326827">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907" w:type="dxa"/>
            <w:noWrap w:val="0"/>
            <w:vAlign w:val="center"/>
          </w:tcPr>
          <w:p w14:paraId="2A420F9C">
            <w:pPr>
              <w:pStyle w:val="29"/>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eastAsia="zh-CN"/>
              </w:rPr>
              <w:t>三里村居民点</w:t>
            </w:r>
          </w:p>
        </w:tc>
        <w:tc>
          <w:tcPr>
            <w:tcW w:w="1637" w:type="dxa"/>
            <w:vMerge w:val="continue"/>
            <w:noWrap w:val="0"/>
            <w:vAlign w:val="center"/>
          </w:tcPr>
          <w:p w14:paraId="52AE9840">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kern w:val="10"/>
                <w:sz w:val="21"/>
                <w:szCs w:val="21"/>
              </w:rPr>
            </w:pPr>
          </w:p>
        </w:tc>
        <w:tc>
          <w:tcPr>
            <w:tcW w:w="1755" w:type="dxa"/>
            <w:vMerge w:val="continue"/>
            <w:noWrap w:val="0"/>
            <w:vAlign w:val="center"/>
          </w:tcPr>
          <w:p w14:paraId="43F47CE7">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069" w:type="dxa"/>
            <w:vMerge w:val="continue"/>
            <w:noWrap w:val="0"/>
            <w:vAlign w:val="center"/>
          </w:tcPr>
          <w:p w14:paraId="4993FE3A">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751" w:type="dxa"/>
            <w:vMerge w:val="continue"/>
            <w:noWrap w:val="0"/>
            <w:vAlign w:val="center"/>
          </w:tcPr>
          <w:p w14:paraId="3D84D900">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r>
      <w:tr w14:paraId="2B1E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9" w:hRule="atLeast"/>
          <w:jc w:val="center"/>
        </w:trPr>
        <w:tc>
          <w:tcPr>
            <w:tcW w:w="815" w:type="dxa"/>
            <w:vMerge w:val="continue"/>
            <w:noWrap w:val="0"/>
            <w:vAlign w:val="center"/>
          </w:tcPr>
          <w:p w14:paraId="5A2EBA4A">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p>
        </w:tc>
        <w:tc>
          <w:tcPr>
            <w:tcW w:w="713" w:type="dxa"/>
            <w:vMerge w:val="restart"/>
            <w:noWrap w:val="0"/>
            <w:vAlign w:val="center"/>
          </w:tcPr>
          <w:p w14:paraId="1407F14B">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rPr>
              <w:t>地表水</w:t>
            </w:r>
          </w:p>
        </w:tc>
        <w:tc>
          <w:tcPr>
            <w:tcW w:w="1907" w:type="dxa"/>
            <w:shd w:val="clear" w:color="auto" w:fill="auto"/>
            <w:noWrap w:val="0"/>
            <w:vAlign w:val="center"/>
          </w:tcPr>
          <w:p w14:paraId="59517EFD">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蓝山污水处理厂舜水河排污口上游500m断面</w:t>
            </w:r>
          </w:p>
        </w:tc>
        <w:tc>
          <w:tcPr>
            <w:tcW w:w="1637" w:type="dxa"/>
            <w:vMerge w:val="restart"/>
            <w:noWrap w:val="0"/>
            <w:vAlign w:val="center"/>
          </w:tcPr>
          <w:p w14:paraId="74A3068C">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rPr>
              <w:t>水温、溶解氧、COD、BOD</w:t>
            </w:r>
            <w:r>
              <w:rPr>
                <w:rFonts w:hint="default" w:ascii="Times New Roman" w:hAnsi="Times New Roman" w:eastAsia="宋体" w:cs="Times New Roman"/>
                <w:sz w:val="21"/>
                <w:szCs w:val="21"/>
                <w:vertAlign w:val="subscript"/>
              </w:rPr>
              <w:t>5</w:t>
            </w:r>
            <w:r>
              <w:rPr>
                <w:rFonts w:hint="default" w:ascii="Times New Roman" w:hAnsi="Times New Roman" w:eastAsia="宋体" w:cs="Times New Roman"/>
                <w:sz w:val="21"/>
                <w:szCs w:val="21"/>
              </w:rPr>
              <w:t>、NH</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-N、SS、总磷、总氮、Cu、Zn、氟化物、As、Hg、Cd、Cr</w:t>
            </w:r>
            <w:r>
              <w:rPr>
                <w:rFonts w:hint="default" w:ascii="Times New Roman" w:hAnsi="Times New Roman" w:eastAsia="宋体" w:cs="Times New Roman"/>
                <w:sz w:val="21"/>
                <w:szCs w:val="21"/>
                <w:vertAlign w:val="superscript"/>
              </w:rPr>
              <w:t>6+</w:t>
            </w:r>
            <w:r>
              <w:rPr>
                <w:rFonts w:hint="default" w:ascii="Times New Roman" w:hAnsi="Times New Roman" w:eastAsia="宋体" w:cs="Times New Roman"/>
                <w:sz w:val="21"/>
                <w:szCs w:val="21"/>
              </w:rPr>
              <w:t>、Pb、氰化物、挥发酚、动植物油、pH值、LAS、硫化物、石油类、粪大肠菌群、色度</w:t>
            </w:r>
          </w:p>
        </w:tc>
        <w:tc>
          <w:tcPr>
            <w:tcW w:w="1755" w:type="dxa"/>
            <w:vMerge w:val="restart"/>
            <w:noWrap w:val="0"/>
            <w:vAlign w:val="center"/>
          </w:tcPr>
          <w:p w14:paraId="069DC2AB">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rPr>
              <w:t>每年平、枯水期各一次，每次连续3天</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每天1次</w:t>
            </w:r>
          </w:p>
        </w:tc>
        <w:tc>
          <w:tcPr>
            <w:tcW w:w="1069" w:type="dxa"/>
            <w:vMerge w:val="restart"/>
            <w:noWrap w:val="0"/>
            <w:vAlign w:val="center"/>
          </w:tcPr>
          <w:p w14:paraId="6C042E9A">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已落实</w:t>
            </w:r>
          </w:p>
        </w:tc>
        <w:tc>
          <w:tcPr>
            <w:tcW w:w="751" w:type="dxa"/>
            <w:vMerge w:val="restart"/>
            <w:noWrap w:val="0"/>
            <w:vAlign w:val="center"/>
          </w:tcPr>
          <w:p w14:paraId="35CE4BC3">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r>
      <w:tr w14:paraId="7CA7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815" w:type="dxa"/>
            <w:vMerge w:val="continue"/>
            <w:noWrap w:val="0"/>
            <w:vAlign w:val="center"/>
          </w:tcPr>
          <w:p w14:paraId="4E17A497">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p>
        </w:tc>
        <w:tc>
          <w:tcPr>
            <w:tcW w:w="713" w:type="dxa"/>
            <w:vMerge w:val="continue"/>
            <w:noWrap w:val="0"/>
            <w:vAlign w:val="center"/>
          </w:tcPr>
          <w:p w14:paraId="3A0FC234">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907" w:type="dxa"/>
            <w:shd w:val="clear" w:color="auto" w:fill="auto"/>
            <w:noWrap w:val="0"/>
            <w:vAlign w:val="center"/>
          </w:tcPr>
          <w:p w14:paraId="40B880BD">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蓝山污水处理厂舜水河排污口下游500m断面</w:t>
            </w:r>
          </w:p>
        </w:tc>
        <w:tc>
          <w:tcPr>
            <w:tcW w:w="1637" w:type="dxa"/>
            <w:vMerge w:val="continue"/>
            <w:noWrap w:val="0"/>
            <w:vAlign w:val="center"/>
          </w:tcPr>
          <w:p w14:paraId="30205733">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755" w:type="dxa"/>
            <w:vMerge w:val="continue"/>
            <w:noWrap w:val="0"/>
            <w:vAlign w:val="center"/>
          </w:tcPr>
          <w:p w14:paraId="6D28BA0D">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069" w:type="dxa"/>
            <w:vMerge w:val="continue"/>
            <w:noWrap w:val="0"/>
            <w:vAlign w:val="center"/>
          </w:tcPr>
          <w:p w14:paraId="3B013065">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751" w:type="dxa"/>
            <w:vMerge w:val="continue"/>
            <w:noWrap w:val="0"/>
            <w:vAlign w:val="center"/>
          </w:tcPr>
          <w:p w14:paraId="4C18547D">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r>
      <w:tr w14:paraId="3633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9" w:hRule="atLeast"/>
          <w:jc w:val="center"/>
        </w:trPr>
        <w:tc>
          <w:tcPr>
            <w:tcW w:w="815" w:type="dxa"/>
            <w:vMerge w:val="continue"/>
            <w:noWrap w:val="0"/>
            <w:vAlign w:val="center"/>
          </w:tcPr>
          <w:p w14:paraId="2322449D">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p>
        </w:tc>
        <w:tc>
          <w:tcPr>
            <w:tcW w:w="713" w:type="dxa"/>
            <w:vMerge w:val="continue"/>
            <w:noWrap w:val="0"/>
            <w:vAlign w:val="center"/>
          </w:tcPr>
          <w:p w14:paraId="7D957FB9">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907" w:type="dxa"/>
            <w:shd w:val="clear" w:color="auto" w:fill="auto"/>
            <w:noWrap w:val="0"/>
            <w:vAlign w:val="center"/>
          </w:tcPr>
          <w:p w14:paraId="6C91C321">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斜西河汇入舜水河断面</w:t>
            </w:r>
          </w:p>
        </w:tc>
        <w:tc>
          <w:tcPr>
            <w:tcW w:w="1637" w:type="dxa"/>
            <w:vMerge w:val="continue"/>
            <w:noWrap w:val="0"/>
            <w:vAlign w:val="center"/>
          </w:tcPr>
          <w:p w14:paraId="7AA4DF34">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755" w:type="dxa"/>
            <w:vMerge w:val="continue"/>
            <w:noWrap w:val="0"/>
            <w:vAlign w:val="center"/>
          </w:tcPr>
          <w:p w14:paraId="336F397C">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069" w:type="dxa"/>
            <w:vMerge w:val="continue"/>
            <w:noWrap w:val="0"/>
            <w:vAlign w:val="center"/>
          </w:tcPr>
          <w:p w14:paraId="04E3BF35">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751" w:type="dxa"/>
            <w:vMerge w:val="continue"/>
            <w:noWrap w:val="0"/>
            <w:vAlign w:val="center"/>
          </w:tcPr>
          <w:p w14:paraId="67861349">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r>
      <w:tr w14:paraId="1E7A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15" w:type="dxa"/>
            <w:vMerge w:val="continue"/>
            <w:noWrap w:val="0"/>
            <w:vAlign w:val="center"/>
          </w:tcPr>
          <w:p w14:paraId="7B6BBF95">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p>
        </w:tc>
        <w:tc>
          <w:tcPr>
            <w:tcW w:w="713" w:type="dxa"/>
            <w:vMerge w:val="continue"/>
            <w:noWrap w:val="0"/>
            <w:vAlign w:val="center"/>
          </w:tcPr>
          <w:p w14:paraId="46EF06C3">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907" w:type="dxa"/>
            <w:shd w:val="clear" w:color="auto" w:fill="auto"/>
            <w:noWrap w:val="0"/>
            <w:vAlign w:val="center"/>
          </w:tcPr>
          <w:p w14:paraId="37429917">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斜西河（经开区附近）断面</w:t>
            </w:r>
          </w:p>
        </w:tc>
        <w:tc>
          <w:tcPr>
            <w:tcW w:w="1637" w:type="dxa"/>
            <w:vMerge w:val="continue"/>
            <w:noWrap w:val="0"/>
            <w:vAlign w:val="center"/>
          </w:tcPr>
          <w:p w14:paraId="5B41C615">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755" w:type="dxa"/>
            <w:vMerge w:val="continue"/>
            <w:noWrap w:val="0"/>
            <w:vAlign w:val="center"/>
          </w:tcPr>
          <w:p w14:paraId="0C6569EF">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069" w:type="dxa"/>
            <w:vMerge w:val="continue"/>
            <w:noWrap w:val="0"/>
            <w:vAlign w:val="center"/>
          </w:tcPr>
          <w:p w14:paraId="3AD5AFAA">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751" w:type="dxa"/>
            <w:vMerge w:val="continue"/>
            <w:noWrap w:val="0"/>
            <w:vAlign w:val="center"/>
          </w:tcPr>
          <w:p w14:paraId="0EDFABF3">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r>
      <w:tr w14:paraId="7F53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9" w:hRule="atLeast"/>
          <w:jc w:val="center"/>
        </w:trPr>
        <w:tc>
          <w:tcPr>
            <w:tcW w:w="815" w:type="dxa"/>
            <w:vMerge w:val="continue"/>
            <w:noWrap w:val="0"/>
            <w:vAlign w:val="center"/>
          </w:tcPr>
          <w:p w14:paraId="26F83743">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p>
        </w:tc>
        <w:tc>
          <w:tcPr>
            <w:tcW w:w="713" w:type="dxa"/>
            <w:vMerge w:val="continue"/>
            <w:noWrap w:val="0"/>
            <w:vAlign w:val="center"/>
          </w:tcPr>
          <w:p w14:paraId="23D79F0D">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907" w:type="dxa"/>
            <w:shd w:val="clear" w:color="auto" w:fill="auto"/>
            <w:noWrap w:val="0"/>
            <w:vAlign w:val="center"/>
          </w:tcPr>
          <w:p w14:paraId="74A879C1">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柳溪河（经开区附近）断面</w:t>
            </w:r>
          </w:p>
        </w:tc>
        <w:tc>
          <w:tcPr>
            <w:tcW w:w="1637" w:type="dxa"/>
            <w:vMerge w:val="continue"/>
            <w:noWrap w:val="0"/>
            <w:vAlign w:val="center"/>
          </w:tcPr>
          <w:p w14:paraId="450F80FC">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highlight w:val="none"/>
                <w:lang w:val="en-US" w:eastAsia="zh-CN"/>
              </w:rPr>
            </w:pPr>
          </w:p>
        </w:tc>
        <w:tc>
          <w:tcPr>
            <w:tcW w:w="1755" w:type="dxa"/>
            <w:vMerge w:val="continue"/>
            <w:noWrap w:val="0"/>
            <w:vAlign w:val="center"/>
          </w:tcPr>
          <w:p w14:paraId="08703884">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highlight w:val="none"/>
                <w:lang w:val="en-US" w:eastAsia="zh-CN"/>
              </w:rPr>
            </w:pPr>
          </w:p>
        </w:tc>
        <w:tc>
          <w:tcPr>
            <w:tcW w:w="1069" w:type="dxa"/>
            <w:vMerge w:val="continue"/>
            <w:noWrap w:val="0"/>
            <w:vAlign w:val="center"/>
          </w:tcPr>
          <w:p w14:paraId="40B37038">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highlight w:val="none"/>
                <w:lang w:val="en-US" w:eastAsia="zh-CN"/>
              </w:rPr>
            </w:pPr>
          </w:p>
        </w:tc>
        <w:tc>
          <w:tcPr>
            <w:tcW w:w="751" w:type="dxa"/>
            <w:vMerge w:val="continue"/>
            <w:noWrap w:val="0"/>
            <w:vAlign w:val="center"/>
          </w:tcPr>
          <w:p w14:paraId="61F0DF71">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highlight w:val="none"/>
                <w:lang w:val="en-US" w:eastAsia="zh-CN"/>
              </w:rPr>
            </w:pPr>
          </w:p>
        </w:tc>
      </w:tr>
      <w:tr w14:paraId="32FB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15" w:type="dxa"/>
            <w:vMerge w:val="continue"/>
            <w:noWrap w:val="0"/>
            <w:vAlign w:val="center"/>
          </w:tcPr>
          <w:p w14:paraId="08B5B524">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p>
        </w:tc>
        <w:tc>
          <w:tcPr>
            <w:tcW w:w="713" w:type="dxa"/>
            <w:vMerge w:val="restart"/>
            <w:noWrap w:val="0"/>
            <w:vAlign w:val="center"/>
          </w:tcPr>
          <w:p w14:paraId="20D60DE7">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地下水</w:t>
            </w:r>
          </w:p>
        </w:tc>
        <w:tc>
          <w:tcPr>
            <w:tcW w:w="1907" w:type="dxa"/>
            <w:shd w:val="clear" w:color="auto" w:fill="auto"/>
            <w:noWrap w:val="0"/>
            <w:vAlign w:val="center"/>
          </w:tcPr>
          <w:p w14:paraId="53298D26">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黄泥洞居民点地下水</w:t>
            </w:r>
          </w:p>
        </w:tc>
        <w:tc>
          <w:tcPr>
            <w:tcW w:w="1637" w:type="dxa"/>
            <w:vMerge w:val="restart"/>
            <w:noWrap w:val="0"/>
            <w:vAlign w:val="center"/>
          </w:tcPr>
          <w:p w14:paraId="30A8785D">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color w:val="auto"/>
                <w:sz w:val="21"/>
                <w:szCs w:val="21"/>
                <w:highlight w:val="none"/>
                <w:u w:val="none"/>
                <w:lang w:eastAsia="zh-CN"/>
              </w:rPr>
              <w:t>pH值</w:t>
            </w:r>
            <w:r>
              <w:rPr>
                <w:rFonts w:hint="default" w:ascii="Times New Roman" w:hAnsi="Times New Roman" w:eastAsia="宋体" w:cs="Times New Roman"/>
                <w:color w:val="auto"/>
                <w:sz w:val="21"/>
                <w:szCs w:val="21"/>
                <w:highlight w:val="none"/>
                <w:u w:val="none"/>
              </w:rPr>
              <w:t>、氨氮、硝酸盐、亚硝酸盐、硫酸盐、碳酸根、碳酸氢根、氯化物、硫化物、耗氧量、总硬度、溶解性总固体（全盐量）、总大肠菌群、铬（六价）、汞、砷、铅、镉、铜、镍、锰、锌、铁、钾、钠、钙、镁</w:t>
            </w:r>
          </w:p>
        </w:tc>
        <w:tc>
          <w:tcPr>
            <w:tcW w:w="1755" w:type="dxa"/>
            <w:vMerge w:val="restart"/>
            <w:noWrap w:val="0"/>
            <w:vAlign w:val="center"/>
          </w:tcPr>
          <w:p w14:paraId="5097BE4E">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rPr>
              <w:t>每年1次，共1天</w:t>
            </w:r>
          </w:p>
        </w:tc>
        <w:tc>
          <w:tcPr>
            <w:tcW w:w="1069" w:type="dxa"/>
            <w:vMerge w:val="restart"/>
            <w:noWrap w:val="0"/>
            <w:vAlign w:val="center"/>
          </w:tcPr>
          <w:p w14:paraId="20FD6772">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已落实</w:t>
            </w:r>
          </w:p>
        </w:tc>
        <w:tc>
          <w:tcPr>
            <w:tcW w:w="751" w:type="dxa"/>
            <w:vMerge w:val="restart"/>
            <w:noWrap w:val="0"/>
            <w:vAlign w:val="center"/>
          </w:tcPr>
          <w:p w14:paraId="720D5E69">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r>
      <w:tr w14:paraId="22D8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15" w:type="dxa"/>
            <w:vMerge w:val="continue"/>
            <w:noWrap w:val="0"/>
            <w:vAlign w:val="center"/>
          </w:tcPr>
          <w:p w14:paraId="285F82F2">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p>
        </w:tc>
        <w:tc>
          <w:tcPr>
            <w:tcW w:w="713" w:type="dxa"/>
            <w:vMerge w:val="continue"/>
            <w:noWrap w:val="0"/>
            <w:vAlign w:val="center"/>
          </w:tcPr>
          <w:p w14:paraId="1C6D0E1B">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907" w:type="dxa"/>
            <w:shd w:val="clear" w:color="auto" w:fill="auto"/>
            <w:noWrap w:val="0"/>
            <w:vAlign w:val="center"/>
          </w:tcPr>
          <w:p w14:paraId="022E7C90">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东侧村居民点地下水</w:t>
            </w:r>
          </w:p>
        </w:tc>
        <w:tc>
          <w:tcPr>
            <w:tcW w:w="1637" w:type="dxa"/>
            <w:vMerge w:val="continue"/>
            <w:noWrap w:val="0"/>
            <w:vAlign w:val="center"/>
          </w:tcPr>
          <w:p w14:paraId="203E360F">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755" w:type="dxa"/>
            <w:vMerge w:val="continue"/>
            <w:noWrap w:val="0"/>
            <w:vAlign w:val="center"/>
          </w:tcPr>
          <w:p w14:paraId="2341AF36">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069" w:type="dxa"/>
            <w:vMerge w:val="continue"/>
            <w:noWrap w:val="0"/>
            <w:vAlign w:val="center"/>
          </w:tcPr>
          <w:p w14:paraId="0EAEF425">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751" w:type="dxa"/>
            <w:vMerge w:val="continue"/>
            <w:noWrap w:val="0"/>
            <w:vAlign w:val="center"/>
          </w:tcPr>
          <w:p w14:paraId="40BF8DE6">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r>
      <w:tr w14:paraId="0A64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15" w:type="dxa"/>
            <w:vMerge w:val="continue"/>
            <w:noWrap w:val="0"/>
            <w:vAlign w:val="center"/>
          </w:tcPr>
          <w:p w14:paraId="54F9A112">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p>
        </w:tc>
        <w:tc>
          <w:tcPr>
            <w:tcW w:w="713" w:type="dxa"/>
            <w:vMerge w:val="continue"/>
            <w:noWrap w:val="0"/>
            <w:vAlign w:val="center"/>
          </w:tcPr>
          <w:p w14:paraId="1026BEC9">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907" w:type="dxa"/>
            <w:shd w:val="clear" w:color="auto" w:fill="auto"/>
            <w:noWrap w:val="0"/>
            <w:vAlign w:val="center"/>
          </w:tcPr>
          <w:p w14:paraId="2FF0F01D">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桥下居民点地下水</w:t>
            </w:r>
          </w:p>
        </w:tc>
        <w:tc>
          <w:tcPr>
            <w:tcW w:w="1637" w:type="dxa"/>
            <w:vMerge w:val="continue"/>
            <w:noWrap w:val="0"/>
            <w:vAlign w:val="center"/>
          </w:tcPr>
          <w:p w14:paraId="4C19BDF9">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755" w:type="dxa"/>
            <w:vMerge w:val="continue"/>
            <w:noWrap w:val="0"/>
            <w:vAlign w:val="center"/>
          </w:tcPr>
          <w:p w14:paraId="6254789E">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069" w:type="dxa"/>
            <w:vMerge w:val="continue"/>
            <w:noWrap w:val="0"/>
            <w:vAlign w:val="center"/>
          </w:tcPr>
          <w:p w14:paraId="19A4780E">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751" w:type="dxa"/>
            <w:vMerge w:val="continue"/>
            <w:noWrap w:val="0"/>
            <w:vAlign w:val="center"/>
          </w:tcPr>
          <w:p w14:paraId="20BE2E58">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r>
      <w:tr w14:paraId="3B8E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15" w:type="dxa"/>
            <w:vMerge w:val="continue"/>
            <w:noWrap w:val="0"/>
            <w:vAlign w:val="center"/>
          </w:tcPr>
          <w:p w14:paraId="5020FEE0">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p>
        </w:tc>
        <w:tc>
          <w:tcPr>
            <w:tcW w:w="713" w:type="dxa"/>
            <w:vMerge w:val="continue"/>
            <w:noWrap w:val="0"/>
            <w:vAlign w:val="center"/>
          </w:tcPr>
          <w:p w14:paraId="09027767">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907" w:type="dxa"/>
            <w:shd w:val="clear" w:color="auto" w:fill="auto"/>
            <w:noWrap w:val="0"/>
            <w:vAlign w:val="center"/>
          </w:tcPr>
          <w:p w14:paraId="37F3C5B2">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五里村居民点地下水</w:t>
            </w:r>
          </w:p>
        </w:tc>
        <w:tc>
          <w:tcPr>
            <w:tcW w:w="1637" w:type="dxa"/>
            <w:vMerge w:val="continue"/>
            <w:noWrap w:val="0"/>
            <w:vAlign w:val="center"/>
          </w:tcPr>
          <w:p w14:paraId="5A53CCAF">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755" w:type="dxa"/>
            <w:vMerge w:val="continue"/>
            <w:noWrap w:val="0"/>
            <w:vAlign w:val="center"/>
          </w:tcPr>
          <w:p w14:paraId="47E746F7">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069" w:type="dxa"/>
            <w:vMerge w:val="continue"/>
            <w:noWrap w:val="0"/>
            <w:vAlign w:val="center"/>
          </w:tcPr>
          <w:p w14:paraId="219B83E3">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751" w:type="dxa"/>
            <w:vMerge w:val="continue"/>
            <w:noWrap w:val="0"/>
            <w:vAlign w:val="center"/>
          </w:tcPr>
          <w:p w14:paraId="6EB4D334">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r>
      <w:tr w14:paraId="6F54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9" w:hRule="atLeast"/>
          <w:jc w:val="center"/>
        </w:trPr>
        <w:tc>
          <w:tcPr>
            <w:tcW w:w="815" w:type="dxa"/>
            <w:vMerge w:val="continue"/>
            <w:noWrap w:val="0"/>
            <w:vAlign w:val="center"/>
          </w:tcPr>
          <w:p w14:paraId="7920136D">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p>
        </w:tc>
        <w:tc>
          <w:tcPr>
            <w:tcW w:w="713" w:type="dxa"/>
            <w:vMerge w:val="continue"/>
            <w:noWrap w:val="0"/>
            <w:vAlign w:val="center"/>
          </w:tcPr>
          <w:p w14:paraId="2B65A8D3">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907" w:type="dxa"/>
            <w:shd w:val="clear" w:color="auto" w:fill="auto"/>
            <w:noWrap w:val="0"/>
            <w:vAlign w:val="center"/>
          </w:tcPr>
          <w:p w14:paraId="75ED8B5F">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团结村居民点地下水</w:t>
            </w:r>
          </w:p>
        </w:tc>
        <w:tc>
          <w:tcPr>
            <w:tcW w:w="1637" w:type="dxa"/>
            <w:vMerge w:val="continue"/>
            <w:noWrap w:val="0"/>
            <w:vAlign w:val="center"/>
          </w:tcPr>
          <w:p w14:paraId="0706D16D">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755" w:type="dxa"/>
            <w:vMerge w:val="continue"/>
            <w:noWrap w:val="0"/>
            <w:vAlign w:val="center"/>
          </w:tcPr>
          <w:p w14:paraId="0E810E25">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069" w:type="dxa"/>
            <w:vMerge w:val="continue"/>
            <w:noWrap w:val="0"/>
            <w:vAlign w:val="center"/>
          </w:tcPr>
          <w:p w14:paraId="2E52282E">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751" w:type="dxa"/>
            <w:vMerge w:val="continue"/>
            <w:noWrap w:val="0"/>
            <w:vAlign w:val="center"/>
          </w:tcPr>
          <w:p w14:paraId="4EAB3365">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r>
      <w:tr w14:paraId="6135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15" w:type="dxa"/>
            <w:vMerge w:val="continue"/>
            <w:noWrap w:val="0"/>
            <w:vAlign w:val="center"/>
          </w:tcPr>
          <w:p w14:paraId="2E627B62">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p>
        </w:tc>
        <w:tc>
          <w:tcPr>
            <w:tcW w:w="713" w:type="dxa"/>
            <w:noWrap w:val="0"/>
            <w:vAlign w:val="center"/>
          </w:tcPr>
          <w:p w14:paraId="1BB23A5F">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土壤</w:t>
            </w:r>
          </w:p>
        </w:tc>
        <w:tc>
          <w:tcPr>
            <w:tcW w:w="1907" w:type="dxa"/>
            <w:noWrap w:val="0"/>
            <w:vAlign w:val="center"/>
          </w:tcPr>
          <w:p w14:paraId="7D8A9EEB">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lang w:eastAsia="zh-CN"/>
              </w:rPr>
              <w:t>永州宸宇废金属回收有限公司</w:t>
            </w:r>
            <w:r>
              <w:rPr>
                <w:rFonts w:hint="default" w:ascii="Times New Roman" w:hAnsi="Times New Roman" w:eastAsia="宋体" w:cs="Times New Roman"/>
                <w:sz w:val="21"/>
                <w:szCs w:val="21"/>
                <w:lang w:val="en-US" w:eastAsia="zh-CN"/>
              </w:rPr>
              <w:t>下风向土壤</w:t>
            </w:r>
          </w:p>
        </w:tc>
        <w:tc>
          <w:tcPr>
            <w:tcW w:w="1637" w:type="dxa"/>
            <w:noWrap w:val="0"/>
            <w:vAlign w:val="center"/>
          </w:tcPr>
          <w:p w14:paraId="62A17BCE">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rPr>
              <w:t>《土壤环境质量 建设用地土壤污染风险管控标准（试行）》（GB36600-2018）</w:t>
            </w:r>
            <w:r>
              <w:rPr>
                <w:rFonts w:hint="default" w:ascii="Times New Roman" w:hAnsi="Times New Roman" w:eastAsia="宋体" w:cs="Times New Roman"/>
                <w:sz w:val="21"/>
                <w:szCs w:val="21"/>
                <w:lang w:eastAsia="zh-CN"/>
              </w:rPr>
              <w:t>表</w:t>
            </w:r>
            <w:r>
              <w:rPr>
                <w:rFonts w:hint="default" w:ascii="Times New Roman" w:hAnsi="Times New Roman" w:eastAsia="宋体" w:cs="Times New Roman"/>
                <w:sz w:val="21"/>
                <w:szCs w:val="21"/>
                <w:lang w:val="en-US" w:eastAsia="zh-CN"/>
              </w:rPr>
              <w:t>1中45项基本项目+pH</w:t>
            </w:r>
          </w:p>
        </w:tc>
        <w:tc>
          <w:tcPr>
            <w:tcW w:w="1755" w:type="dxa"/>
            <w:noWrap w:val="0"/>
            <w:vAlign w:val="center"/>
          </w:tcPr>
          <w:p w14:paraId="038DE5A6">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rPr>
              <w:t>每年1次，监测</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天</w:t>
            </w:r>
          </w:p>
        </w:tc>
        <w:tc>
          <w:tcPr>
            <w:tcW w:w="1069" w:type="dxa"/>
            <w:noWrap w:val="0"/>
            <w:vAlign w:val="center"/>
          </w:tcPr>
          <w:p w14:paraId="0616C5C9">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已落实</w:t>
            </w:r>
          </w:p>
        </w:tc>
        <w:tc>
          <w:tcPr>
            <w:tcW w:w="751" w:type="dxa"/>
            <w:noWrap w:val="0"/>
            <w:vAlign w:val="center"/>
          </w:tcPr>
          <w:p w14:paraId="5BD88140">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lang w:eastAsia="zh-CN"/>
              </w:rPr>
            </w:pPr>
          </w:p>
        </w:tc>
      </w:tr>
      <w:tr w14:paraId="7E4D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15" w:type="dxa"/>
            <w:vMerge w:val="continue"/>
            <w:noWrap w:val="0"/>
            <w:vAlign w:val="center"/>
          </w:tcPr>
          <w:p w14:paraId="6123C1B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p>
        </w:tc>
        <w:tc>
          <w:tcPr>
            <w:tcW w:w="713" w:type="dxa"/>
            <w:vMerge w:val="restart"/>
            <w:noWrap w:val="0"/>
            <w:vAlign w:val="center"/>
          </w:tcPr>
          <w:p w14:paraId="21526F27">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噪声</w:t>
            </w:r>
          </w:p>
        </w:tc>
        <w:tc>
          <w:tcPr>
            <w:tcW w:w="1907" w:type="dxa"/>
            <w:shd w:val="clear" w:color="auto" w:fill="auto"/>
            <w:noWrap w:val="0"/>
            <w:vAlign w:val="center"/>
          </w:tcPr>
          <w:p w14:paraId="098687DF">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物流园区东侧边界</w:t>
            </w:r>
          </w:p>
        </w:tc>
        <w:tc>
          <w:tcPr>
            <w:tcW w:w="1637" w:type="dxa"/>
            <w:vMerge w:val="restart"/>
            <w:noWrap w:val="0"/>
            <w:vAlign w:val="center"/>
          </w:tcPr>
          <w:p w14:paraId="48135BC3">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等效连续A声级</w:t>
            </w:r>
          </w:p>
        </w:tc>
        <w:tc>
          <w:tcPr>
            <w:tcW w:w="1755" w:type="dxa"/>
            <w:vMerge w:val="restart"/>
            <w:noWrap w:val="0"/>
            <w:vAlign w:val="center"/>
          </w:tcPr>
          <w:p w14:paraId="06325A72">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每半年1次，监测2天</w:t>
            </w:r>
            <w:r>
              <w:rPr>
                <w:rFonts w:hint="default" w:ascii="Times New Roman" w:hAnsi="Times New Roman" w:eastAsia="宋体" w:cs="Times New Roman"/>
                <w:sz w:val="21"/>
                <w:szCs w:val="21"/>
                <w:lang w:eastAsia="zh-CN"/>
              </w:rPr>
              <w:t>（昼夜各一次）</w:t>
            </w:r>
          </w:p>
        </w:tc>
        <w:tc>
          <w:tcPr>
            <w:tcW w:w="1069" w:type="dxa"/>
            <w:vMerge w:val="restart"/>
            <w:noWrap w:val="0"/>
            <w:vAlign w:val="center"/>
          </w:tcPr>
          <w:p w14:paraId="51042141">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已落实</w:t>
            </w:r>
          </w:p>
        </w:tc>
        <w:tc>
          <w:tcPr>
            <w:tcW w:w="751" w:type="dxa"/>
            <w:vMerge w:val="restart"/>
            <w:noWrap w:val="0"/>
            <w:vAlign w:val="center"/>
          </w:tcPr>
          <w:p w14:paraId="720D2DCE">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r>
      <w:tr w14:paraId="4BB2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15" w:type="dxa"/>
            <w:vMerge w:val="continue"/>
            <w:noWrap w:val="0"/>
            <w:vAlign w:val="center"/>
          </w:tcPr>
          <w:p w14:paraId="5251C743">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p>
        </w:tc>
        <w:tc>
          <w:tcPr>
            <w:tcW w:w="713" w:type="dxa"/>
            <w:vMerge w:val="continue"/>
            <w:noWrap w:val="0"/>
            <w:vAlign w:val="center"/>
          </w:tcPr>
          <w:p w14:paraId="7C9AA880">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907" w:type="dxa"/>
            <w:shd w:val="clear" w:color="auto" w:fill="auto"/>
            <w:noWrap w:val="0"/>
            <w:vAlign w:val="center"/>
          </w:tcPr>
          <w:p w14:paraId="550DEEF1">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物流园区南侧边界</w:t>
            </w:r>
          </w:p>
        </w:tc>
        <w:tc>
          <w:tcPr>
            <w:tcW w:w="1637" w:type="dxa"/>
            <w:vMerge w:val="continue"/>
            <w:noWrap w:val="0"/>
            <w:vAlign w:val="center"/>
          </w:tcPr>
          <w:p w14:paraId="2A99051C">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755" w:type="dxa"/>
            <w:vMerge w:val="continue"/>
            <w:noWrap w:val="0"/>
            <w:vAlign w:val="center"/>
          </w:tcPr>
          <w:p w14:paraId="064882E1">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069" w:type="dxa"/>
            <w:vMerge w:val="continue"/>
            <w:noWrap w:val="0"/>
            <w:vAlign w:val="center"/>
          </w:tcPr>
          <w:p w14:paraId="63A10A58">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751" w:type="dxa"/>
            <w:vMerge w:val="continue"/>
            <w:noWrap w:val="0"/>
            <w:vAlign w:val="center"/>
          </w:tcPr>
          <w:p w14:paraId="6641535D">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r>
      <w:tr w14:paraId="7614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15" w:type="dxa"/>
            <w:vMerge w:val="continue"/>
            <w:noWrap w:val="0"/>
            <w:vAlign w:val="center"/>
          </w:tcPr>
          <w:p w14:paraId="1A1AFFD7">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p>
        </w:tc>
        <w:tc>
          <w:tcPr>
            <w:tcW w:w="713" w:type="dxa"/>
            <w:vMerge w:val="continue"/>
            <w:noWrap w:val="0"/>
            <w:vAlign w:val="center"/>
          </w:tcPr>
          <w:p w14:paraId="0FB16F08">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907" w:type="dxa"/>
            <w:shd w:val="clear" w:color="auto" w:fill="auto"/>
            <w:noWrap w:val="0"/>
            <w:vAlign w:val="center"/>
          </w:tcPr>
          <w:p w14:paraId="6A701F9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物流园区西侧边界</w:t>
            </w:r>
          </w:p>
        </w:tc>
        <w:tc>
          <w:tcPr>
            <w:tcW w:w="1637" w:type="dxa"/>
            <w:vMerge w:val="continue"/>
            <w:noWrap w:val="0"/>
            <w:vAlign w:val="center"/>
          </w:tcPr>
          <w:p w14:paraId="0F210DD4">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755" w:type="dxa"/>
            <w:vMerge w:val="continue"/>
            <w:noWrap w:val="0"/>
            <w:vAlign w:val="center"/>
          </w:tcPr>
          <w:p w14:paraId="088116BA">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069" w:type="dxa"/>
            <w:vMerge w:val="continue"/>
            <w:noWrap w:val="0"/>
            <w:vAlign w:val="center"/>
          </w:tcPr>
          <w:p w14:paraId="3AFB4E21">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751" w:type="dxa"/>
            <w:vMerge w:val="continue"/>
            <w:noWrap w:val="0"/>
            <w:vAlign w:val="center"/>
          </w:tcPr>
          <w:p w14:paraId="3C51FD6A">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r>
      <w:tr w14:paraId="4906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15" w:type="dxa"/>
            <w:vMerge w:val="continue"/>
            <w:noWrap w:val="0"/>
            <w:vAlign w:val="center"/>
          </w:tcPr>
          <w:p w14:paraId="486FCAD4">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p>
        </w:tc>
        <w:tc>
          <w:tcPr>
            <w:tcW w:w="713" w:type="dxa"/>
            <w:vMerge w:val="continue"/>
            <w:noWrap w:val="0"/>
            <w:vAlign w:val="center"/>
          </w:tcPr>
          <w:p w14:paraId="22DD72BA">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907" w:type="dxa"/>
            <w:shd w:val="clear" w:color="auto" w:fill="auto"/>
            <w:noWrap w:val="0"/>
            <w:vAlign w:val="center"/>
          </w:tcPr>
          <w:p w14:paraId="5764D4B3">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物流园区北侧边界</w:t>
            </w:r>
          </w:p>
        </w:tc>
        <w:tc>
          <w:tcPr>
            <w:tcW w:w="1637" w:type="dxa"/>
            <w:vMerge w:val="continue"/>
            <w:noWrap w:val="0"/>
            <w:vAlign w:val="center"/>
          </w:tcPr>
          <w:p w14:paraId="32566CBD">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755" w:type="dxa"/>
            <w:vMerge w:val="continue"/>
            <w:noWrap w:val="0"/>
            <w:vAlign w:val="center"/>
          </w:tcPr>
          <w:p w14:paraId="7407EC49">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069" w:type="dxa"/>
            <w:vMerge w:val="continue"/>
            <w:noWrap w:val="0"/>
            <w:vAlign w:val="center"/>
          </w:tcPr>
          <w:p w14:paraId="45B6F98A">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751" w:type="dxa"/>
            <w:vMerge w:val="continue"/>
            <w:noWrap w:val="0"/>
            <w:vAlign w:val="center"/>
          </w:tcPr>
          <w:p w14:paraId="635DE3E2">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r>
      <w:tr w14:paraId="67F6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15" w:type="dxa"/>
            <w:vMerge w:val="continue"/>
            <w:noWrap w:val="0"/>
            <w:vAlign w:val="center"/>
          </w:tcPr>
          <w:p w14:paraId="3C86E73C">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p>
        </w:tc>
        <w:tc>
          <w:tcPr>
            <w:tcW w:w="713" w:type="dxa"/>
            <w:vMerge w:val="continue"/>
            <w:noWrap w:val="0"/>
            <w:vAlign w:val="center"/>
          </w:tcPr>
          <w:p w14:paraId="2F9D5195">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907" w:type="dxa"/>
            <w:shd w:val="clear" w:color="auto" w:fill="auto"/>
            <w:noWrap w:val="0"/>
            <w:vAlign w:val="center"/>
          </w:tcPr>
          <w:p w14:paraId="0615A96F">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工业园区东侧边界</w:t>
            </w:r>
          </w:p>
        </w:tc>
        <w:tc>
          <w:tcPr>
            <w:tcW w:w="1637" w:type="dxa"/>
            <w:vMerge w:val="continue"/>
            <w:noWrap w:val="0"/>
            <w:vAlign w:val="center"/>
          </w:tcPr>
          <w:p w14:paraId="50A35224">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755" w:type="dxa"/>
            <w:vMerge w:val="continue"/>
            <w:noWrap w:val="0"/>
            <w:vAlign w:val="center"/>
          </w:tcPr>
          <w:p w14:paraId="77A20960">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069" w:type="dxa"/>
            <w:vMerge w:val="continue"/>
            <w:noWrap w:val="0"/>
            <w:vAlign w:val="center"/>
          </w:tcPr>
          <w:p w14:paraId="15738388">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751" w:type="dxa"/>
            <w:vMerge w:val="continue"/>
            <w:noWrap w:val="0"/>
            <w:vAlign w:val="center"/>
          </w:tcPr>
          <w:p w14:paraId="6E961DCE">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r>
      <w:tr w14:paraId="799B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15" w:type="dxa"/>
            <w:vMerge w:val="continue"/>
            <w:noWrap w:val="0"/>
            <w:vAlign w:val="center"/>
          </w:tcPr>
          <w:p w14:paraId="69A41F00">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p>
        </w:tc>
        <w:tc>
          <w:tcPr>
            <w:tcW w:w="713" w:type="dxa"/>
            <w:vMerge w:val="continue"/>
            <w:noWrap w:val="0"/>
            <w:vAlign w:val="center"/>
          </w:tcPr>
          <w:p w14:paraId="56B1984F">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907" w:type="dxa"/>
            <w:shd w:val="clear" w:color="auto" w:fill="auto"/>
            <w:noWrap w:val="0"/>
            <w:vAlign w:val="center"/>
          </w:tcPr>
          <w:p w14:paraId="6852671D">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工业园区南侧边界</w:t>
            </w:r>
          </w:p>
        </w:tc>
        <w:tc>
          <w:tcPr>
            <w:tcW w:w="1637" w:type="dxa"/>
            <w:vMerge w:val="continue"/>
            <w:noWrap w:val="0"/>
            <w:vAlign w:val="center"/>
          </w:tcPr>
          <w:p w14:paraId="2089D24A">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755" w:type="dxa"/>
            <w:vMerge w:val="continue"/>
            <w:noWrap w:val="0"/>
            <w:vAlign w:val="center"/>
          </w:tcPr>
          <w:p w14:paraId="36E5DFA9">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069" w:type="dxa"/>
            <w:vMerge w:val="continue"/>
            <w:noWrap w:val="0"/>
            <w:vAlign w:val="center"/>
          </w:tcPr>
          <w:p w14:paraId="0A99D0AA">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751" w:type="dxa"/>
            <w:vMerge w:val="continue"/>
            <w:noWrap w:val="0"/>
            <w:vAlign w:val="center"/>
          </w:tcPr>
          <w:p w14:paraId="4B5B0A20">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r>
      <w:tr w14:paraId="2922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15" w:type="dxa"/>
            <w:vMerge w:val="continue"/>
            <w:noWrap w:val="0"/>
            <w:vAlign w:val="center"/>
          </w:tcPr>
          <w:p w14:paraId="585263EE">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p>
        </w:tc>
        <w:tc>
          <w:tcPr>
            <w:tcW w:w="713" w:type="dxa"/>
            <w:vMerge w:val="continue"/>
            <w:noWrap w:val="0"/>
            <w:vAlign w:val="center"/>
          </w:tcPr>
          <w:p w14:paraId="0BCF81CA">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907" w:type="dxa"/>
            <w:shd w:val="clear" w:color="auto" w:fill="auto"/>
            <w:noWrap w:val="0"/>
            <w:vAlign w:val="center"/>
          </w:tcPr>
          <w:p w14:paraId="211EEA28">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工业园区西侧边界</w:t>
            </w:r>
          </w:p>
        </w:tc>
        <w:tc>
          <w:tcPr>
            <w:tcW w:w="1637" w:type="dxa"/>
            <w:vMerge w:val="continue"/>
            <w:noWrap w:val="0"/>
            <w:vAlign w:val="center"/>
          </w:tcPr>
          <w:p w14:paraId="5929A56C">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755" w:type="dxa"/>
            <w:vMerge w:val="continue"/>
            <w:noWrap w:val="0"/>
            <w:vAlign w:val="center"/>
          </w:tcPr>
          <w:p w14:paraId="1F486DAF">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069" w:type="dxa"/>
            <w:vMerge w:val="continue"/>
            <w:noWrap w:val="0"/>
            <w:vAlign w:val="center"/>
          </w:tcPr>
          <w:p w14:paraId="04C345B3">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751" w:type="dxa"/>
            <w:vMerge w:val="continue"/>
            <w:noWrap w:val="0"/>
            <w:vAlign w:val="center"/>
          </w:tcPr>
          <w:p w14:paraId="1AE577D6">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r>
      <w:tr w14:paraId="15EA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15" w:type="dxa"/>
            <w:vMerge w:val="continue"/>
            <w:noWrap w:val="0"/>
            <w:vAlign w:val="center"/>
          </w:tcPr>
          <w:p w14:paraId="483B962E">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p>
        </w:tc>
        <w:tc>
          <w:tcPr>
            <w:tcW w:w="713" w:type="dxa"/>
            <w:vMerge w:val="continue"/>
            <w:noWrap w:val="0"/>
            <w:vAlign w:val="center"/>
          </w:tcPr>
          <w:p w14:paraId="74CBCBF3">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907" w:type="dxa"/>
            <w:shd w:val="clear" w:color="auto" w:fill="auto"/>
            <w:noWrap w:val="0"/>
            <w:vAlign w:val="center"/>
          </w:tcPr>
          <w:p w14:paraId="7F07E42C">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工业园区北侧边界</w:t>
            </w:r>
          </w:p>
        </w:tc>
        <w:tc>
          <w:tcPr>
            <w:tcW w:w="1637" w:type="dxa"/>
            <w:vMerge w:val="continue"/>
            <w:noWrap w:val="0"/>
            <w:vAlign w:val="center"/>
          </w:tcPr>
          <w:p w14:paraId="1B37DB4B">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755" w:type="dxa"/>
            <w:vMerge w:val="continue"/>
            <w:noWrap w:val="0"/>
            <w:vAlign w:val="center"/>
          </w:tcPr>
          <w:p w14:paraId="0D8FB442">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1069" w:type="dxa"/>
            <w:vMerge w:val="continue"/>
            <w:noWrap w:val="0"/>
            <w:vAlign w:val="center"/>
          </w:tcPr>
          <w:p w14:paraId="6AED9797">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c>
          <w:tcPr>
            <w:tcW w:w="751" w:type="dxa"/>
            <w:vMerge w:val="continue"/>
            <w:noWrap w:val="0"/>
            <w:vAlign w:val="center"/>
          </w:tcPr>
          <w:p w14:paraId="7C02464F">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sz w:val="21"/>
                <w:szCs w:val="21"/>
              </w:rPr>
            </w:pPr>
          </w:p>
        </w:tc>
      </w:tr>
      <w:tr w14:paraId="385D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15" w:type="dxa"/>
            <w:vMerge w:val="continue"/>
            <w:noWrap w:val="0"/>
            <w:vAlign w:val="center"/>
          </w:tcPr>
          <w:p w14:paraId="363F081A">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13" w:type="dxa"/>
            <w:vMerge w:val="continue"/>
            <w:noWrap w:val="0"/>
            <w:vAlign w:val="center"/>
          </w:tcPr>
          <w:p w14:paraId="52F3D889">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color w:val="auto"/>
                <w:sz w:val="21"/>
                <w:szCs w:val="21"/>
              </w:rPr>
            </w:pPr>
          </w:p>
        </w:tc>
        <w:tc>
          <w:tcPr>
            <w:tcW w:w="1907" w:type="dxa"/>
            <w:shd w:val="clear" w:color="auto" w:fill="auto"/>
            <w:noWrap w:val="0"/>
            <w:vAlign w:val="center"/>
          </w:tcPr>
          <w:p w14:paraId="1A79B848">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三蓝学校</w:t>
            </w:r>
          </w:p>
        </w:tc>
        <w:tc>
          <w:tcPr>
            <w:tcW w:w="1637" w:type="dxa"/>
            <w:vMerge w:val="continue"/>
            <w:noWrap w:val="0"/>
            <w:vAlign w:val="center"/>
          </w:tcPr>
          <w:p w14:paraId="2158DA92">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color w:val="auto"/>
                <w:sz w:val="21"/>
                <w:szCs w:val="21"/>
              </w:rPr>
            </w:pPr>
          </w:p>
        </w:tc>
        <w:tc>
          <w:tcPr>
            <w:tcW w:w="1755" w:type="dxa"/>
            <w:vMerge w:val="continue"/>
            <w:noWrap w:val="0"/>
            <w:vAlign w:val="center"/>
          </w:tcPr>
          <w:p w14:paraId="58F2E7C2">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color w:val="auto"/>
                <w:sz w:val="21"/>
                <w:szCs w:val="21"/>
              </w:rPr>
            </w:pPr>
          </w:p>
        </w:tc>
        <w:tc>
          <w:tcPr>
            <w:tcW w:w="1069" w:type="dxa"/>
            <w:vMerge w:val="continue"/>
            <w:noWrap w:val="0"/>
            <w:vAlign w:val="center"/>
          </w:tcPr>
          <w:p w14:paraId="136EA11C">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color w:val="auto"/>
                <w:sz w:val="21"/>
                <w:szCs w:val="21"/>
              </w:rPr>
            </w:pPr>
          </w:p>
        </w:tc>
        <w:tc>
          <w:tcPr>
            <w:tcW w:w="751" w:type="dxa"/>
            <w:vMerge w:val="continue"/>
            <w:noWrap w:val="0"/>
            <w:vAlign w:val="center"/>
          </w:tcPr>
          <w:p w14:paraId="5C1403E5">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color w:val="auto"/>
                <w:sz w:val="21"/>
                <w:szCs w:val="21"/>
              </w:rPr>
            </w:pPr>
          </w:p>
        </w:tc>
      </w:tr>
      <w:tr w14:paraId="0C0B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15" w:type="dxa"/>
            <w:vMerge w:val="continue"/>
            <w:noWrap w:val="0"/>
            <w:vAlign w:val="center"/>
          </w:tcPr>
          <w:p w14:paraId="73CD103A">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13" w:type="dxa"/>
            <w:noWrap w:val="0"/>
            <w:vAlign w:val="center"/>
          </w:tcPr>
          <w:p w14:paraId="43E49CDE">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底泥</w:t>
            </w:r>
          </w:p>
        </w:tc>
        <w:tc>
          <w:tcPr>
            <w:tcW w:w="1907" w:type="dxa"/>
            <w:shd w:val="clear" w:color="auto" w:fill="auto"/>
            <w:noWrap w:val="0"/>
            <w:vAlign w:val="center"/>
          </w:tcPr>
          <w:p w14:paraId="7DC71784">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舜水河园区污水处理厂排污口下游500m处</w:t>
            </w:r>
          </w:p>
        </w:tc>
        <w:tc>
          <w:tcPr>
            <w:tcW w:w="1637" w:type="dxa"/>
            <w:noWrap w:val="0"/>
            <w:vAlign w:val="center"/>
          </w:tcPr>
          <w:p w14:paraId="22896A4E">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pH、铜、铅、锌、镉、铬、汞、砷、镍、锰</w:t>
            </w:r>
          </w:p>
        </w:tc>
        <w:tc>
          <w:tcPr>
            <w:tcW w:w="1755" w:type="dxa"/>
            <w:noWrap w:val="0"/>
            <w:vAlign w:val="center"/>
          </w:tcPr>
          <w:p w14:paraId="583C2980">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kern w:val="2"/>
                <w:sz w:val="21"/>
                <w:szCs w:val="21"/>
                <w:lang w:val="en-US" w:eastAsia="zh-CN" w:bidi="ar-SA"/>
              </w:rPr>
              <w:t>每年一次</w:t>
            </w:r>
          </w:p>
        </w:tc>
        <w:tc>
          <w:tcPr>
            <w:tcW w:w="1069" w:type="dxa"/>
            <w:noWrap w:val="0"/>
            <w:vAlign w:val="center"/>
          </w:tcPr>
          <w:p w14:paraId="241D76EF">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已落实</w:t>
            </w:r>
          </w:p>
        </w:tc>
        <w:tc>
          <w:tcPr>
            <w:tcW w:w="751" w:type="dxa"/>
            <w:noWrap w:val="0"/>
            <w:vAlign w:val="center"/>
          </w:tcPr>
          <w:p w14:paraId="4BE0BE23">
            <w:pPr>
              <w:pStyle w:val="29"/>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color w:val="auto"/>
                <w:sz w:val="21"/>
                <w:szCs w:val="21"/>
              </w:rPr>
            </w:pPr>
          </w:p>
        </w:tc>
      </w:tr>
    </w:tbl>
    <w:p w14:paraId="06A22E44">
      <w:pPr>
        <w:pStyle w:val="14"/>
        <w:snapToGrid w:val="0"/>
        <w:spacing w:after="0" w:line="600" w:lineRule="exact"/>
        <w:ind w:left="0" w:leftChars="0" w:firstLine="643"/>
        <w:outlineLvl w:val="9"/>
        <w:rPr>
          <w:rFonts w:hint="default" w:ascii="Times New Roman" w:hAnsi="Times New Roman" w:cs="Times New Roman"/>
        </w:rPr>
      </w:pPr>
      <w:r>
        <w:rPr>
          <w:rFonts w:hint="eastAsia" w:ascii="Times New Roman" w:hAnsi="Times New Roman" w:cs="Times New Roman"/>
        </w:rPr>
        <w:t>根据</w:t>
      </w:r>
      <w:r>
        <w:rPr>
          <w:rFonts w:ascii="Times New Roman" w:hAnsi="Times New Roman" w:cs="Times New Roman"/>
        </w:rPr>
        <w:t>自行监测</w:t>
      </w:r>
      <w:r>
        <w:rPr>
          <w:rFonts w:hint="eastAsia" w:ascii="Times New Roman" w:hAnsi="Times New Roman" w:cs="Times New Roman"/>
        </w:rPr>
        <w:t>结果分析：</w:t>
      </w:r>
      <w:r>
        <w:rPr>
          <w:rFonts w:ascii="Times New Roman" w:hAnsi="Times New Roman" w:cs="Times New Roman"/>
        </w:rPr>
        <w:t>园区环境空气</w:t>
      </w:r>
      <w:r>
        <w:rPr>
          <w:rFonts w:hint="eastAsia" w:ascii="Times New Roman" w:hAnsi="Times New Roman" w:cs="Times New Roman"/>
          <w:lang w:eastAsia="zh-CN"/>
        </w:rPr>
        <w:t>中</w:t>
      </w:r>
      <w:r>
        <w:rPr>
          <w:rFonts w:hint="eastAsia" w:ascii="Times New Roman" w:hAnsi="Times New Roman" w:cs="Times New Roman"/>
        </w:rPr>
        <w:t>TSP</w:t>
      </w:r>
      <w:r>
        <w:rPr>
          <w:rFonts w:ascii="Times New Roman" w:hAnsi="Times New Roman" w:cs="Times New Roman"/>
        </w:rPr>
        <w:t>符合《环境空气质量标准》</w:t>
      </w:r>
      <w:r>
        <w:rPr>
          <w:rFonts w:hint="eastAsia" w:ascii="Times New Roman" w:hAnsi="Times New Roman" w:cs="Times New Roman"/>
        </w:rPr>
        <w:t>（GB3095-2012）中表1及2018修改单的二级标准</w:t>
      </w:r>
      <w:r>
        <w:rPr>
          <w:rFonts w:hint="eastAsia" w:ascii="Times New Roman" w:hAnsi="Times New Roman" w:cs="Times New Roman"/>
          <w:lang w:eastAsia="zh-CN"/>
        </w:rPr>
        <w:t>，甲苯、二甲苯、TVOC执行《环境影响评价技术导则大气环境》（HJ2.2-2018）附录D中的限值</w:t>
      </w:r>
      <w:r>
        <w:rPr>
          <w:rFonts w:hint="eastAsia" w:ascii="Times New Roman" w:hAnsi="Times New Roman" w:cs="Times New Roman"/>
        </w:rPr>
        <w:t>；</w:t>
      </w:r>
    </w:p>
    <w:p w14:paraId="3269B987">
      <w:pPr>
        <w:pStyle w:val="14"/>
        <w:snapToGrid w:val="0"/>
        <w:spacing w:after="0" w:line="600" w:lineRule="exact"/>
        <w:ind w:left="0" w:leftChars="0" w:firstLine="643"/>
        <w:outlineLvl w:val="9"/>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地表水环境质量符合《地表水环境质量标准》(GB3838-2002)中的Ⅲ类标准；</w:t>
      </w:r>
    </w:p>
    <w:p w14:paraId="0059FA09">
      <w:pPr>
        <w:pStyle w:val="14"/>
        <w:snapToGrid w:val="0"/>
        <w:spacing w:after="0" w:line="600" w:lineRule="exact"/>
        <w:ind w:left="0" w:leftChars="0" w:firstLine="643"/>
        <w:outlineLvl w:val="9"/>
        <w:rPr>
          <w:rFonts w:hint="default" w:ascii="Times New Roman" w:hAnsi="Times New Roman" w:cs="Times New Roman"/>
        </w:rPr>
      </w:pPr>
      <w:r>
        <w:rPr>
          <w:rFonts w:hint="default" w:ascii="Times New Roman" w:hAnsi="Times New Roman" w:cs="Times New Roman"/>
        </w:rPr>
        <w:t>地下水环境质量符合《地下水质量标准》(GB/T14848-2017) Ⅲ类标准；</w:t>
      </w:r>
    </w:p>
    <w:p w14:paraId="7439A5BE">
      <w:pPr>
        <w:pStyle w:val="14"/>
        <w:snapToGrid w:val="0"/>
        <w:spacing w:after="0" w:line="600" w:lineRule="exact"/>
        <w:ind w:left="0" w:leftChars="0" w:firstLine="643"/>
        <w:outlineLvl w:val="9"/>
        <w:rPr>
          <w:rFonts w:hint="eastAsia" w:ascii="Times New Roman" w:hAnsi="Times New Roman" w:cs="Times New Roman"/>
        </w:rPr>
      </w:pPr>
      <w:r>
        <w:rPr>
          <w:rFonts w:hint="eastAsia" w:ascii="Times New Roman" w:hAnsi="Times New Roman" w:cs="Times New Roman"/>
        </w:rPr>
        <w:t>永州宸宇废金属回收有限公司土壤</w:t>
      </w:r>
      <w:r>
        <w:rPr>
          <w:rFonts w:hint="eastAsia" w:ascii="Times New Roman" w:hAnsi="Times New Roman" w:cs="Times New Roman"/>
          <w:lang w:val="en-US" w:eastAsia="zh-CN"/>
        </w:rPr>
        <w:t>符合《土壤环境质量 建设用地土壤污染风险管控标准（试行）》（GB36600-2018）中第二类用地筛选值</w:t>
      </w:r>
      <w:r>
        <w:rPr>
          <w:rFonts w:hint="eastAsia" w:ascii="Times New Roman" w:hAnsi="Times New Roman" w:cs="Times New Roman"/>
        </w:rPr>
        <w:t>；</w:t>
      </w:r>
    </w:p>
    <w:p w14:paraId="0386BAB3">
      <w:pPr>
        <w:pStyle w:val="14"/>
        <w:snapToGrid w:val="0"/>
        <w:spacing w:after="0" w:line="600" w:lineRule="exact"/>
        <w:ind w:left="0" w:leftChars="0" w:firstLine="643"/>
        <w:outlineLvl w:val="9"/>
        <w:rPr>
          <w:rFonts w:hint="eastAsia" w:ascii="Times New Roman" w:hAnsi="Times New Roman" w:eastAsia="宋体" w:cs="Times New Roman"/>
          <w:lang w:eastAsia="zh-CN"/>
        </w:rPr>
      </w:pPr>
      <w:r>
        <w:rPr>
          <w:rFonts w:hint="eastAsia" w:ascii="Times New Roman" w:hAnsi="Times New Roman" w:cs="Times New Roman"/>
          <w:lang w:eastAsia="zh-CN"/>
        </w:rPr>
        <w:t>园区</w:t>
      </w:r>
      <w:r>
        <w:rPr>
          <w:rFonts w:ascii="Times New Roman" w:hAnsi="Times New Roman" w:cs="Times New Roman"/>
        </w:rPr>
        <w:t>环境噪声符合《声环境质量标准》</w:t>
      </w:r>
      <w:r>
        <w:rPr>
          <w:rFonts w:hint="eastAsia" w:ascii="Times New Roman" w:hAnsi="Times New Roman" w:cs="Times New Roman"/>
          <w:lang w:eastAsia="zh-CN"/>
        </w:rPr>
        <w:t>（</w:t>
      </w:r>
      <w:r>
        <w:rPr>
          <w:rFonts w:ascii="Times New Roman" w:hAnsi="Times New Roman" w:cs="Times New Roman"/>
        </w:rPr>
        <w:t>GB 3096</w:t>
      </w:r>
      <w:r>
        <w:rPr>
          <w:rFonts w:hint="eastAsia" w:ascii="Times New Roman" w:hAnsi="Times New Roman" w:cs="Times New Roman"/>
          <w:lang w:val="en-US" w:eastAsia="zh-CN"/>
        </w:rPr>
        <w:t>-2008</w:t>
      </w:r>
      <w:r>
        <w:rPr>
          <w:rFonts w:hint="eastAsia" w:ascii="Times New Roman" w:hAnsi="Times New Roman" w:cs="Times New Roman"/>
          <w:lang w:eastAsia="zh-CN"/>
        </w:rPr>
        <w:t>）</w:t>
      </w:r>
      <w:r>
        <w:rPr>
          <w:rFonts w:hint="eastAsia" w:ascii="Times New Roman" w:hAnsi="Times New Roman" w:cs="Times New Roman"/>
          <w:lang w:val="en-US" w:eastAsia="zh-CN"/>
        </w:rPr>
        <w:t>3类</w:t>
      </w:r>
      <w:r>
        <w:rPr>
          <w:rFonts w:ascii="Times New Roman" w:hAnsi="Times New Roman" w:cs="Times New Roman"/>
        </w:rPr>
        <w:t>标准</w:t>
      </w:r>
      <w:r>
        <w:rPr>
          <w:rFonts w:hint="eastAsia" w:ascii="Times New Roman" w:hAnsi="Times New Roman" w:cs="Times New Roman"/>
          <w:lang w:eastAsia="zh-CN"/>
        </w:rPr>
        <w:t>，声敏感点三蓝学校环境噪声符合</w:t>
      </w:r>
      <w:r>
        <w:rPr>
          <w:rFonts w:ascii="Times New Roman" w:hAnsi="Times New Roman" w:cs="Times New Roman"/>
        </w:rPr>
        <w:t>《声环境质量标准》</w:t>
      </w:r>
      <w:r>
        <w:rPr>
          <w:rFonts w:hint="eastAsia" w:ascii="Times New Roman" w:hAnsi="Times New Roman" w:cs="Times New Roman"/>
          <w:lang w:eastAsia="zh-CN"/>
        </w:rPr>
        <w:t>（</w:t>
      </w:r>
      <w:r>
        <w:rPr>
          <w:rFonts w:ascii="Times New Roman" w:hAnsi="Times New Roman" w:cs="Times New Roman"/>
        </w:rPr>
        <w:t>GB 3096</w:t>
      </w:r>
      <w:r>
        <w:rPr>
          <w:rFonts w:hint="eastAsia" w:ascii="Times New Roman" w:hAnsi="Times New Roman" w:cs="Times New Roman"/>
          <w:lang w:val="en-US" w:eastAsia="zh-CN"/>
        </w:rPr>
        <w:t>-2008</w:t>
      </w:r>
      <w:r>
        <w:rPr>
          <w:rFonts w:hint="eastAsia" w:ascii="Times New Roman" w:hAnsi="Times New Roman" w:cs="Times New Roman"/>
          <w:lang w:eastAsia="zh-CN"/>
        </w:rPr>
        <w:t>）</w:t>
      </w:r>
      <w:r>
        <w:rPr>
          <w:rFonts w:hint="eastAsia" w:ascii="Times New Roman" w:hAnsi="Times New Roman" w:cs="Times New Roman"/>
          <w:lang w:val="en-US" w:eastAsia="zh-CN"/>
        </w:rPr>
        <w:t>2类</w:t>
      </w:r>
      <w:r>
        <w:rPr>
          <w:rFonts w:ascii="Times New Roman" w:hAnsi="Times New Roman" w:cs="Times New Roman"/>
        </w:rPr>
        <w:t>标准</w:t>
      </w:r>
      <w:r>
        <w:rPr>
          <w:rFonts w:hint="eastAsia" w:ascii="Times New Roman" w:hAnsi="Times New Roman" w:cs="Times New Roman"/>
          <w:lang w:eastAsia="zh-CN"/>
        </w:rPr>
        <w:t>；</w:t>
      </w:r>
    </w:p>
    <w:p w14:paraId="09C33B5D">
      <w:pPr>
        <w:pStyle w:val="14"/>
        <w:snapToGrid w:val="0"/>
        <w:spacing w:after="0" w:line="600" w:lineRule="exact"/>
        <w:ind w:left="0" w:leftChars="0" w:firstLine="643"/>
        <w:outlineLvl w:val="9"/>
        <w:rPr>
          <w:rFonts w:hint="default" w:ascii="Times New Roman" w:hAnsi="Times New Roman" w:eastAsia="宋体" w:cs="Times New Roman"/>
          <w:lang w:val="en-US" w:eastAsia="zh-CN"/>
        </w:rPr>
      </w:pPr>
      <w:r>
        <w:rPr>
          <w:rFonts w:hint="default" w:ascii="Times New Roman" w:hAnsi="Times New Roman" w:cs="Times New Roman"/>
        </w:rPr>
        <w:t>舜水河园区污水处理厂排污口下游500m处</w:t>
      </w:r>
      <w:r>
        <w:rPr>
          <w:rFonts w:hint="eastAsia" w:ascii="Times New Roman" w:hAnsi="Times New Roman" w:cs="Times New Roman"/>
          <w:lang w:val="en-US" w:eastAsia="zh-CN"/>
        </w:rPr>
        <w:t>底泥符合《土壤环境质量 建设用地土壤污染风险管控标准》（GB 36600-2018）表1中筛选值中第一类用地筛选值。</w:t>
      </w:r>
    </w:p>
    <w:p w14:paraId="5DB602E2">
      <w:pPr>
        <w:pStyle w:val="14"/>
        <w:snapToGrid w:val="0"/>
        <w:spacing w:after="0" w:line="600" w:lineRule="exact"/>
        <w:ind w:left="0" w:leftChars="0" w:firstLine="643"/>
        <w:jc w:val="both"/>
        <w:outlineLvl w:val="1"/>
        <w:rPr>
          <w:rFonts w:hint="default" w:ascii="Times New Roman" w:hAnsi="Times New Roman" w:eastAsia="宋体" w:cs="Times New Roman"/>
          <w:sz w:val="32"/>
          <w:szCs w:val="32"/>
        </w:rPr>
      </w:pPr>
      <w:r>
        <w:rPr>
          <w:rFonts w:hint="default" w:ascii="Times New Roman" w:hAnsi="Times New Roman" w:eastAsia="宋体" w:cs="Times New Roman"/>
          <w:sz w:val="32"/>
          <w:szCs w:val="32"/>
        </w:rPr>
        <w:t>（二）“三线一单”落地应用情况</w:t>
      </w:r>
      <w:bookmarkEnd w:id="3"/>
    </w:p>
    <w:p w14:paraId="6B5EC1A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宋体" w:cs="Times New Roman"/>
          <w:kern w:val="2"/>
          <w:sz w:val="32"/>
          <w:szCs w:val="32"/>
          <w:lang w:val="en-US" w:eastAsia="zh-CN" w:bidi="ar-SA"/>
        </w:rPr>
      </w:pPr>
      <w:r>
        <w:rPr>
          <w:rFonts w:hint="default" w:ascii="Times New Roman" w:hAnsi="Times New Roman" w:eastAsia="宋体" w:cs="Times New Roman"/>
          <w:kern w:val="2"/>
          <w:sz w:val="32"/>
          <w:szCs w:val="32"/>
          <w:lang w:val="en-US" w:eastAsia="zh-CN" w:bidi="ar-SA"/>
        </w:rPr>
        <w:t>为坚决贯彻“共抓大保护，不搞大开发”方针，推动长江经济带高质量发展，认真执行《湖南省生态环境厅关于发布</w:t>
      </w:r>
      <w:r>
        <w:rPr>
          <w:rFonts w:hint="eastAsia" w:ascii="Times New Roman" w:hAnsi="Times New Roman" w:eastAsia="宋体" w:cs="Times New Roman"/>
          <w:kern w:val="2"/>
          <w:sz w:val="32"/>
          <w:szCs w:val="32"/>
          <w:lang w:val="en-US" w:eastAsia="zh-CN" w:bidi="ar-SA"/>
        </w:rPr>
        <w:t>&lt;</w:t>
      </w:r>
      <w:r>
        <w:rPr>
          <w:rFonts w:hint="default" w:ascii="Times New Roman" w:hAnsi="Times New Roman" w:eastAsia="宋体" w:cs="Times New Roman"/>
          <w:kern w:val="2"/>
          <w:sz w:val="32"/>
          <w:szCs w:val="32"/>
          <w:lang w:val="en-US" w:eastAsia="zh-CN" w:bidi="ar-SA"/>
        </w:rPr>
        <w:t>湖南省生态环境分区管控总体管控要求暨省级以上产业园区生态环境准入清单</w:t>
      </w:r>
      <w:r>
        <w:rPr>
          <w:rFonts w:hint="eastAsia" w:ascii="Times New Roman" w:hAnsi="Times New Roman" w:eastAsia="宋体" w:cs="Times New Roman"/>
          <w:kern w:val="2"/>
          <w:sz w:val="32"/>
          <w:szCs w:val="32"/>
          <w:lang w:val="en-US" w:eastAsia="zh-CN" w:bidi="ar-SA"/>
        </w:rPr>
        <w:t>&gt;的函</w:t>
      </w:r>
      <w:r>
        <w:rPr>
          <w:rFonts w:hint="default" w:ascii="Times New Roman" w:hAnsi="Times New Roman" w:eastAsia="宋体" w:cs="Times New Roman"/>
          <w:kern w:val="2"/>
          <w:sz w:val="32"/>
          <w:szCs w:val="32"/>
          <w:lang w:val="en-US" w:eastAsia="zh-CN" w:bidi="ar-SA"/>
        </w:rPr>
        <w:t>》</w:t>
      </w:r>
      <w:r>
        <w:rPr>
          <w:rFonts w:hint="eastAsia" w:ascii="Times New Roman" w:hAnsi="Times New Roman" w:eastAsia="宋体" w:cs="Times New Roman"/>
          <w:kern w:val="2"/>
          <w:sz w:val="32"/>
          <w:szCs w:val="32"/>
          <w:lang w:val="en-US" w:eastAsia="zh-CN" w:bidi="ar-SA"/>
        </w:rPr>
        <w:t>（湘环函[2024]26号）</w:t>
      </w:r>
      <w:r>
        <w:rPr>
          <w:rFonts w:hint="default" w:ascii="Times New Roman" w:hAnsi="Times New Roman" w:eastAsia="宋体" w:cs="Times New Roman"/>
          <w:kern w:val="2"/>
          <w:sz w:val="32"/>
          <w:szCs w:val="32"/>
          <w:lang w:val="en-US" w:eastAsia="zh-CN" w:bidi="ar-SA"/>
        </w:rPr>
        <w:t>等相关管控要求。</w:t>
      </w:r>
    </w:p>
    <w:p w14:paraId="00268FC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2"/>
        <w:rPr>
          <w:rFonts w:hint="default" w:ascii="Times New Roman" w:hAnsi="Times New Roman" w:eastAsia="宋体" w:cs="Times New Roman"/>
          <w:kern w:val="2"/>
          <w:sz w:val="32"/>
          <w:szCs w:val="32"/>
          <w:lang w:val="en-US" w:eastAsia="zh-CN" w:bidi="ar-SA"/>
        </w:rPr>
      </w:pPr>
      <w:bookmarkStart w:id="4" w:name="_Toc19877"/>
      <w:bookmarkStart w:id="5" w:name="_Toc27778"/>
      <w:r>
        <w:rPr>
          <w:rFonts w:hint="default" w:ascii="Times New Roman" w:hAnsi="Times New Roman" w:eastAsia="宋体" w:cs="Times New Roman"/>
          <w:kern w:val="2"/>
          <w:sz w:val="32"/>
          <w:szCs w:val="32"/>
          <w:lang w:val="en-US" w:eastAsia="zh-CN" w:bidi="ar-SA"/>
        </w:rPr>
        <w:t>（1）指导思想</w:t>
      </w:r>
      <w:bookmarkEnd w:id="4"/>
      <w:bookmarkEnd w:id="5"/>
    </w:p>
    <w:p w14:paraId="4779645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宋体" w:cs="Times New Roman"/>
          <w:kern w:val="2"/>
          <w:sz w:val="32"/>
          <w:szCs w:val="32"/>
          <w:lang w:val="en-US" w:eastAsia="zh-CN" w:bidi="ar-SA"/>
        </w:rPr>
      </w:pPr>
      <w:r>
        <w:rPr>
          <w:rFonts w:hint="default" w:ascii="Times New Roman" w:hAnsi="Times New Roman" w:eastAsia="宋体" w:cs="Times New Roman"/>
          <w:kern w:val="2"/>
          <w:sz w:val="32"/>
          <w:szCs w:val="32"/>
          <w:lang w:val="en-US" w:eastAsia="zh-CN" w:bidi="ar-SA"/>
        </w:rPr>
        <w:t>以习近平新时代中国特色社会主义思想为指导，深入践行习近平生态文明思想，全面贯彻党的十九大精神，坚定不移走生态优先、绿色发展之路，坚持“守底线、优格局、提质量、保安全”的总体思路，建立以“三线一单”为核心的生态环境分区管控体系，提升生态环境治理体系和治理能力现代化水平，推动生态文明建设迈上新台阶，加快蓝山良好生态环境建设。</w:t>
      </w:r>
    </w:p>
    <w:p w14:paraId="5CEF205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2"/>
        <w:rPr>
          <w:rFonts w:hint="default" w:ascii="Times New Roman" w:hAnsi="Times New Roman" w:eastAsia="宋体" w:cs="Times New Roman"/>
          <w:kern w:val="2"/>
          <w:sz w:val="32"/>
          <w:szCs w:val="32"/>
          <w:lang w:val="en-US" w:eastAsia="zh-CN" w:bidi="ar-SA"/>
        </w:rPr>
      </w:pPr>
      <w:bookmarkStart w:id="6" w:name="_Toc9256"/>
      <w:bookmarkStart w:id="7" w:name="_Toc6591"/>
      <w:r>
        <w:rPr>
          <w:rFonts w:hint="default" w:ascii="Times New Roman" w:hAnsi="Times New Roman" w:eastAsia="宋体" w:cs="Times New Roman"/>
          <w:kern w:val="2"/>
          <w:sz w:val="32"/>
          <w:szCs w:val="32"/>
          <w:lang w:val="en-US" w:eastAsia="zh-CN" w:bidi="ar-SA"/>
        </w:rPr>
        <w:t>（2）基本原则。</w:t>
      </w:r>
      <w:bookmarkEnd w:id="6"/>
      <w:bookmarkEnd w:id="7"/>
    </w:p>
    <w:p w14:paraId="12EA05F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宋体" w:cs="Times New Roman"/>
          <w:kern w:val="2"/>
          <w:sz w:val="32"/>
          <w:szCs w:val="32"/>
          <w:lang w:val="en-US" w:eastAsia="zh-CN" w:bidi="ar-SA"/>
        </w:rPr>
      </w:pPr>
      <w:r>
        <w:rPr>
          <w:rFonts w:hint="default" w:ascii="Times New Roman" w:hAnsi="Times New Roman" w:eastAsia="宋体" w:cs="Times New Roman"/>
          <w:kern w:val="2"/>
          <w:sz w:val="32"/>
          <w:szCs w:val="32"/>
          <w:lang w:val="en-US" w:eastAsia="zh-CN" w:bidi="ar-SA"/>
        </w:rPr>
        <w:t>保护优先。落实生态保护红线、环境质量底线、资源利用上线硬约束，推动形成绿色发展方式和生活方式，筑牢生态安全屏障，促进经济社会高质量发展。</w:t>
      </w:r>
    </w:p>
    <w:p w14:paraId="244541D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宋体" w:cs="Times New Roman"/>
          <w:kern w:val="2"/>
          <w:sz w:val="32"/>
          <w:szCs w:val="32"/>
          <w:lang w:val="en-US" w:eastAsia="zh-CN" w:bidi="ar-SA"/>
        </w:rPr>
      </w:pPr>
      <w:r>
        <w:rPr>
          <w:rFonts w:hint="default" w:ascii="Times New Roman" w:hAnsi="Times New Roman" w:eastAsia="宋体" w:cs="Times New Roman"/>
          <w:kern w:val="2"/>
          <w:sz w:val="32"/>
          <w:szCs w:val="32"/>
          <w:lang w:val="en-US" w:eastAsia="zh-CN" w:bidi="ar-SA"/>
        </w:rPr>
        <w:t>分区管控。根据生态环境功能、自然资源禀赋、经济与社会发展实际，对环境管控单元实施差异化生态环境准入管理，促进环境质量持续改善。</w:t>
      </w:r>
    </w:p>
    <w:p w14:paraId="52EA5E3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宋体" w:cs="Times New Roman"/>
          <w:kern w:val="2"/>
          <w:sz w:val="32"/>
          <w:szCs w:val="32"/>
          <w:lang w:val="en-US" w:eastAsia="zh-CN" w:bidi="ar-SA"/>
        </w:rPr>
      </w:pPr>
      <w:r>
        <w:rPr>
          <w:rFonts w:hint="default" w:ascii="Times New Roman" w:hAnsi="Times New Roman" w:eastAsia="宋体" w:cs="Times New Roman"/>
          <w:kern w:val="2"/>
          <w:sz w:val="32"/>
          <w:szCs w:val="32"/>
          <w:lang w:val="en-US" w:eastAsia="zh-CN" w:bidi="ar-SA"/>
        </w:rPr>
        <w:t>动态管理。坚持省级统筹、区域协调、上下联动，建立和完善生态环境数据共享体系及成果应用机制，定期评估并动态更新。</w:t>
      </w:r>
    </w:p>
    <w:p w14:paraId="58361E4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2"/>
        <w:rPr>
          <w:rFonts w:hint="default" w:ascii="Times New Roman" w:hAnsi="Times New Roman" w:eastAsia="宋体" w:cs="Times New Roman"/>
          <w:kern w:val="2"/>
          <w:sz w:val="32"/>
          <w:szCs w:val="32"/>
          <w:lang w:val="en-US" w:eastAsia="zh-CN" w:bidi="ar-SA"/>
        </w:rPr>
      </w:pPr>
      <w:bookmarkStart w:id="8" w:name="_Toc8632"/>
      <w:bookmarkStart w:id="9" w:name="_Toc12652"/>
      <w:r>
        <w:rPr>
          <w:rFonts w:hint="default" w:ascii="Times New Roman" w:hAnsi="Times New Roman" w:eastAsia="宋体" w:cs="Times New Roman"/>
          <w:kern w:val="2"/>
          <w:sz w:val="32"/>
          <w:szCs w:val="32"/>
          <w:lang w:val="en-US" w:eastAsia="zh-CN" w:bidi="ar-SA"/>
        </w:rPr>
        <w:t>（3）落实情况</w:t>
      </w:r>
      <w:bookmarkEnd w:id="8"/>
      <w:bookmarkEnd w:id="9"/>
    </w:p>
    <w:p w14:paraId="7105A86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宋体" w:cs="Times New Roman"/>
          <w:kern w:val="2"/>
          <w:sz w:val="32"/>
          <w:szCs w:val="32"/>
          <w:lang w:val="en-US" w:eastAsia="zh-CN" w:bidi="ar-SA"/>
        </w:rPr>
      </w:pPr>
      <w:r>
        <w:rPr>
          <w:rFonts w:hint="default" w:ascii="Times New Roman" w:hAnsi="Times New Roman" w:eastAsia="宋体" w:cs="Times New Roman"/>
          <w:kern w:val="2"/>
          <w:sz w:val="32"/>
          <w:szCs w:val="32"/>
          <w:lang w:val="en-US" w:eastAsia="zh-CN" w:bidi="ar-SA"/>
        </w:rPr>
        <w:t>①生态保护红线</w:t>
      </w:r>
    </w:p>
    <w:p w14:paraId="0275F07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宋体" w:cs="Times New Roman"/>
          <w:kern w:val="2"/>
          <w:sz w:val="32"/>
          <w:szCs w:val="32"/>
          <w:lang w:val="en-US" w:eastAsia="zh-CN" w:bidi="ar-SA"/>
        </w:rPr>
      </w:pPr>
      <w:bookmarkStart w:id="10" w:name="_Toc24377"/>
      <w:bookmarkStart w:id="11" w:name="_Toc30829"/>
      <w:bookmarkStart w:id="12" w:name="_Toc30441"/>
      <w:bookmarkStart w:id="13" w:name="_Toc23883"/>
      <w:r>
        <w:rPr>
          <w:rFonts w:hint="default" w:ascii="Times New Roman" w:hAnsi="Times New Roman" w:eastAsia="宋体" w:cs="Times New Roman"/>
          <w:kern w:val="2"/>
          <w:sz w:val="32"/>
          <w:szCs w:val="32"/>
          <w:lang w:val="en-US" w:eastAsia="zh-CN" w:bidi="ar-SA"/>
        </w:rPr>
        <w:t>园区建设将与湖南蓝山舜水河省级湿地公园有交叉的区域调出园区规划范围，临湿地公园的二类和三类工业用地调整为一类工业用地，以最大限度地减少园区建设对生态环境保护的影响，在此区块禁止涉及大型喷涂、酸雾、粉尘等气型污染严重企业入驻。</w:t>
      </w:r>
    </w:p>
    <w:bookmarkEnd w:id="10"/>
    <w:bookmarkEnd w:id="11"/>
    <w:bookmarkEnd w:id="12"/>
    <w:bookmarkEnd w:id="13"/>
    <w:p w14:paraId="33B9F7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kern w:val="2"/>
          <w:sz w:val="32"/>
          <w:szCs w:val="32"/>
          <w:lang w:val="en-US" w:eastAsia="zh-CN" w:bidi="ar-SA"/>
        </w:rPr>
      </w:pPr>
      <w:r>
        <w:rPr>
          <w:rFonts w:hint="default" w:ascii="Times New Roman" w:hAnsi="Times New Roman" w:eastAsia="宋体" w:cs="Times New Roman"/>
          <w:kern w:val="2"/>
          <w:sz w:val="32"/>
          <w:szCs w:val="32"/>
          <w:lang w:val="en-US" w:eastAsia="zh-CN" w:bidi="ar-SA"/>
        </w:rPr>
        <w:t>②环境质量底线</w:t>
      </w:r>
    </w:p>
    <w:p w14:paraId="11330D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kern w:val="2"/>
          <w:sz w:val="32"/>
          <w:szCs w:val="32"/>
          <w:lang w:val="en-US" w:eastAsia="zh-CN" w:bidi="ar-SA"/>
        </w:rPr>
      </w:pPr>
      <w:bookmarkStart w:id="14" w:name="_Toc29080"/>
      <w:bookmarkStart w:id="15" w:name="_Toc4461"/>
      <w:bookmarkStart w:id="16" w:name="_Toc31268"/>
      <w:bookmarkStart w:id="17" w:name="_Toc3875"/>
      <w:r>
        <w:rPr>
          <w:rFonts w:hint="default" w:ascii="Times New Roman" w:hAnsi="Times New Roman" w:eastAsia="宋体" w:cs="Times New Roman"/>
          <w:kern w:val="2"/>
          <w:sz w:val="32"/>
          <w:szCs w:val="32"/>
          <w:lang w:val="en-US" w:eastAsia="zh-CN" w:bidi="ar-SA"/>
        </w:rPr>
        <w:t>根据环境质量现状监测和周边现状监测数据，园区内禁止引进排水涉重金属、持久性有机物的项目，项目区大气环境、地表水环境、地下水环境、声环境质量均能满足相应标准要求，项目排放的各项污染物经相应措施处理后均能达标，未超出环境质量底线要求</w:t>
      </w:r>
      <w:bookmarkEnd w:id="14"/>
      <w:bookmarkEnd w:id="15"/>
      <w:bookmarkEnd w:id="16"/>
      <w:bookmarkEnd w:id="17"/>
      <w:bookmarkStart w:id="18" w:name="_Toc6850"/>
      <w:bookmarkStart w:id="19" w:name="_Toc19272"/>
      <w:bookmarkStart w:id="20" w:name="_Toc3634"/>
      <w:bookmarkStart w:id="21" w:name="_Toc28042"/>
      <w:r>
        <w:rPr>
          <w:rFonts w:hint="default" w:ascii="Times New Roman" w:hAnsi="Times New Roman" w:eastAsia="宋体" w:cs="Times New Roman"/>
          <w:kern w:val="2"/>
          <w:sz w:val="32"/>
          <w:szCs w:val="32"/>
          <w:lang w:val="en-US" w:eastAsia="zh-CN" w:bidi="ar-SA"/>
        </w:rPr>
        <w:t>。</w:t>
      </w:r>
    </w:p>
    <w:p w14:paraId="76201C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kern w:val="2"/>
          <w:sz w:val="32"/>
          <w:szCs w:val="32"/>
          <w:lang w:val="en-US" w:eastAsia="zh-CN" w:bidi="ar-SA"/>
        </w:rPr>
      </w:pPr>
      <w:r>
        <w:rPr>
          <w:rFonts w:hint="default" w:ascii="Times New Roman" w:hAnsi="Times New Roman" w:eastAsia="宋体" w:cs="Times New Roman"/>
          <w:kern w:val="2"/>
          <w:sz w:val="32"/>
          <w:szCs w:val="32"/>
          <w:lang w:val="en-US" w:eastAsia="zh-CN" w:bidi="ar-SA"/>
        </w:rPr>
        <w:t>③资源利用上线</w:t>
      </w:r>
      <w:bookmarkEnd w:id="18"/>
      <w:bookmarkEnd w:id="19"/>
      <w:bookmarkEnd w:id="20"/>
      <w:bookmarkEnd w:id="21"/>
    </w:p>
    <w:p w14:paraId="4ED5A5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kern w:val="2"/>
          <w:sz w:val="32"/>
          <w:szCs w:val="32"/>
          <w:lang w:val="en-US" w:eastAsia="zh-CN" w:bidi="ar-SA"/>
        </w:rPr>
      </w:pPr>
      <w:bookmarkStart w:id="22" w:name="_Toc21041"/>
      <w:bookmarkStart w:id="23" w:name="_Toc31419"/>
      <w:bookmarkStart w:id="24" w:name="_Toc7297"/>
      <w:bookmarkStart w:id="25" w:name="_Toc21427"/>
      <w:r>
        <w:rPr>
          <w:rFonts w:hint="default" w:ascii="Times New Roman" w:hAnsi="Times New Roman" w:eastAsia="宋体" w:cs="Times New Roman"/>
          <w:kern w:val="2"/>
          <w:sz w:val="32"/>
          <w:szCs w:val="32"/>
          <w:lang w:val="en-US" w:eastAsia="zh-CN" w:bidi="ar-SA"/>
        </w:rPr>
        <w:t>园区以皮具箱包为主导产业，以轻纺制鞋为特色产业；园区土地资源比较丰富，水环境COD、氨氮、大气环境污染物排放量都没有超过各自的环境容量</w:t>
      </w:r>
      <w:r>
        <w:rPr>
          <w:rFonts w:hint="eastAsia" w:ascii="Times New Roman" w:hAnsi="Times New Roman" w:eastAsia="宋体" w:cs="Times New Roman"/>
          <w:kern w:val="2"/>
          <w:sz w:val="32"/>
          <w:szCs w:val="32"/>
          <w:lang w:val="en-US" w:eastAsia="zh-CN" w:bidi="ar-SA"/>
        </w:rPr>
        <w:t>，</w:t>
      </w:r>
      <w:r>
        <w:rPr>
          <w:rFonts w:hint="default" w:ascii="Times New Roman" w:hAnsi="Times New Roman" w:eastAsia="宋体" w:cs="Times New Roman"/>
          <w:kern w:val="2"/>
          <w:sz w:val="32"/>
          <w:szCs w:val="32"/>
          <w:lang w:val="en-US" w:eastAsia="zh-CN" w:bidi="ar-SA"/>
        </w:rPr>
        <w:t>满足园区的发展需要。</w:t>
      </w:r>
      <w:bookmarkEnd w:id="22"/>
      <w:bookmarkEnd w:id="23"/>
      <w:bookmarkEnd w:id="24"/>
      <w:bookmarkEnd w:id="25"/>
    </w:p>
    <w:p w14:paraId="58B7DB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kern w:val="2"/>
          <w:sz w:val="32"/>
          <w:szCs w:val="32"/>
          <w:lang w:val="en-US" w:eastAsia="zh-CN" w:bidi="ar-SA"/>
        </w:rPr>
      </w:pPr>
      <w:bookmarkStart w:id="26" w:name="_Toc4078"/>
      <w:bookmarkStart w:id="27" w:name="_Toc22385"/>
      <w:bookmarkStart w:id="28" w:name="_Toc10763"/>
      <w:bookmarkStart w:id="29" w:name="_Toc17816"/>
      <w:r>
        <w:rPr>
          <w:rFonts w:hint="default" w:ascii="Times New Roman" w:hAnsi="Times New Roman" w:eastAsia="宋体" w:cs="Times New Roman"/>
          <w:kern w:val="2"/>
          <w:sz w:val="32"/>
          <w:szCs w:val="32"/>
          <w:lang w:val="en-US" w:eastAsia="zh-CN" w:bidi="ar-SA"/>
        </w:rPr>
        <w:t>④生态环境准入清单</w:t>
      </w:r>
      <w:bookmarkEnd w:id="26"/>
      <w:bookmarkEnd w:id="27"/>
      <w:bookmarkEnd w:id="28"/>
      <w:bookmarkEnd w:id="29"/>
    </w:p>
    <w:p w14:paraId="0BC6BC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kern w:val="2"/>
          <w:sz w:val="32"/>
          <w:szCs w:val="32"/>
          <w:lang w:val="en-US" w:eastAsia="zh-CN" w:bidi="ar-SA"/>
        </w:rPr>
      </w:pPr>
      <w:bookmarkStart w:id="30" w:name="_Toc5645"/>
      <w:bookmarkStart w:id="31" w:name="_Toc21947"/>
      <w:bookmarkStart w:id="32" w:name="_Toc18837"/>
      <w:bookmarkStart w:id="33" w:name="_Toc4731"/>
      <w:r>
        <w:rPr>
          <w:rFonts w:hint="default" w:ascii="Times New Roman" w:hAnsi="Times New Roman" w:eastAsia="宋体" w:cs="Times New Roman"/>
          <w:kern w:val="2"/>
          <w:sz w:val="32"/>
          <w:szCs w:val="32"/>
          <w:lang w:val="en-US" w:eastAsia="zh-CN" w:bidi="ar-SA"/>
        </w:rPr>
        <w:t>为加强环境保护和污染控制，经开区制订了环境准入负面清单。</w:t>
      </w:r>
    </w:p>
    <w:p w14:paraId="1C33D8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kern w:val="2"/>
          <w:sz w:val="32"/>
          <w:szCs w:val="32"/>
          <w:lang w:val="en-US" w:eastAsia="zh-CN" w:bidi="ar-SA"/>
        </w:rPr>
      </w:pPr>
      <w:r>
        <w:rPr>
          <w:rFonts w:hint="default" w:ascii="Times New Roman" w:hAnsi="Times New Roman" w:eastAsia="宋体" w:cs="Times New Roman"/>
          <w:kern w:val="2"/>
          <w:sz w:val="32"/>
          <w:szCs w:val="32"/>
          <w:lang w:val="en-US" w:eastAsia="zh-CN" w:bidi="ar-SA"/>
        </w:rPr>
        <w:t>综上所述，</w:t>
      </w:r>
      <w:r>
        <w:rPr>
          <w:rFonts w:hint="eastAsia" w:ascii="Times New Roman" w:hAnsi="Times New Roman" w:eastAsia="宋体" w:cs="Times New Roman"/>
          <w:kern w:val="2"/>
          <w:sz w:val="32"/>
          <w:szCs w:val="32"/>
          <w:lang w:val="en-US" w:eastAsia="zh-CN" w:bidi="ar-SA"/>
        </w:rPr>
        <w:t>蓝山经济开发区</w:t>
      </w:r>
      <w:r>
        <w:rPr>
          <w:rFonts w:hint="default" w:ascii="Times New Roman" w:hAnsi="Times New Roman" w:eastAsia="宋体" w:cs="Times New Roman"/>
          <w:kern w:val="2"/>
          <w:sz w:val="32"/>
          <w:szCs w:val="32"/>
          <w:lang w:val="en-US" w:eastAsia="zh-CN" w:bidi="ar-SA"/>
        </w:rPr>
        <w:t>总体上满足“三线一单”的要求，为保障“三线一单”落到实处。</w:t>
      </w:r>
      <w:bookmarkEnd w:id="30"/>
      <w:bookmarkEnd w:id="31"/>
      <w:bookmarkEnd w:id="32"/>
      <w:bookmarkEnd w:id="33"/>
      <w:r>
        <w:rPr>
          <w:rFonts w:hint="default" w:ascii="Times New Roman" w:hAnsi="Times New Roman" w:eastAsia="宋体" w:cs="Times New Roman"/>
          <w:kern w:val="2"/>
          <w:sz w:val="32"/>
          <w:szCs w:val="32"/>
          <w:lang w:val="en-US" w:eastAsia="zh-CN" w:bidi="ar-SA"/>
        </w:rPr>
        <w:t>详见表2-3蓝山经济开发区生态环境</w:t>
      </w:r>
      <w:r>
        <w:rPr>
          <w:rFonts w:hint="eastAsia" w:ascii="Times New Roman" w:hAnsi="Times New Roman" w:eastAsia="宋体" w:cs="Times New Roman"/>
          <w:kern w:val="2"/>
          <w:sz w:val="32"/>
          <w:szCs w:val="32"/>
          <w:lang w:val="en-US" w:eastAsia="zh-CN" w:bidi="ar-SA"/>
        </w:rPr>
        <w:t>分区</w:t>
      </w:r>
      <w:r>
        <w:rPr>
          <w:rFonts w:hint="default" w:ascii="Times New Roman" w:hAnsi="Times New Roman" w:eastAsia="宋体" w:cs="Times New Roman"/>
          <w:kern w:val="2"/>
          <w:sz w:val="32"/>
          <w:szCs w:val="32"/>
          <w:lang w:val="en-US" w:eastAsia="zh-CN" w:bidi="ar-SA"/>
        </w:rPr>
        <w:t>管控要求落实情况.</w:t>
      </w:r>
    </w:p>
    <w:p w14:paraId="11F90FBF">
      <w:pPr>
        <w:spacing w:line="560" w:lineRule="exact"/>
        <w:ind w:left="0" w:leftChars="0" w:hanging="3" w:firstLineChars="0"/>
        <w:jc w:val="center"/>
        <w:outlineLvl w:val="9"/>
        <w:rPr>
          <w:rFonts w:hint="default" w:ascii="Times New Roman" w:hAnsi="Times New Roman" w:eastAsia="宋体" w:cs="Times New Roman"/>
          <w:b/>
          <w:sz w:val="28"/>
          <w:szCs w:val="21"/>
        </w:rPr>
        <w:sectPr>
          <w:footerReference r:id="rId4" w:type="default"/>
          <w:pgSz w:w="11906" w:h="16838"/>
          <w:pgMar w:top="1440" w:right="1417" w:bottom="1440" w:left="141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1EE8D379">
      <w:pPr>
        <w:pStyle w:val="14"/>
        <w:snapToGrid w:val="0"/>
        <w:spacing w:after="0" w:line="360" w:lineRule="auto"/>
        <w:ind w:left="0" w:leftChars="0" w:firstLine="600"/>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表2-3蓝山经济开发区生态环境</w:t>
      </w:r>
      <w:r>
        <w:rPr>
          <w:rFonts w:hint="eastAsia" w:ascii="Times New Roman" w:hAnsi="Times New Roman" w:cs="Times New Roman"/>
          <w:b/>
          <w:bCs/>
          <w:sz w:val="24"/>
          <w:szCs w:val="24"/>
          <w:lang w:val="en-US" w:eastAsia="zh-CN"/>
        </w:rPr>
        <w:t>分区</w:t>
      </w:r>
      <w:r>
        <w:rPr>
          <w:rFonts w:hint="default" w:ascii="Times New Roman" w:hAnsi="Times New Roman" w:eastAsia="宋体" w:cs="Times New Roman"/>
          <w:b/>
          <w:bCs/>
          <w:sz w:val="24"/>
          <w:szCs w:val="24"/>
          <w:lang w:val="en-US" w:eastAsia="zh-CN"/>
        </w:rPr>
        <w:t>管控要求落实情况</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275"/>
        <w:gridCol w:w="5022"/>
        <w:gridCol w:w="4819"/>
        <w:gridCol w:w="1083"/>
      </w:tblGrid>
      <w:tr w14:paraId="320E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164E97D5">
            <w:pPr>
              <w:keepNext w:val="0"/>
              <w:keepLines w:val="0"/>
              <w:widowControl/>
              <w:suppressLineNumbers w:val="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序号</w:t>
            </w:r>
          </w:p>
        </w:tc>
        <w:tc>
          <w:tcPr>
            <w:tcW w:w="1275" w:type="dxa"/>
            <w:vAlign w:val="center"/>
          </w:tcPr>
          <w:p w14:paraId="525D9DA6">
            <w:pPr>
              <w:keepNext w:val="0"/>
              <w:keepLines w:val="0"/>
              <w:widowControl/>
              <w:suppressLineNumbers w:val="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管控纬度</w:t>
            </w:r>
          </w:p>
        </w:tc>
        <w:tc>
          <w:tcPr>
            <w:tcW w:w="5022" w:type="dxa"/>
            <w:vAlign w:val="center"/>
          </w:tcPr>
          <w:p w14:paraId="23163C96">
            <w:pPr>
              <w:keepNext w:val="0"/>
              <w:keepLines w:val="0"/>
              <w:widowControl/>
              <w:suppressLineNumbers w:val="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清单中管控要求</w:t>
            </w:r>
          </w:p>
        </w:tc>
        <w:tc>
          <w:tcPr>
            <w:tcW w:w="4819" w:type="dxa"/>
            <w:vAlign w:val="center"/>
          </w:tcPr>
          <w:p w14:paraId="351731C6">
            <w:pPr>
              <w:keepNext w:val="0"/>
              <w:keepLines w:val="0"/>
              <w:widowControl/>
              <w:suppressLineNumbers w:val="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开发区相关情况</w:t>
            </w:r>
          </w:p>
        </w:tc>
        <w:tc>
          <w:tcPr>
            <w:tcW w:w="1083" w:type="dxa"/>
            <w:vAlign w:val="center"/>
          </w:tcPr>
          <w:p w14:paraId="6E78A683">
            <w:pPr>
              <w:keepNext w:val="0"/>
              <w:keepLines w:val="0"/>
              <w:widowControl/>
              <w:suppressLineNumbers w:val="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符合性</w:t>
            </w:r>
          </w:p>
        </w:tc>
      </w:tr>
      <w:tr w14:paraId="0525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restart"/>
            <w:vAlign w:val="center"/>
          </w:tcPr>
          <w:p w14:paraId="4A1F7C74">
            <w:pPr>
              <w:bidi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c>
          <w:tcPr>
            <w:tcW w:w="1275" w:type="dxa"/>
            <w:vMerge w:val="restart"/>
            <w:vAlign w:val="center"/>
          </w:tcPr>
          <w:p w14:paraId="2BE882E2">
            <w:pPr>
              <w:bidi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空间布局约束</w:t>
            </w:r>
          </w:p>
        </w:tc>
        <w:tc>
          <w:tcPr>
            <w:tcW w:w="5022" w:type="dxa"/>
            <w:vAlign w:val="center"/>
          </w:tcPr>
          <w:p w14:paraId="6AC531EC">
            <w:pPr>
              <w:keepNext w:val="0"/>
              <w:keepLines w:val="0"/>
              <w:widowControl/>
              <w:suppressLineNumbers w:val="0"/>
              <w:jc w:val="both"/>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（1.1）经开区引入项目应符合规划环评提出的产业准入负面清单的有关规定。</w:t>
            </w:r>
          </w:p>
        </w:tc>
        <w:tc>
          <w:tcPr>
            <w:tcW w:w="4819" w:type="dxa"/>
            <w:vAlign w:val="center"/>
          </w:tcPr>
          <w:p w14:paraId="307E1B75">
            <w:pPr>
              <w:keepNext w:val="0"/>
              <w:keepLines w:val="0"/>
              <w:widowControl/>
              <w:suppressLineNumbers w:val="0"/>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经开区大力发展皮具箱包玩具产业。引入项目严格遵循规划环评提出的产业准入负面清单的有关规定。</w:t>
            </w:r>
          </w:p>
        </w:tc>
        <w:tc>
          <w:tcPr>
            <w:tcW w:w="1083" w:type="dxa"/>
            <w:vAlign w:val="center"/>
          </w:tcPr>
          <w:p w14:paraId="3F70B3CA">
            <w:pPr>
              <w:bidi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符合</w:t>
            </w:r>
          </w:p>
        </w:tc>
      </w:tr>
      <w:tr w14:paraId="2D81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2943A59B">
            <w:pPr>
              <w:keepNext w:val="0"/>
              <w:keepLines w:val="0"/>
              <w:widowControl/>
              <w:suppressLineNumbers w:val="0"/>
              <w:jc w:val="center"/>
              <w:rPr>
                <w:rFonts w:hint="default" w:ascii="Times New Roman" w:hAnsi="Times New Roman" w:eastAsia="宋体" w:cs="Times New Roman"/>
                <w:sz w:val="21"/>
                <w:szCs w:val="21"/>
                <w:vertAlign w:val="baseline"/>
                <w:lang w:val="en-US" w:eastAsia="zh-CN"/>
              </w:rPr>
            </w:pPr>
          </w:p>
        </w:tc>
        <w:tc>
          <w:tcPr>
            <w:tcW w:w="1275" w:type="dxa"/>
            <w:vMerge w:val="continue"/>
            <w:vAlign w:val="center"/>
          </w:tcPr>
          <w:p w14:paraId="09A28EE5">
            <w:pPr>
              <w:keepNext w:val="0"/>
              <w:keepLines w:val="0"/>
              <w:widowControl/>
              <w:suppressLineNumbers w:val="0"/>
              <w:jc w:val="center"/>
              <w:rPr>
                <w:rFonts w:hint="default" w:ascii="Times New Roman" w:hAnsi="Times New Roman" w:eastAsia="宋体" w:cs="Times New Roman"/>
                <w:sz w:val="21"/>
                <w:szCs w:val="21"/>
                <w:vertAlign w:val="baseline"/>
                <w:lang w:val="en-US" w:eastAsia="zh-CN"/>
              </w:rPr>
            </w:pPr>
          </w:p>
        </w:tc>
        <w:tc>
          <w:tcPr>
            <w:tcW w:w="5022" w:type="dxa"/>
            <w:vAlign w:val="center"/>
          </w:tcPr>
          <w:p w14:paraId="36B1F0DA">
            <w:pPr>
              <w:keepNext w:val="0"/>
              <w:keepLines w:val="0"/>
              <w:widowControl/>
              <w:suppressLineNumbers w:val="0"/>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（1.2）规划不设三类工业用地，限制耗排水量大，污染严重的企业入驻，禁止引进排水涉重金属、持久性有机物的项目。</w:t>
            </w:r>
          </w:p>
        </w:tc>
        <w:tc>
          <w:tcPr>
            <w:tcW w:w="4819" w:type="dxa"/>
            <w:vAlign w:val="center"/>
          </w:tcPr>
          <w:p w14:paraId="3B819D05">
            <w:pPr>
              <w:keepNext w:val="0"/>
              <w:keepLines w:val="0"/>
              <w:widowControl/>
              <w:suppressLineNumbers w:val="0"/>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规划不设三类工业用地，未引进耗排水量大，污染严重的企业，未引进排水涉重金属、持久性有机物的项目。</w:t>
            </w:r>
          </w:p>
        </w:tc>
        <w:tc>
          <w:tcPr>
            <w:tcW w:w="1083" w:type="dxa"/>
            <w:vAlign w:val="center"/>
          </w:tcPr>
          <w:p w14:paraId="17665912">
            <w:pPr>
              <w:keepNext w:val="0"/>
              <w:keepLines w:val="0"/>
              <w:widowControl/>
              <w:suppressLineNumbers w:val="0"/>
              <w:ind w:left="0" w:leftChars="0" w:right="0" w:right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符合</w:t>
            </w:r>
          </w:p>
        </w:tc>
      </w:tr>
      <w:tr w14:paraId="7A3C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2B80758C">
            <w:pPr>
              <w:keepNext w:val="0"/>
              <w:keepLines w:val="0"/>
              <w:widowControl/>
              <w:suppressLineNumbers w:val="0"/>
              <w:jc w:val="center"/>
              <w:rPr>
                <w:rFonts w:hint="default" w:ascii="Times New Roman" w:hAnsi="Times New Roman" w:eastAsia="宋体" w:cs="Times New Roman"/>
                <w:sz w:val="21"/>
                <w:szCs w:val="21"/>
                <w:vertAlign w:val="baseline"/>
                <w:lang w:val="en-US" w:eastAsia="zh-CN"/>
              </w:rPr>
            </w:pPr>
          </w:p>
        </w:tc>
        <w:tc>
          <w:tcPr>
            <w:tcW w:w="1275" w:type="dxa"/>
            <w:vMerge w:val="continue"/>
            <w:vAlign w:val="center"/>
          </w:tcPr>
          <w:p w14:paraId="2D6BEB27">
            <w:pPr>
              <w:keepNext w:val="0"/>
              <w:keepLines w:val="0"/>
              <w:widowControl/>
              <w:suppressLineNumbers w:val="0"/>
              <w:jc w:val="center"/>
              <w:rPr>
                <w:rFonts w:hint="default" w:ascii="Times New Roman" w:hAnsi="Times New Roman" w:eastAsia="宋体" w:cs="Times New Roman"/>
                <w:sz w:val="21"/>
                <w:szCs w:val="21"/>
                <w:vertAlign w:val="baseline"/>
                <w:lang w:val="en-US" w:eastAsia="zh-CN"/>
              </w:rPr>
            </w:pPr>
          </w:p>
        </w:tc>
        <w:tc>
          <w:tcPr>
            <w:tcW w:w="5022" w:type="dxa"/>
            <w:vAlign w:val="center"/>
          </w:tcPr>
          <w:p w14:paraId="7510D543">
            <w:pPr>
              <w:keepNext w:val="0"/>
              <w:keepLines w:val="0"/>
              <w:widowControl/>
              <w:suppressLineNumbers w:val="0"/>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（1.3）石材加工生产组团临近居住区的边界位置不得布设高噪音、气型污染严重的企业及生产装置，并通过设置隔离带等措施。确保该生产组团不对临近的牛承安置小区造成不利环境影响。</w:t>
            </w:r>
          </w:p>
        </w:tc>
        <w:tc>
          <w:tcPr>
            <w:tcW w:w="4819" w:type="dxa"/>
            <w:vAlign w:val="center"/>
          </w:tcPr>
          <w:p w14:paraId="277CB359">
            <w:pPr>
              <w:keepNext w:val="0"/>
              <w:keepLines w:val="0"/>
              <w:widowControl/>
              <w:suppressLineNumbers w:val="0"/>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石材加工生产组团临近居住区的边界位置，未布设高噪音、气型污染严重的企业及生产装置，不影响牛承安置小区。</w:t>
            </w:r>
          </w:p>
        </w:tc>
        <w:tc>
          <w:tcPr>
            <w:tcW w:w="1083" w:type="dxa"/>
            <w:vAlign w:val="center"/>
          </w:tcPr>
          <w:p w14:paraId="380C3296">
            <w:pPr>
              <w:keepNext w:val="0"/>
              <w:keepLines w:val="0"/>
              <w:widowControl/>
              <w:suppressLineNumbers w:val="0"/>
              <w:ind w:left="0" w:leftChars="0" w:right="0" w:right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符合</w:t>
            </w:r>
          </w:p>
        </w:tc>
      </w:tr>
      <w:tr w14:paraId="05FB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restart"/>
            <w:vAlign w:val="center"/>
          </w:tcPr>
          <w:p w14:paraId="0FC83975">
            <w:pPr>
              <w:keepNext w:val="0"/>
              <w:keepLines w:val="0"/>
              <w:widowControl/>
              <w:suppressLineNumbers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w:t>
            </w:r>
          </w:p>
        </w:tc>
        <w:tc>
          <w:tcPr>
            <w:tcW w:w="1275" w:type="dxa"/>
            <w:vMerge w:val="restart"/>
            <w:vAlign w:val="center"/>
          </w:tcPr>
          <w:p w14:paraId="14173F2C">
            <w:pPr>
              <w:keepNext w:val="0"/>
              <w:keepLines w:val="0"/>
              <w:widowControl/>
              <w:suppressLineNumbers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污染物排放管控</w:t>
            </w:r>
          </w:p>
        </w:tc>
        <w:tc>
          <w:tcPr>
            <w:tcW w:w="5022" w:type="dxa"/>
            <w:vAlign w:val="center"/>
          </w:tcPr>
          <w:p w14:paraId="73D19ABE">
            <w:pPr>
              <w:keepNext w:val="0"/>
              <w:keepLines w:val="0"/>
              <w:widowControl/>
              <w:suppressLineNumbers w:val="0"/>
              <w:jc w:val="both"/>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2.1）废水：经开区排水实施雨污分流，污废水送至园区工业污水处理厂处理达标后排入舜水河。禁止违反环境保护法律、法规向湿地排放废水，不得在湿地公园上游或周边建设污染环境、破坏生态的项目和设施。鼓励园区企业改进生产技术和设备，减少污水排放，提高工业用水的重复利用率。严格工业废水排放管控，在舜水河沿园区边界设立应急卡和警示牌。</w:t>
            </w:r>
          </w:p>
        </w:tc>
        <w:tc>
          <w:tcPr>
            <w:tcW w:w="4819" w:type="dxa"/>
            <w:vAlign w:val="center"/>
          </w:tcPr>
          <w:p w14:paraId="257F94A3">
            <w:pPr>
              <w:keepNext w:val="0"/>
              <w:keepLines w:val="0"/>
              <w:widowControl/>
              <w:suppressLineNumbers w:val="0"/>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经开区排水实施雨污分流，污废水送至蓝山县工业污水处理厂处理达标后排入舜水河。禁止违反环境保护法律、法规向湿地排放废水，不得在湿地公园上游或周边建设污染环境、破坏生态的项目和设施。鼓励园区企业改进生产技术和设备，减少污水排放，提高工业用水的重复利用率。严格工业废水排放管控，在舜水河沿园区边界设立应急卡和警示牌。</w:t>
            </w:r>
          </w:p>
        </w:tc>
        <w:tc>
          <w:tcPr>
            <w:tcW w:w="1083" w:type="dxa"/>
            <w:vAlign w:val="center"/>
          </w:tcPr>
          <w:p w14:paraId="3F8A655E">
            <w:pPr>
              <w:keepNext w:val="0"/>
              <w:keepLines w:val="0"/>
              <w:widowControl/>
              <w:suppressLineNumbers w:val="0"/>
              <w:ind w:left="0" w:leftChars="0" w:right="0" w:right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符合</w:t>
            </w:r>
          </w:p>
        </w:tc>
      </w:tr>
      <w:tr w14:paraId="0BB0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05E60896">
            <w:pPr>
              <w:keepNext w:val="0"/>
              <w:keepLines w:val="0"/>
              <w:widowControl/>
              <w:suppressLineNumbers w:val="0"/>
              <w:jc w:val="center"/>
              <w:rPr>
                <w:rFonts w:hint="default" w:ascii="Times New Roman" w:hAnsi="Times New Roman" w:eastAsia="宋体" w:cs="Times New Roman"/>
                <w:sz w:val="21"/>
                <w:szCs w:val="21"/>
                <w:vertAlign w:val="baseline"/>
                <w:lang w:val="en-US" w:eastAsia="zh-CN"/>
              </w:rPr>
            </w:pPr>
          </w:p>
        </w:tc>
        <w:tc>
          <w:tcPr>
            <w:tcW w:w="1275" w:type="dxa"/>
            <w:vMerge w:val="continue"/>
            <w:vAlign w:val="center"/>
          </w:tcPr>
          <w:p w14:paraId="6DA4B29D">
            <w:pPr>
              <w:keepNext w:val="0"/>
              <w:keepLines w:val="0"/>
              <w:widowControl/>
              <w:suppressLineNumbers w:val="0"/>
              <w:jc w:val="center"/>
              <w:rPr>
                <w:rFonts w:hint="default" w:ascii="Times New Roman" w:hAnsi="Times New Roman" w:eastAsia="宋体" w:cs="Times New Roman"/>
                <w:sz w:val="21"/>
                <w:szCs w:val="21"/>
                <w:vertAlign w:val="baseline"/>
                <w:lang w:val="en-US" w:eastAsia="zh-CN"/>
              </w:rPr>
            </w:pPr>
          </w:p>
        </w:tc>
        <w:tc>
          <w:tcPr>
            <w:tcW w:w="5022" w:type="dxa"/>
            <w:vAlign w:val="center"/>
          </w:tcPr>
          <w:p w14:paraId="2120503C">
            <w:pPr>
              <w:keepNext w:val="0"/>
              <w:keepLines w:val="0"/>
              <w:widowControl/>
              <w:suppressLineNumbers w:val="0"/>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2.2）废气：新、改、扩建涉及VOCs排放项目，从原辅材料和工艺过程大力推广使用低(无)VOCs含量的涂料、有机溶剂、胶黏剂、油墨等原辅材料，配套改进生产工艺。经开区内相关行业大气污染物排放应满足《湖南省生态环境厅关于执行污染物特别排放限值(第一批)的公告》中的要求。</w:t>
            </w:r>
          </w:p>
        </w:tc>
        <w:tc>
          <w:tcPr>
            <w:tcW w:w="4819" w:type="dxa"/>
            <w:vAlign w:val="center"/>
          </w:tcPr>
          <w:p w14:paraId="728D1405">
            <w:pPr>
              <w:keepNext w:val="0"/>
              <w:keepLines w:val="0"/>
              <w:widowControl/>
              <w:suppressLineNumbers w:val="0"/>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园区内新、改、扩建涉及VOCs排放项目，从原辅材料和工艺过程大力推广使用低(无)VOCs含量的涂料、有机溶剂、胶黏剂、油墨等原辅材料，配套改进生产工艺。经开区内相关行业大气污染物排放应满足《湖南省生态环境厅关于执行污染物特别排放限值(第一批)的公告》中的要求。</w:t>
            </w:r>
          </w:p>
        </w:tc>
        <w:tc>
          <w:tcPr>
            <w:tcW w:w="1083" w:type="dxa"/>
            <w:vAlign w:val="center"/>
          </w:tcPr>
          <w:p w14:paraId="0DC50CC0">
            <w:pPr>
              <w:keepNext w:val="0"/>
              <w:keepLines w:val="0"/>
              <w:widowControl/>
              <w:suppressLineNumbers w:val="0"/>
              <w:ind w:left="0" w:leftChars="0" w:right="0" w:right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符合</w:t>
            </w:r>
          </w:p>
        </w:tc>
      </w:tr>
      <w:tr w14:paraId="139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182275CF">
            <w:pPr>
              <w:keepNext w:val="0"/>
              <w:keepLines w:val="0"/>
              <w:widowControl/>
              <w:suppressLineNumbers w:val="0"/>
              <w:jc w:val="center"/>
              <w:rPr>
                <w:rFonts w:hint="default" w:ascii="Times New Roman" w:hAnsi="Times New Roman" w:eastAsia="宋体" w:cs="Times New Roman"/>
                <w:sz w:val="21"/>
                <w:szCs w:val="21"/>
                <w:vertAlign w:val="baseline"/>
                <w:lang w:val="en-US" w:eastAsia="zh-CN"/>
              </w:rPr>
            </w:pPr>
          </w:p>
        </w:tc>
        <w:tc>
          <w:tcPr>
            <w:tcW w:w="1275" w:type="dxa"/>
            <w:vMerge w:val="continue"/>
            <w:vAlign w:val="center"/>
          </w:tcPr>
          <w:p w14:paraId="11E71930">
            <w:pPr>
              <w:keepNext w:val="0"/>
              <w:keepLines w:val="0"/>
              <w:widowControl/>
              <w:suppressLineNumbers w:val="0"/>
              <w:jc w:val="center"/>
              <w:rPr>
                <w:rFonts w:hint="default" w:ascii="Times New Roman" w:hAnsi="Times New Roman" w:eastAsia="宋体" w:cs="Times New Roman"/>
                <w:sz w:val="21"/>
                <w:szCs w:val="21"/>
                <w:vertAlign w:val="baseline"/>
                <w:lang w:val="en-US" w:eastAsia="zh-CN"/>
              </w:rPr>
            </w:pPr>
          </w:p>
        </w:tc>
        <w:tc>
          <w:tcPr>
            <w:tcW w:w="5022" w:type="dxa"/>
            <w:vAlign w:val="center"/>
          </w:tcPr>
          <w:p w14:paraId="0F994D32">
            <w:pPr>
              <w:bidi w:val="0"/>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2.3）固废：做好经开区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对工业企业产生固体废物特别是危险废物应按国家有关规定综合利用或妥善处置，严防二次污染。</w:t>
            </w:r>
          </w:p>
        </w:tc>
        <w:tc>
          <w:tcPr>
            <w:tcW w:w="4819" w:type="dxa"/>
            <w:vAlign w:val="center"/>
          </w:tcPr>
          <w:p w14:paraId="0AA4020C">
            <w:pPr>
              <w:keepNext w:val="0"/>
              <w:keepLines w:val="0"/>
              <w:widowControl/>
              <w:suppressLineNumbers w:val="0"/>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经开区严格要求企业做好工业固体废物和生活垃圾的分类收集、转运、综合利用和无害化处理，园区在标准厂房二期北侧共建设8座标准化撬装式危险废物暂存间，配备了活性炭吸附装置、应急事故池，强化了企业危险废物污染控制，标准化设计确保危废存储的安全性，防止泄漏和污染，同时易于维护和升级，符合《危险废物贮存污染控制标准》（GB18597-2023）的要求，减少了危废泄漏的风险，保护了生态环境，帮助企业实现绿色发展目标。</w:t>
            </w:r>
          </w:p>
        </w:tc>
        <w:tc>
          <w:tcPr>
            <w:tcW w:w="1083" w:type="dxa"/>
            <w:vAlign w:val="center"/>
          </w:tcPr>
          <w:p w14:paraId="75E96FD5">
            <w:pPr>
              <w:keepNext w:val="0"/>
              <w:keepLines w:val="0"/>
              <w:widowControl/>
              <w:suppressLineNumbers w:val="0"/>
              <w:ind w:left="0" w:leftChars="0" w:right="0" w:right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符合</w:t>
            </w:r>
          </w:p>
        </w:tc>
      </w:tr>
      <w:tr w14:paraId="3422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restart"/>
            <w:vAlign w:val="center"/>
          </w:tcPr>
          <w:p w14:paraId="767106EC">
            <w:pPr>
              <w:keepNext w:val="0"/>
              <w:keepLines w:val="0"/>
              <w:widowControl/>
              <w:suppressLineNumbers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1275" w:type="dxa"/>
            <w:vMerge w:val="restart"/>
            <w:vAlign w:val="center"/>
          </w:tcPr>
          <w:p w14:paraId="159FB5CA">
            <w:pPr>
              <w:keepNext w:val="0"/>
              <w:keepLines w:val="0"/>
              <w:widowControl/>
              <w:suppressLineNumbers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环境风险防控</w:t>
            </w:r>
          </w:p>
        </w:tc>
        <w:tc>
          <w:tcPr>
            <w:tcW w:w="5022" w:type="dxa"/>
            <w:vAlign w:val="center"/>
          </w:tcPr>
          <w:p w14:paraId="2BC6E533">
            <w:pPr>
              <w:keepNext w:val="0"/>
              <w:keepLines w:val="0"/>
              <w:widowControl/>
              <w:suppressLineNumbers w:val="0"/>
              <w:jc w:val="both"/>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（3.1）经开区应建立健全环境风险防控体系，严格落实经济开发区应急预案相关要求，严防环境突发事件发生，提高应急处置能力。</w:t>
            </w:r>
          </w:p>
        </w:tc>
        <w:tc>
          <w:tcPr>
            <w:tcW w:w="4819" w:type="dxa"/>
            <w:vAlign w:val="center"/>
          </w:tcPr>
          <w:p w14:paraId="7827DD30">
            <w:pPr>
              <w:keepNext w:val="0"/>
              <w:keepLines w:val="0"/>
              <w:widowControl/>
              <w:suppressLineNumbers w:val="0"/>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经开区建立</w:t>
            </w:r>
            <w:r>
              <w:rPr>
                <w:rFonts w:hint="eastAsia" w:ascii="Times New Roman" w:hAnsi="Times New Roman" w:eastAsia="宋体" w:cs="Times New Roman"/>
                <w:color w:val="000000"/>
                <w:kern w:val="0"/>
                <w:sz w:val="21"/>
                <w:szCs w:val="21"/>
                <w:lang w:val="en-US" w:eastAsia="zh-CN" w:bidi="ar"/>
              </w:rPr>
              <w:t>了</w:t>
            </w:r>
            <w:r>
              <w:rPr>
                <w:rFonts w:hint="default" w:ascii="Times New Roman" w:hAnsi="Times New Roman" w:eastAsia="宋体" w:cs="Times New Roman"/>
                <w:color w:val="000000"/>
                <w:kern w:val="0"/>
                <w:sz w:val="21"/>
                <w:szCs w:val="21"/>
                <w:lang w:val="en-US" w:eastAsia="zh-CN" w:bidi="ar"/>
              </w:rPr>
              <w:t>健全环境风险防控体系，严格落实《蓝山经济开发区突发环境事件应急预案》的相关要求。</w:t>
            </w:r>
          </w:p>
        </w:tc>
        <w:tc>
          <w:tcPr>
            <w:tcW w:w="1083" w:type="dxa"/>
            <w:vAlign w:val="center"/>
          </w:tcPr>
          <w:p w14:paraId="1E2B61E1">
            <w:pPr>
              <w:keepNext w:val="0"/>
              <w:keepLines w:val="0"/>
              <w:widowControl/>
              <w:suppressLineNumbers w:val="0"/>
              <w:ind w:left="0" w:leftChars="0" w:right="0" w:right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符合</w:t>
            </w:r>
          </w:p>
        </w:tc>
      </w:tr>
      <w:tr w14:paraId="24D6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1E3EC96F">
            <w:pPr>
              <w:keepNext w:val="0"/>
              <w:keepLines w:val="0"/>
              <w:widowControl/>
              <w:suppressLineNumbers w:val="0"/>
              <w:jc w:val="center"/>
              <w:rPr>
                <w:rFonts w:hint="default" w:ascii="Times New Roman" w:hAnsi="Times New Roman" w:eastAsia="宋体" w:cs="Times New Roman"/>
                <w:sz w:val="21"/>
                <w:szCs w:val="21"/>
                <w:vertAlign w:val="baseline"/>
                <w:lang w:val="en-US" w:eastAsia="zh-CN"/>
              </w:rPr>
            </w:pPr>
          </w:p>
        </w:tc>
        <w:tc>
          <w:tcPr>
            <w:tcW w:w="1275" w:type="dxa"/>
            <w:vMerge w:val="continue"/>
            <w:vAlign w:val="center"/>
          </w:tcPr>
          <w:p w14:paraId="2BB03245">
            <w:pPr>
              <w:keepNext w:val="0"/>
              <w:keepLines w:val="0"/>
              <w:widowControl/>
              <w:suppressLineNumbers w:val="0"/>
              <w:jc w:val="center"/>
              <w:rPr>
                <w:rFonts w:hint="default" w:ascii="Times New Roman" w:hAnsi="Times New Roman" w:eastAsia="宋体" w:cs="Times New Roman"/>
                <w:sz w:val="21"/>
                <w:szCs w:val="21"/>
                <w:vertAlign w:val="baseline"/>
                <w:lang w:val="en-US" w:eastAsia="zh-CN"/>
              </w:rPr>
            </w:pPr>
          </w:p>
        </w:tc>
        <w:tc>
          <w:tcPr>
            <w:tcW w:w="5022" w:type="dxa"/>
            <w:vAlign w:val="center"/>
          </w:tcPr>
          <w:p w14:paraId="3DBA9167">
            <w:pPr>
              <w:keepNext w:val="0"/>
              <w:keepLines w:val="0"/>
              <w:widowControl/>
              <w:suppressLineNumbers w:val="0"/>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3.2）经开区可能发生突发环境事件的污染物排放企业，生产、储存、运输、使用危险化学品的企业，产生、收集、贮存、运输危险废物的企业等应当编制和实施环境应急预案；鼓励其他企业制定单独的环境应急预案，或在突发事件应急预案中制定环境应急预案专章，并备案。</w:t>
            </w:r>
          </w:p>
        </w:tc>
        <w:tc>
          <w:tcPr>
            <w:tcW w:w="4819" w:type="dxa"/>
            <w:vAlign w:val="center"/>
          </w:tcPr>
          <w:p w14:paraId="38E6B126">
            <w:pPr>
              <w:keepNext w:val="0"/>
              <w:keepLines w:val="0"/>
              <w:widowControl/>
              <w:suppressLineNumbers w:val="0"/>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永州市蓝山经建环保科技有限公司、蓝山县嘉鸿彩印有限公司、蓝山昇悦玩具有限公司、永州湘威运动用品有限公司</w:t>
            </w:r>
            <w:r>
              <w:rPr>
                <w:rFonts w:hint="eastAsia" w:ascii="Times New Roman" w:hAnsi="Times New Roman" w:eastAsia="宋体" w:cs="Times New Roman"/>
                <w:color w:val="000000"/>
                <w:kern w:val="0"/>
                <w:sz w:val="21"/>
                <w:szCs w:val="21"/>
                <w:lang w:val="en-US" w:eastAsia="zh-CN" w:bidi="ar"/>
              </w:rPr>
              <w:t>等9家企业</w:t>
            </w:r>
            <w:r>
              <w:rPr>
                <w:rFonts w:hint="default" w:ascii="Times New Roman" w:hAnsi="Times New Roman" w:eastAsia="宋体" w:cs="Times New Roman"/>
                <w:color w:val="000000"/>
                <w:kern w:val="0"/>
                <w:sz w:val="21"/>
                <w:szCs w:val="21"/>
                <w:lang w:val="en-US" w:eastAsia="zh-CN" w:bidi="ar"/>
              </w:rPr>
              <w:t>编制了突发环境事件应急预案并完成备案。</w:t>
            </w:r>
          </w:p>
        </w:tc>
        <w:tc>
          <w:tcPr>
            <w:tcW w:w="1083" w:type="dxa"/>
            <w:vAlign w:val="center"/>
          </w:tcPr>
          <w:p w14:paraId="4A2D593A">
            <w:pPr>
              <w:keepNext w:val="0"/>
              <w:keepLines w:val="0"/>
              <w:widowControl/>
              <w:suppressLineNumbers w:val="0"/>
              <w:ind w:left="0" w:leftChars="0" w:right="0" w:right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符合</w:t>
            </w:r>
          </w:p>
        </w:tc>
      </w:tr>
      <w:tr w14:paraId="0CEE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3E53BFEE">
            <w:pPr>
              <w:keepNext w:val="0"/>
              <w:keepLines w:val="0"/>
              <w:widowControl/>
              <w:suppressLineNumbers w:val="0"/>
              <w:jc w:val="center"/>
              <w:rPr>
                <w:rFonts w:hint="default" w:ascii="Times New Roman" w:hAnsi="Times New Roman" w:eastAsia="宋体" w:cs="Times New Roman"/>
                <w:sz w:val="21"/>
                <w:szCs w:val="21"/>
                <w:vertAlign w:val="baseline"/>
                <w:lang w:val="en-US" w:eastAsia="zh-CN"/>
              </w:rPr>
            </w:pPr>
          </w:p>
        </w:tc>
        <w:tc>
          <w:tcPr>
            <w:tcW w:w="1275" w:type="dxa"/>
            <w:vMerge w:val="continue"/>
            <w:vAlign w:val="center"/>
          </w:tcPr>
          <w:p w14:paraId="5500B48B">
            <w:pPr>
              <w:keepNext w:val="0"/>
              <w:keepLines w:val="0"/>
              <w:widowControl/>
              <w:suppressLineNumbers w:val="0"/>
              <w:jc w:val="center"/>
              <w:rPr>
                <w:rFonts w:hint="default" w:ascii="Times New Roman" w:hAnsi="Times New Roman" w:eastAsia="宋体" w:cs="Times New Roman"/>
                <w:sz w:val="21"/>
                <w:szCs w:val="21"/>
                <w:vertAlign w:val="baseline"/>
                <w:lang w:val="en-US" w:eastAsia="zh-CN"/>
              </w:rPr>
            </w:pPr>
          </w:p>
        </w:tc>
        <w:tc>
          <w:tcPr>
            <w:tcW w:w="5022" w:type="dxa"/>
            <w:vAlign w:val="center"/>
          </w:tcPr>
          <w:p w14:paraId="042826C5">
            <w:pPr>
              <w:bidi w:val="0"/>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（3.3）对各类涉及可能造成土壤污染的新(改、扩)建项目，依法进行环境影响评价，严格落实对土壤环境影响的评价内容并提出可行的土壤污染防治具体措施，与主体工程同时设计、同时施工、同时投产使用。</w:t>
            </w:r>
          </w:p>
        </w:tc>
        <w:tc>
          <w:tcPr>
            <w:tcW w:w="4819" w:type="dxa"/>
            <w:vAlign w:val="center"/>
          </w:tcPr>
          <w:p w14:paraId="1024ADBF">
            <w:pPr>
              <w:keepNext w:val="0"/>
              <w:keepLines w:val="0"/>
              <w:widowControl/>
              <w:suppressLineNumbers w:val="0"/>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经开区要求企业严格落实对土壤环境影响的评价内容，并提出防范土壤污染的具体措施；需要建设的土壤污染防治设施，要与主体工程同时设计、同时施工、同时投产使用。</w:t>
            </w:r>
          </w:p>
        </w:tc>
        <w:tc>
          <w:tcPr>
            <w:tcW w:w="1083" w:type="dxa"/>
            <w:vAlign w:val="center"/>
          </w:tcPr>
          <w:p w14:paraId="09C24697">
            <w:pPr>
              <w:keepNext w:val="0"/>
              <w:keepLines w:val="0"/>
              <w:widowControl/>
              <w:suppressLineNumbers w:val="0"/>
              <w:ind w:left="0" w:leftChars="0" w:right="0" w:right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符合</w:t>
            </w:r>
          </w:p>
        </w:tc>
      </w:tr>
      <w:tr w14:paraId="665F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restart"/>
            <w:vAlign w:val="center"/>
          </w:tcPr>
          <w:p w14:paraId="24BC3065">
            <w:pPr>
              <w:keepNext w:val="0"/>
              <w:keepLines w:val="0"/>
              <w:widowControl/>
              <w:suppressLineNumbers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w:t>
            </w:r>
          </w:p>
        </w:tc>
        <w:tc>
          <w:tcPr>
            <w:tcW w:w="1275" w:type="dxa"/>
            <w:vMerge w:val="restart"/>
            <w:vAlign w:val="center"/>
          </w:tcPr>
          <w:p w14:paraId="3074265D">
            <w:pPr>
              <w:keepNext w:val="0"/>
              <w:keepLines w:val="0"/>
              <w:widowControl/>
              <w:suppressLineNumbers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资源开发效率要求</w:t>
            </w:r>
          </w:p>
        </w:tc>
        <w:tc>
          <w:tcPr>
            <w:tcW w:w="5022" w:type="dxa"/>
            <w:vAlign w:val="center"/>
          </w:tcPr>
          <w:p w14:paraId="7629AE27">
            <w:pPr>
              <w:keepNext w:val="0"/>
              <w:keepLines w:val="0"/>
              <w:widowControl/>
              <w:suppressLineNumbers w:val="0"/>
              <w:jc w:val="both"/>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4.1）能源：经开区规划使用天然气等清洁能源，应加快做好用能装置改造，逐步淘汰煤炭使用，禁止新建燃煤设施装置。选用节能高效机电设备，强化建筑、公共交通和能源管理，严格配备能源计量器具，建立区域能耗在线监测系统。到2025年末，园区能源消费总量约为19.69万吨标准煤(当量值)，单位GDP能耗相比2020年降低16%，单位GDP能耗控制目标值为0.342吨标准煤/万元。</w:t>
            </w:r>
          </w:p>
        </w:tc>
        <w:tc>
          <w:tcPr>
            <w:tcW w:w="4819" w:type="dxa"/>
            <w:vAlign w:val="center"/>
          </w:tcPr>
          <w:p w14:paraId="1C5D1F08">
            <w:pPr>
              <w:keepNext w:val="0"/>
              <w:keepLines w:val="0"/>
              <w:widowControl/>
              <w:suppressLineNumbers w:val="0"/>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经开区</w:t>
            </w:r>
            <w:r>
              <w:rPr>
                <w:rFonts w:hint="eastAsia" w:ascii="Times New Roman" w:hAnsi="Times New Roman" w:eastAsia="宋体" w:cs="Times New Roman"/>
                <w:color w:val="000000"/>
                <w:kern w:val="0"/>
                <w:sz w:val="21"/>
                <w:szCs w:val="21"/>
                <w:lang w:val="en-US" w:eastAsia="zh-CN" w:bidi="ar"/>
              </w:rPr>
              <w:t>已</w:t>
            </w:r>
            <w:r>
              <w:rPr>
                <w:rFonts w:hint="default" w:ascii="Times New Roman" w:hAnsi="Times New Roman" w:eastAsia="宋体" w:cs="Times New Roman"/>
                <w:color w:val="000000"/>
                <w:kern w:val="0"/>
                <w:sz w:val="21"/>
                <w:szCs w:val="21"/>
                <w:lang w:val="en-US" w:eastAsia="zh-CN" w:bidi="ar"/>
              </w:rPr>
              <w:t>建成深燃气站并铺设燃气管道，淘汰煤炭使用，禁止新建燃煤设施装置。选用节能高效机电设备，强化建筑、公共交通和能源管理，严格配备能源计量器具，建立区域能耗在线监测系统。到2025年末，园区能源消费总量约为19.69万吨标准煤(当量值)，单位GDP能耗相比2020年降低16%，单位GDP能耗控制目标值为0.342吨标准煤/万元。</w:t>
            </w:r>
          </w:p>
        </w:tc>
        <w:tc>
          <w:tcPr>
            <w:tcW w:w="1083" w:type="dxa"/>
            <w:vAlign w:val="center"/>
          </w:tcPr>
          <w:p w14:paraId="054F0662">
            <w:pPr>
              <w:keepNext w:val="0"/>
              <w:keepLines w:val="0"/>
              <w:widowControl/>
              <w:suppressLineNumbers w:val="0"/>
              <w:ind w:left="0" w:leftChars="0" w:right="0" w:right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符合</w:t>
            </w:r>
          </w:p>
        </w:tc>
      </w:tr>
      <w:tr w14:paraId="1C9A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6A0A37BB">
            <w:pPr>
              <w:keepNext w:val="0"/>
              <w:keepLines w:val="0"/>
              <w:widowControl/>
              <w:suppressLineNumbers w:val="0"/>
              <w:jc w:val="center"/>
              <w:rPr>
                <w:rFonts w:hint="default" w:ascii="Times New Roman" w:hAnsi="Times New Roman" w:eastAsia="宋体" w:cs="Times New Roman"/>
                <w:sz w:val="21"/>
                <w:szCs w:val="21"/>
                <w:vertAlign w:val="baseline"/>
                <w:lang w:val="en-US" w:eastAsia="zh-CN"/>
              </w:rPr>
            </w:pPr>
          </w:p>
        </w:tc>
        <w:tc>
          <w:tcPr>
            <w:tcW w:w="1275" w:type="dxa"/>
            <w:vMerge w:val="continue"/>
            <w:vAlign w:val="center"/>
          </w:tcPr>
          <w:p w14:paraId="3B4DC858">
            <w:pPr>
              <w:keepNext w:val="0"/>
              <w:keepLines w:val="0"/>
              <w:widowControl/>
              <w:suppressLineNumbers w:val="0"/>
              <w:jc w:val="center"/>
              <w:rPr>
                <w:rFonts w:hint="default" w:ascii="Times New Roman" w:hAnsi="Times New Roman" w:eastAsia="宋体" w:cs="Times New Roman"/>
                <w:sz w:val="21"/>
                <w:szCs w:val="21"/>
                <w:vertAlign w:val="baseline"/>
                <w:lang w:val="en-US" w:eastAsia="zh-CN"/>
              </w:rPr>
            </w:pPr>
          </w:p>
        </w:tc>
        <w:tc>
          <w:tcPr>
            <w:tcW w:w="5022" w:type="dxa"/>
            <w:vAlign w:val="center"/>
          </w:tcPr>
          <w:p w14:paraId="430CCF17">
            <w:pPr>
              <w:keepNext w:val="0"/>
              <w:keepLines w:val="0"/>
              <w:widowControl/>
              <w:suppressLineNumbers w:val="0"/>
              <w:jc w:val="both"/>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（4.2）水资源：到2025年，经开区指标应符合相应行政区域的管控要求，蓝山县用水总量目标为15144万m</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，万元地区生产总值用水量、万元工业增加值用水量分别比2020年降低18.06%、8.87%。</w:t>
            </w:r>
          </w:p>
        </w:tc>
        <w:tc>
          <w:tcPr>
            <w:tcW w:w="4819" w:type="dxa"/>
            <w:vAlign w:val="center"/>
          </w:tcPr>
          <w:p w14:paraId="5B4E0D8E">
            <w:pPr>
              <w:keepNext w:val="0"/>
              <w:keepLines w:val="0"/>
              <w:widowControl/>
              <w:suppressLineNumbers w:val="0"/>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经开区指标符合相应行政区域的管控要求，蓝山县用水总量目标为15144万m</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，万元地区生产总值用水量、万元工业增加值用水量分别比2020年降低18.06%、8.87%。</w:t>
            </w:r>
          </w:p>
        </w:tc>
        <w:tc>
          <w:tcPr>
            <w:tcW w:w="1083" w:type="dxa"/>
            <w:vAlign w:val="center"/>
          </w:tcPr>
          <w:p w14:paraId="6B73D973">
            <w:pPr>
              <w:keepNext w:val="0"/>
              <w:keepLines w:val="0"/>
              <w:widowControl/>
              <w:suppressLineNumbers w:val="0"/>
              <w:ind w:left="0" w:leftChars="0" w:right="0" w:right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符合</w:t>
            </w:r>
          </w:p>
        </w:tc>
      </w:tr>
      <w:tr w14:paraId="35FE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60A1E6C5">
            <w:pPr>
              <w:keepNext w:val="0"/>
              <w:keepLines w:val="0"/>
              <w:widowControl/>
              <w:suppressLineNumbers w:val="0"/>
              <w:jc w:val="center"/>
              <w:rPr>
                <w:rFonts w:hint="default" w:ascii="Times New Roman" w:hAnsi="Times New Roman" w:eastAsia="宋体" w:cs="Times New Roman"/>
                <w:sz w:val="21"/>
                <w:szCs w:val="21"/>
                <w:vertAlign w:val="baseline"/>
                <w:lang w:val="en-US" w:eastAsia="zh-CN"/>
              </w:rPr>
            </w:pPr>
          </w:p>
        </w:tc>
        <w:tc>
          <w:tcPr>
            <w:tcW w:w="1275" w:type="dxa"/>
            <w:vMerge w:val="continue"/>
            <w:vAlign w:val="center"/>
          </w:tcPr>
          <w:p w14:paraId="25C79ADD">
            <w:pPr>
              <w:keepNext w:val="0"/>
              <w:keepLines w:val="0"/>
              <w:widowControl/>
              <w:suppressLineNumbers w:val="0"/>
              <w:jc w:val="center"/>
              <w:rPr>
                <w:rFonts w:hint="default" w:ascii="Times New Roman" w:hAnsi="Times New Roman" w:eastAsia="宋体" w:cs="Times New Roman"/>
                <w:sz w:val="21"/>
                <w:szCs w:val="21"/>
                <w:vertAlign w:val="baseline"/>
                <w:lang w:val="en-US" w:eastAsia="zh-CN"/>
              </w:rPr>
            </w:pPr>
          </w:p>
        </w:tc>
        <w:tc>
          <w:tcPr>
            <w:tcW w:w="5022" w:type="dxa"/>
            <w:vAlign w:val="center"/>
          </w:tcPr>
          <w:p w14:paraId="0FA5894C">
            <w:pPr>
              <w:bidi w:val="0"/>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4.3）土地资源：优先保障主导产业发展用地，严禁向禁止类工业项目供地，严格控制限制类工业项目用地，重点支持发挥与区域资源环境条件相适应的产业。促进经开区土地高质量利用：在详细规划编制、用地预审与选址、用地报批、土地出让、规划许可竣工验收等环节，全面推行工业项目建设用地引导指标和工业项目供地负面清单管理，园区工业用地固定资产投入强度达到250万元/亩，工业用地地均税收达到15万元/亩。</w:t>
            </w:r>
          </w:p>
        </w:tc>
        <w:tc>
          <w:tcPr>
            <w:tcW w:w="4819" w:type="dxa"/>
            <w:vAlign w:val="center"/>
          </w:tcPr>
          <w:p w14:paraId="5D5EBF3B">
            <w:pPr>
              <w:keepNext w:val="0"/>
              <w:keepLines w:val="0"/>
              <w:widowControl/>
              <w:suppressLineNumbers w:val="0"/>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经开区优先保障主导产业发展用地，严禁向禁止类工业项目供地，严格控制限制类工业项目用地，重点支持发挥与区域资源环境条件相适应的产业。促进经开区土地高质量利用：在详细规划编制、用地预审与选址、用地报批、土地出让、规划许可竣工验收等环节，全面推行工业项目建设用地引导指标和工业项目供地负面清单管理，园区工业用地固定资产投入强度达到250万元/亩，工业用地地均税收达到15万元/亩。</w:t>
            </w:r>
          </w:p>
        </w:tc>
        <w:tc>
          <w:tcPr>
            <w:tcW w:w="1083" w:type="dxa"/>
            <w:vAlign w:val="center"/>
          </w:tcPr>
          <w:p w14:paraId="217351C1">
            <w:pPr>
              <w:keepNext w:val="0"/>
              <w:keepLines w:val="0"/>
              <w:widowControl/>
              <w:suppressLineNumbers w:val="0"/>
              <w:ind w:left="0" w:leftChars="0" w:right="0" w:right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符合</w:t>
            </w:r>
          </w:p>
        </w:tc>
      </w:tr>
    </w:tbl>
    <w:p w14:paraId="68DCEA7F">
      <w:pPr>
        <w:pStyle w:val="12"/>
        <w:outlineLvl w:val="9"/>
        <w:rPr>
          <w:rFonts w:hint="default" w:ascii="Times New Roman" w:hAnsi="Times New Roman" w:eastAsia="宋体" w:cs="Times New Roman"/>
          <w:lang w:val="en-US" w:eastAsia="zh-CN"/>
        </w:rPr>
      </w:pPr>
    </w:p>
    <w:p w14:paraId="1C67969C">
      <w:pPr>
        <w:rPr>
          <w:rFonts w:hint="default"/>
          <w:lang w:val="en-US" w:eastAsia="zh-CN"/>
        </w:rPr>
        <w:sectPr>
          <w:type w:val="continuous"/>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21735DC0">
      <w:pPr>
        <w:pStyle w:val="14"/>
        <w:snapToGrid w:val="0"/>
        <w:spacing w:after="0" w:line="600" w:lineRule="exact"/>
        <w:ind w:left="0" w:leftChars="0" w:firstLine="643"/>
        <w:jc w:val="both"/>
        <w:outlineLvl w:val="1"/>
        <w:rPr>
          <w:rFonts w:hint="default" w:ascii="Times New Roman" w:hAnsi="Times New Roman" w:eastAsia="宋体" w:cs="Times New Roman"/>
          <w:sz w:val="32"/>
          <w:szCs w:val="32"/>
        </w:rPr>
      </w:pPr>
      <w:bookmarkStart w:id="34" w:name="_Toc30254"/>
      <w:r>
        <w:rPr>
          <w:rFonts w:hint="default" w:ascii="Times New Roman" w:hAnsi="Times New Roman" w:eastAsia="宋体" w:cs="Times New Roman"/>
          <w:sz w:val="32"/>
          <w:szCs w:val="32"/>
        </w:rPr>
        <w:t>（三）水环境管理</w:t>
      </w:r>
      <w:bookmarkEnd w:id="34"/>
    </w:p>
    <w:p w14:paraId="286D5CA2">
      <w:pPr>
        <w:pStyle w:val="14"/>
        <w:snapToGrid w:val="0"/>
        <w:spacing w:after="0" w:line="600" w:lineRule="exact"/>
        <w:ind w:left="0" w:leftChars="0" w:firstLine="643"/>
        <w:rPr>
          <w:rFonts w:hint="default" w:ascii="Times New Roman" w:hAnsi="Times New Roman" w:eastAsia="宋体" w:cs="Times New Roman"/>
          <w:sz w:val="32"/>
          <w:szCs w:val="32"/>
        </w:rPr>
      </w:pPr>
      <w:r>
        <w:rPr>
          <w:rFonts w:hint="default" w:ascii="Times New Roman" w:hAnsi="Times New Roman" w:eastAsia="宋体" w:cs="Times New Roman"/>
          <w:sz w:val="32"/>
          <w:szCs w:val="32"/>
        </w:rPr>
        <w:t>园区配套集中污水处理设施</w:t>
      </w:r>
      <w:r>
        <w:rPr>
          <w:rFonts w:hint="default" w:ascii="Times New Roman" w:hAnsi="Times New Roman" w:eastAsia="宋体" w:cs="Times New Roman"/>
          <w:sz w:val="32"/>
          <w:szCs w:val="32"/>
          <w:lang w:val="en-US" w:eastAsia="zh-CN"/>
        </w:rPr>
        <w:t>1</w:t>
      </w:r>
      <w:r>
        <w:rPr>
          <w:rFonts w:hint="default" w:ascii="Times New Roman" w:hAnsi="Times New Roman" w:eastAsia="宋体" w:cs="Times New Roman"/>
          <w:sz w:val="32"/>
          <w:szCs w:val="32"/>
        </w:rPr>
        <w:t>个，园区污水管网覆盖率为</w:t>
      </w:r>
      <w:r>
        <w:rPr>
          <w:rFonts w:hint="default" w:ascii="Times New Roman" w:hAnsi="Times New Roman" w:eastAsia="宋体" w:cs="Times New Roman"/>
          <w:sz w:val="32"/>
          <w:szCs w:val="32"/>
          <w:lang w:val="en-US" w:eastAsia="zh-CN"/>
        </w:rPr>
        <w:t>100％</w:t>
      </w:r>
      <w:r>
        <w:rPr>
          <w:rFonts w:hint="default" w:ascii="Times New Roman" w:hAnsi="Times New Roman" w:eastAsia="宋体" w:cs="Times New Roman"/>
          <w:sz w:val="32"/>
          <w:szCs w:val="32"/>
        </w:rPr>
        <w:t>，集中污水处理设施名称为蓝山县工业污水处理厂，设计处理规模</w:t>
      </w:r>
      <w:r>
        <w:rPr>
          <w:rFonts w:hint="default" w:ascii="Times New Roman" w:hAnsi="Times New Roman" w:eastAsia="宋体" w:cs="Times New Roman"/>
          <w:sz w:val="32"/>
          <w:szCs w:val="32"/>
          <w:lang w:val="en-US" w:eastAsia="zh-CN"/>
        </w:rPr>
        <w:t>10000</w:t>
      </w:r>
      <w:r>
        <w:rPr>
          <w:rFonts w:hint="default" w:ascii="Times New Roman" w:hAnsi="Times New Roman" w:eastAsia="宋体" w:cs="Times New Roman"/>
          <w:sz w:val="32"/>
          <w:szCs w:val="32"/>
        </w:rPr>
        <w:t>m³/d，实际处理</w:t>
      </w:r>
      <w:r>
        <w:rPr>
          <w:rFonts w:hint="eastAsia" w:ascii="Times New Roman" w:hAnsi="Times New Roman" w:cs="Times New Roman"/>
          <w:sz w:val="32"/>
          <w:szCs w:val="32"/>
          <w:lang w:val="en-US" w:eastAsia="zh-CN"/>
        </w:rPr>
        <w:t>3</w:t>
      </w:r>
      <w:r>
        <w:rPr>
          <w:rFonts w:hint="default" w:ascii="Times New Roman" w:hAnsi="Times New Roman" w:eastAsia="宋体" w:cs="Times New Roman"/>
          <w:sz w:val="32"/>
          <w:szCs w:val="32"/>
          <w:lang w:val="en-US" w:eastAsia="zh-CN"/>
        </w:rPr>
        <w:t>000</w:t>
      </w:r>
      <w:r>
        <w:rPr>
          <w:rFonts w:hint="default" w:ascii="Times New Roman" w:hAnsi="Times New Roman" w:eastAsia="宋体" w:cs="Times New Roman"/>
          <w:sz w:val="32"/>
          <w:szCs w:val="32"/>
        </w:rPr>
        <w:t>m³/d，污水处理工艺为氧化沟生化、混凝沉淀深化处理工艺，在线监测达标率</w:t>
      </w:r>
      <w:r>
        <w:rPr>
          <w:rFonts w:hint="default" w:ascii="Times New Roman" w:hAnsi="Times New Roman" w:eastAsia="宋体" w:cs="Times New Roman"/>
          <w:sz w:val="32"/>
          <w:szCs w:val="32"/>
          <w:lang w:val="en-US" w:eastAsia="zh-CN"/>
        </w:rPr>
        <w:t>100</w:t>
      </w:r>
      <w:r>
        <w:rPr>
          <w:rFonts w:hint="default" w:ascii="Times New Roman" w:hAnsi="Times New Roman" w:eastAsia="宋体" w:cs="Times New Roman"/>
          <w:sz w:val="32"/>
          <w:szCs w:val="32"/>
        </w:rPr>
        <w:t>%，园区雨水管网覆盖率</w:t>
      </w:r>
      <w:r>
        <w:rPr>
          <w:rFonts w:hint="default" w:ascii="Times New Roman" w:hAnsi="Times New Roman" w:eastAsia="宋体" w:cs="Times New Roman"/>
          <w:sz w:val="32"/>
          <w:szCs w:val="32"/>
          <w:lang w:val="en-US" w:eastAsia="zh-CN"/>
        </w:rPr>
        <w:t>100</w:t>
      </w:r>
      <w:r>
        <w:rPr>
          <w:rFonts w:hint="default" w:ascii="Times New Roman" w:hAnsi="Times New Roman" w:eastAsia="宋体" w:cs="Times New Roman"/>
          <w:sz w:val="32"/>
          <w:szCs w:val="32"/>
        </w:rPr>
        <w:t>%。</w:t>
      </w:r>
    </w:p>
    <w:p w14:paraId="61E0E97E">
      <w:pPr>
        <w:pStyle w:val="14"/>
        <w:snapToGrid w:val="0"/>
        <w:spacing w:after="0" w:line="600" w:lineRule="exact"/>
        <w:ind w:left="0" w:leftChars="0" w:firstLine="643"/>
        <w:rPr>
          <w:rFonts w:hint="default" w:ascii="Times New Roman" w:hAnsi="Times New Roman" w:eastAsia="宋体" w:cs="Times New Roman"/>
          <w:color w:val="C00000"/>
          <w:sz w:val="32"/>
          <w:szCs w:val="32"/>
        </w:rPr>
      </w:pPr>
      <w:r>
        <w:rPr>
          <w:rFonts w:hint="eastAsia" w:ascii="Times New Roman" w:hAnsi="Times New Roman" w:cs="Times New Roman"/>
          <w:sz w:val="32"/>
          <w:szCs w:val="32"/>
          <w:lang w:eastAsia="zh-CN"/>
        </w:rPr>
        <w:t>园区内无涉一类污染物企业，</w:t>
      </w:r>
      <w:r>
        <w:rPr>
          <w:rFonts w:hint="default" w:ascii="Times New Roman" w:hAnsi="Times New Roman" w:eastAsia="宋体" w:cs="Times New Roman"/>
          <w:sz w:val="32"/>
          <w:szCs w:val="32"/>
        </w:rPr>
        <w:t>园区内涉及工业废水外排企业数量</w:t>
      </w:r>
      <w:r>
        <w:rPr>
          <w:rFonts w:hint="eastAsia" w:ascii="Times New Roman" w:hAnsi="Times New Roman" w:cs="Times New Roman"/>
          <w:sz w:val="32"/>
          <w:szCs w:val="32"/>
          <w:lang w:val="en-US" w:eastAsia="zh-CN"/>
        </w:rPr>
        <w:t>4</w:t>
      </w:r>
      <w:r>
        <w:rPr>
          <w:rFonts w:hint="default" w:ascii="Times New Roman" w:hAnsi="Times New Roman" w:eastAsia="宋体" w:cs="Times New Roman"/>
          <w:sz w:val="32"/>
          <w:szCs w:val="32"/>
          <w:lang w:eastAsia="zh-CN"/>
        </w:rPr>
        <w:t>家</w:t>
      </w:r>
      <w:r>
        <w:rPr>
          <w:rFonts w:hint="default" w:ascii="Times New Roman" w:hAnsi="Times New Roman" w:eastAsia="宋体" w:cs="Times New Roman"/>
          <w:sz w:val="32"/>
          <w:szCs w:val="32"/>
        </w:rPr>
        <w:t>，</w:t>
      </w:r>
      <w:r>
        <w:rPr>
          <w:rFonts w:hint="eastAsia" w:asciiTheme="minorEastAsia" w:hAnsiTheme="minorEastAsia" w:eastAsiaTheme="minorEastAsia" w:cstheme="minorEastAsia"/>
          <w:sz w:val="32"/>
          <w:szCs w:val="32"/>
        </w:rPr>
        <w:t>工业废水总排放量</w:t>
      </w:r>
      <w:r>
        <w:rPr>
          <w:rFonts w:hint="eastAsia" w:ascii="Times New Roman" w:hAnsi="Times New Roman" w:cs="Times New Roman" w:eastAsiaTheme="minorEastAsia"/>
          <w:sz w:val="32"/>
          <w:szCs w:val="32"/>
          <w:u w:val="none" w:color="auto"/>
          <w:lang w:val="en-US" w:eastAsia="zh-CN"/>
        </w:rPr>
        <w:t>595</w:t>
      </w:r>
      <w:r>
        <w:rPr>
          <w:rFonts w:hint="default" w:ascii="Times New Roman" w:hAnsi="Times New Roman" w:cs="Times New Roman" w:eastAsiaTheme="minorEastAsia"/>
          <w:sz w:val="32"/>
          <w:szCs w:val="32"/>
        </w:rPr>
        <w:t>m³/d</w:t>
      </w:r>
      <w:r>
        <w:rPr>
          <w:rFonts w:hint="eastAsia" w:asciiTheme="minorEastAsia" w:hAnsiTheme="minorEastAsia" w:eastAsiaTheme="minorEastAsia" w:cstheme="minorEastAsia"/>
          <w:sz w:val="32"/>
          <w:szCs w:val="32"/>
        </w:rPr>
        <w:t>，</w:t>
      </w:r>
      <w:r>
        <w:rPr>
          <w:rFonts w:hint="default" w:ascii="Times New Roman" w:hAnsi="Times New Roman" w:eastAsia="宋体" w:cs="Times New Roman"/>
          <w:sz w:val="32"/>
          <w:szCs w:val="32"/>
        </w:rPr>
        <w:t>外排污水纳管企业数量</w:t>
      </w:r>
      <w:r>
        <w:rPr>
          <w:rFonts w:hint="eastAsia" w:ascii="Times New Roman" w:hAnsi="Times New Roman" w:cs="Times New Roman"/>
          <w:sz w:val="32"/>
          <w:szCs w:val="32"/>
          <w:lang w:val="en-US" w:eastAsia="zh-CN"/>
        </w:rPr>
        <w:t>4</w:t>
      </w:r>
      <w:r>
        <w:rPr>
          <w:rFonts w:hint="default" w:ascii="Times New Roman" w:hAnsi="Times New Roman" w:eastAsia="宋体" w:cs="Times New Roman"/>
          <w:sz w:val="32"/>
          <w:szCs w:val="32"/>
          <w:lang w:eastAsia="zh-CN"/>
        </w:rPr>
        <w:t>家</w:t>
      </w:r>
      <w:r>
        <w:rPr>
          <w:rFonts w:hint="default" w:ascii="Times New Roman" w:hAnsi="Times New Roman" w:eastAsia="宋体" w:cs="Times New Roman"/>
          <w:sz w:val="32"/>
          <w:szCs w:val="32"/>
        </w:rPr>
        <w:t>，污水集中处理比例</w:t>
      </w:r>
      <w:r>
        <w:rPr>
          <w:rFonts w:hint="default" w:ascii="Times New Roman" w:hAnsi="Times New Roman" w:eastAsia="宋体" w:cs="Times New Roman"/>
          <w:sz w:val="32"/>
          <w:szCs w:val="32"/>
          <w:lang w:val="en-US" w:eastAsia="zh-CN"/>
        </w:rPr>
        <w:t>100</w:t>
      </w:r>
      <w:r>
        <w:rPr>
          <w:rFonts w:hint="default" w:ascii="Times New Roman" w:hAnsi="Times New Roman" w:eastAsia="宋体" w:cs="Times New Roman"/>
          <w:sz w:val="32"/>
          <w:szCs w:val="32"/>
        </w:rPr>
        <w:t>%（按外排水量计）</w:t>
      </w:r>
      <w:r>
        <w:rPr>
          <w:rFonts w:hint="default" w:ascii="Times New Roman" w:hAnsi="Times New Roman" w:eastAsia="宋体" w:cs="Times New Roman"/>
          <w:sz w:val="32"/>
          <w:szCs w:val="32"/>
          <w:lang w:eastAsia="zh-CN"/>
        </w:rPr>
        <w:t>。</w:t>
      </w:r>
      <w:r>
        <w:rPr>
          <w:rFonts w:hint="default" w:ascii="Times New Roman" w:hAnsi="Times New Roman" w:eastAsia="宋体" w:cs="Times New Roman"/>
          <w:color w:val="auto"/>
          <w:sz w:val="32"/>
          <w:szCs w:val="32"/>
        </w:rPr>
        <w:t>园区</w:t>
      </w:r>
      <w:r>
        <w:rPr>
          <w:rFonts w:hint="eastAsia" w:ascii="Times New Roman" w:hAnsi="Times New Roman" w:cs="Times New Roman"/>
          <w:color w:val="auto"/>
          <w:sz w:val="32"/>
          <w:szCs w:val="32"/>
          <w:lang w:val="en-US" w:eastAsia="zh-CN"/>
        </w:rPr>
        <w:t>2025</w:t>
      </w:r>
      <w:r>
        <w:rPr>
          <w:rFonts w:hint="default" w:ascii="Times New Roman" w:hAnsi="Times New Roman" w:eastAsia="宋体" w:cs="Times New Roman"/>
          <w:color w:val="auto"/>
          <w:sz w:val="32"/>
          <w:szCs w:val="32"/>
        </w:rPr>
        <w:t>年度水污染物总排放量：</w:t>
      </w:r>
      <w:r>
        <w:rPr>
          <w:rFonts w:hint="default" w:ascii="Times New Roman" w:hAnsi="Times New Roman" w:eastAsia="宋体" w:cs="Times New Roman"/>
          <w:sz w:val="32"/>
          <w:szCs w:val="32"/>
          <w:u w:val="none"/>
        </w:rPr>
        <w:t>化学需氧量</w:t>
      </w:r>
      <w:r>
        <w:rPr>
          <w:rFonts w:hint="eastAsia" w:ascii="Times New Roman" w:hAnsi="Times New Roman" w:cs="Times New Roman"/>
          <w:sz w:val="32"/>
          <w:szCs w:val="32"/>
          <w:u w:val="none"/>
          <w:lang w:val="en-US" w:eastAsia="zh-CN"/>
        </w:rPr>
        <w:t>47.38</w:t>
      </w:r>
      <w:r>
        <w:rPr>
          <w:rFonts w:hint="default" w:ascii="Times New Roman" w:hAnsi="Times New Roman" w:eastAsia="宋体" w:cs="Times New Roman"/>
          <w:sz w:val="32"/>
          <w:szCs w:val="32"/>
          <w:u w:val="none"/>
        </w:rPr>
        <w:t>t/a，氨氮</w:t>
      </w:r>
      <w:r>
        <w:rPr>
          <w:rFonts w:hint="eastAsia" w:ascii="Times New Roman" w:hAnsi="Times New Roman" w:cs="Times New Roman"/>
          <w:sz w:val="32"/>
          <w:szCs w:val="32"/>
          <w:u w:val="none"/>
          <w:lang w:val="en-US" w:eastAsia="zh-CN"/>
        </w:rPr>
        <w:t>1.903</w:t>
      </w:r>
      <w:r>
        <w:rPr>
          <w:rFonts w:hint="default" w:ascii="Times New Roman" w:hAnsi="Times New Roman" w:eastAsia="宋体" w:cs="Times New Roman"/>
          <w:sz w:val="32"/>
          <w:szCs w:val="32"/>
          <w:u w:val="none"/>
        </w:rPr>
        <w:t>t/a</w:t>
      </w:r>
      <w:r>
        <w:rPr>
          <w:rFonts w:hint="eastAsia" w:ascii="Times New Roman" w:hAnsi="Times New Roman" w:eastAsia="宋体" w:cs="Times New Roman"/>
          <w:sz w:val="32"/>
          <w:szCs w:val="32"/>
          <w:u w:val="none"/>
          <w:lang w:eastAsia="zh-CN"/>
        </w:rPr>
        <w:t>。</w:t>
      </w:r>
    </w:p>
    <w:p w14:paraId="5E6DC3EB">
      <w:pPr>
        <w:pStyle w:val="14"/>
        <w:snapToGrid w:val="0"/>
        <w:spacing w:after="0" w:line="600" w:lineRule="exact"/>
        <w:ind w:left="0" w:leftChars="0" w:firstLine="643"/>
        <w:rPr>
          <w:rFonts w:hint="default" w:ascii="Times New Roman" w:hAnsi="Times New Roman" w:eastAsia="宋体" w:cs="Times New Roman"/>
          <w:sz w:val="32"/>
          <w:szCs w:val="32"/>
        </w:rPr>
      </w:pPr>
      <w:r>
        <w:rPr>
          <w:rFonts w:hint="default" w:ascii="Times New Roman" w:hAnsi="Times New Roman" w:eastAsia="宋体" w:cs="Times New Roman"/>
          <w:sz w:val="32"/>
          <w:szCs w:val="32"/>
        </w:rPr>
        <w:t>排污口下游最近的地表水水质管控断面名称舜水蓝山保留区-蓝山县江口，水功能区划Ⅲ类，监测达标率</w:t>
      </w:r>
      <w:r>
        <w:rPr>
          <w:rFonts w:hint="default" w:ascii="Times New Roman" w:hAnsi="Times New Roman" w:eastAsia="宋体" w:cs="Times New Roman"/>
          <w:sz w:val="32"/>
          <w:szCs w:val="32"/>
          <w:lang w:val="en-US" w:eastAsia="zh-CN"/>
        </w:rPr>
        <w:t>100</w:t>
      </w:r>
      <w:r>
        <w:rPr>
          <w:rFonts w:hint="default" w:ascii="Times New Roman" w:hAnsi="Times New Roman" w:eastAsia="宋体" w:cs="Times New Roman"/>
          <w:sz w:val="32"/>
          <w:szCs w:val="32"/>
        </w:rPr>
        <w:t>%，</w:t>
      </w:r>
      <w:r>
        <w:rPr>
          <w:rFonts w:hint="default" w:ascii="Times New Roman" w:hAnsi="Times New Roman" w:eastAsia="宋体" w:cs="Times New Roman"/>
          <w:sz w:val="32"/>
          <w:szCs w:val="32"/>
          <w:lang w:val="en-US" w:eastAsia="zh-CN"/>
        </w:rPr>
        <w:t>无</w:t>
      </w:r>
      <w:r>
        <w:rPr>
          <w:rFonts w:hint="default" w:ascii="Times New Roman" w:hAnsi="Times New Roman" w:eastAsia="宋体" w:cs="Times New Roman"/>
          <w:sz w:val="32"/>
          <w:szCs w:val="32"/>
        </w:rPr>
        <w:t>超标因子。</w:t>
      </w:r>
    </w:p>
    <w:p w14:paraId="048B2E33">
      <w:pPr>
        <w:pStyle w:val="14"/>
        <w:snapToGrid w:val="0"/>
        <w:spacing w:after="0" w:line="600" w:lineRule="exact"/>
        <w:ind w:left="0" w:leftChars="0" w:firstLine="643"/>
        <w:rPr>
          <w:rFonts w:hint="default" w:ascii="Times New Roman" w:hAnsi="Times New Roman" w:eastAsia="宋体" w:cs="Times New Roman"/>
          <w:sz w:val="32"/>
          <w:szCs w:val="32"/>
        </w:rPr>
      </w:pPr>
      <w:bookmarkStart w:id="35" w:name="_Toc28299"/>
      <w:bookmarkStart w:id="36" w:name="_Toc10801"/>
      <w:bookmarkStart w:id="37" w:name="_Toc25049"/>
      <w:bookmarkStart w:id="38" w:name="_Toc3906"/>
      <w:bookmarkStart w:id="39" w:name="_Toc29257"/>
      <w:bookmarkStart w:id="40" w:name="_Toc13478"/>
      <w:r>
        <w:rPr>
          <w:rFonts w:hint="default" w:ascii="Times New Roman" w:hAnsi="Times New Roman" w:eastAsia="宋体" w:cs="Times New Roman"/>
          <w:sz w:val="32"/>
          <w:szCs w:val="32"/>
        </w:rPr>
        <w:t>“双源”地下水监测建设情况及监测结果自评</w:t>
      </w:r>
      <w:r>
        <w:rPr>
          <w:rFonts w:hint="default" w:ascii="Times New Roman" w:hAnsi="Times New Roman" w:eastAsia="宋体" w:cs="Times New Roman"/>
          <w:sz w:val="32"/>
          <w:szCs w:val="32"/>
          <w:lang w:val="en-US" w:eastAsia="zh-CN"/>
        </w:rPr>
        <w:t>:</w:t>
      </w:r>
      <w:r>
        <w:rPr>
          <w:rFonts w:hint="default" w:ascii="Times New Roman" w:hAnsi="Times New Roman" w:eastAsia="宋体" w:cs="Times New Roman"/>
          <w:sz w:val="32"/>
          <w:szCs w:val="32"/>
        </w:rPr>
        <w:t>目前，园区无“双源”地下水监测。</w:t>
      </w:r>
      <w:bookmarkEnd w:id="35"/>
      <w:bookmarkEnd w:id="36"/>
      <w:bookmarkEnd w:id="37"/>
      <w:bookmarkEnd w:id="38"/>
      <w:bookmarkEnd w:id="39"/>
      <w:bookmarkEnd w:id="40"/>
    </w:p>
    <w:p w14:paraId="65DD68B2">
      <w:pPr>
        <w:pStyle w:val="14"/>
        <w:snapToGrid w:val="0"/>
        <w:spacing w:after="0" w:line="600" w:lineRule="exact"/>
        <w:ind w:left="0" w:leftChars="0" w:firstLine="643"/>
        <w:rPr>
          <w:rFonts w:hint="default" w:ascii="Times New Roman" w:hAnsi="Times New Roman" w:eastAsia="宋体" w:cs="Times New Roman"/>
          <w:sz w:val="32"/>
          <w:szCs w:val="32"/>
        </w:rPr>
      </w:pPr>
      <w:bookmarkStart w:id="41" w:name="_Toc15846"/>
      <w:bookmarkStart w:id="42" w:name="_Toc13433"/>
      <w:bookmarkStart w:id="43" w:name="_Toc11430"/>
      <w:bookmarkStart w:id="44" w:name="_Toc4261"/>
      <w:bookmarkStart w:id="45" w:name="_Toc23876"/>
      <w:bookmarkStart w:id="46" w:name="_Toc19147"/>
      <w:r>
        <w:rPr>
          <w:rFonts w:hint="default" w:ascii="Times New Roman" w:hAnsi="Times New Roman" w:eastAsia="宋体" w:cs="Times New Roman"/>
          <w:sz w:val="32"/>
          <w:szCs w:val="32"/>
        </w:rPr>
        <w:t>园区内涉及黑臭水体数量0个，已完成整治0个，未开工的0个，修复中的0个。</w:t>
      </w:r>
      <w:bookmarkEnd w:id="41"/>
      <w:bookmarkEnd w:id="42"/>
      <w:bookmarkEnd w:id="43"/>
      <w:bookmarkEnd w:id="44"/>
      <w:bookmarkEnd w:id="45"/>
      <w:bookmarkEnd w:id="46"/>
    </w:p>
    <w:p w14:paraId="151EE020">
      <w:pPr>
        <w:pStyle w:val="14"/>
        <w:snapToGrid w:val="0"/>
        <w:spacing w:after="0" w:line="600" w:lineRule="exact"/>
        <w:ind w:left="0" w:leftChars="0" w:firstLine="643"/>
        <w:jc w:val="both"/>
        <w:outlineLvl w:val="1"/>
        <w:rPr>
          <w:rFonts w:hint="default" w:ascii="Times New Roman" w:hAnsi="Times New Roman" w:eastAsia="宋体" w:cs="Times New Roman"/>
          <w:sz w:val="32"/>
          <w:szCs w:val="32"/>
        </w:rPr>
      </w:pPr>
      <w:bookmarkStart w:id="47" w:name="_Toc24592"/>
      <w:r>
        <w:rPr>
          <w:rFonts w:hint="default" w:ascii="Times New Roman" w:hAnsi="Times New Roman" w:eastAsia="宋体" w:cs="Times New Roman"/>
          <w:sz w:val="32"/>
          <w:szCs w:val="32"/>
        </w:rPr>
        <w:t>（四）大气环境管理</w:t>
      </w:r>
      <w:bookmarkEnd w:id="47"/>
    </w:p>
    <w:p w14:paraId="5061E678">
      <w:pPr>
        <w:pStyle w:val="14"/>
        <w:snapToGrid w:val="0"/>
        <w:spacing w:after="0" w:line="600" w:lineRule="exact"/>
        <w:ind w:left="0" w:leftChars="0" w:firstLine="643"/>
        <w:rPr>
          <w:rFonts w:hint="default" w:ascii="Times New Roman" w:hAnsi="Times New Roman" w:eastAsia="宋体" w:cs="Times New Roman"/>
          <w:sz w:val="32"/>
          <w:szCs w:val="32"/>
        </w:rPr>
      </w:pPr>
      <w:r>
        <w:rPr>
          <w:rFonts w:hint="default" w:ascii="Times New Roman" w:hAnsi="Times New Roman" w:eastAsia="宋体" w:cs="Times New Roman"/>
          <w:sz w:val="32"/>
          <w:szCs w:val="32"/>
        </w:rPr>
        <w:t>园区内涉及工业废气外排企业数量</w:t>
      </w:r>
      <w:r>
        <w:rPr>
          <w:rFonts w:hint="eastAsia" w:ascii="Times New Roman" w:hAnsi="Times New Roman" w:cs="Times New Roman"/>
          <w:sz w:val="32"/>
          <w:szCs w:val="32"/>
          <w:lang w:val="en-US" w:eastAsia="zh-CN"/>
        </w:rPr>
        <w:t>48</w:t>
      </w:r>
      <w:r>
        <w:rPr>
          <w:rFonts w:hint="default" w:ascii="Times New Roman" w:hAnsi="Times New Roman" w:eastAsia="宋体" w:cs="Times New Roman"/>
          <w:sz w:val="32"/>
          <w:szCs w:val="32"/>
        </w:rPr>
        <w:t>个，大气质量监测达标率100%，</w:t>
      </w:r>
      <w:r>
        <w:rPr>
          <w:rFonts w:hint="default" w:ascii="Times New Roman" w:hAnsi="Times New Roman" w:eastAsia="宋体" w:cs="Times New Roman"/>
          <w:sz w:val="32"/>
          <w:szCs w:val="32"/>
          <w:lang w:val="en-US" w:eastAsia="zh-CN"/>
        </w:rPr>
        <w:t>无</w:t>
      </w:r>
      <w:r>
        <w:rPr>
          <w:rFonts w:hint="default" w:ascii="Times New Roman" w:hAnsi="Times New Roman" w:eastAsia="宋体" w:cs="Times New Roman"/>
          <w:sz w:val="32"/>
          <w:szCs w:val="32"/>
        </w:rPr>
        <w:t>超标因子。</w:t>
      </w:r>
    </w:p>
    <w:p w14:paraId="38A22381">
      <w:pPr>
        <w:pStyle w:val="14"/>
        <w:snapToGrid w:val="0"/>
        <w:spacing w:after="0" w:line="600" w:lineRule="exact"/>
        <w:ind w:left="0" w:leftChars="0" w:firstLine="643"/>
        <w:rPr>
          <w:rFonts w:hint="default"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园区202</w:t>
      </w:r>
      <w:r>
        <w:rPr>
          <w:rFonts w:hint="eastAsia" w:ascii="Times New Roman" w:hAnsi="Times New Roman" w:cs="Times New Roman"/>
          <w:sz w:val="32"/>
          <w:szCs w:val="32"/>
          <w:lang w:val="en-US" w:eastAsia="zh-CN"/>
        </w:rPr>
        <w:t>5</w:t>
      </w:r>
      <w:r>
        <w:rPr>
          <w:rFonts w:hint="eastAsia" w:ascii="Times New Roman" w:hAnsi="Times New Roman" w:eastAsia="宋体" w:cs="Times New Roman"/>
          <w:sz w:val="32"/>
          <w:szCs w:val="32"/>
          <w:lang w:val="en-US" w:eastAsia="zh-CN"/>
        </w:rPr>
        <w:t>年度</w:t>
      </w:r>
      <w:r>
        <w:rPr>
          <w:rFonts w:hint="default" w:ascii="Times New Roman" w:hAnsi="Times New Roman" w:eastAsia="宋体" w:cs="Times New Roman"/>
          <w:sz w:val="32"/>
          <w:szCs w:val="32"/>
        </w:rPr>
        <w:t>大气污染物总排放量：</w:t>
      </w:r>
      <w:bookmarkStart w:id="48" w:name="_Toc22148"/>
      <w:bookmarkStart w:id="49" w:name="_Toc22418"/>
      <w:r>
        <w:rPr>
          <w:rFonts w:hint="default" w:ascii="Times New Roman" w:hAnsi="Times New Roman" w:eastAsia="宋体" w:cs="Times New Roman"/>
          <w:sz w:val="32"/>
          <w:szCs w:val="32"/>
          <w:u w:val="none"/>
        </w:rPr>
        <w:t>二氧化硫</w:t>
      </w:r>
      <w:r>
        <w:rPr>
          <w:rFonts w:hint="eastAsia" w:ascii="Times New Roman" w:hAnsi="Times New Roman" w:cs="Times New Roman"/>
          <w:sz w:val="32"/>
          <w:szCs w:val="32"/>
          <w:u w:val="none"/>
          <w:lang w:val="en-US" w:eastAsia="zh-CN"/>
        </w:rPr>
        <w:t>2.278</w:t>
      </w:r>
      <w:r>
        <w:rPr>
          <w:rFonts w:hint="default" w:ascii="Times New Roman" w:hAnsi="Times New Roman" w:eastAsia="宋体" w:cs="Times New Roman"/>
          <w:sz w:val="32"/>
          <w:szCs w:val="32"/>
          <w:u w:val="none"/>
        </w:rPr>
        <w:t>t/a，氮氧化物</w:t>
      </w:r>
      <w:r>
        <w:rPr>
          <w:rFonts w:hint="eastAsia" w:ascii="Times New Roman" w:hAnsi="Times New Roman" w:cs="Times New Roman"/>
          <w:sz w:val="32"/>
          <w:szCs w:val="32"/>
          <w:u w:val="none"/>
          <w:lang w:val="en-US" w:eastAsia="zh-CN"/>
        </w:rPr>
        <w:t>6.732</w:t>
      </w:r>
      <w:r>
        <w:rPr>
          <w:rFonts w:hint="default" w:ascii="Times New Roman" w:hAnsi="Times New Roman" w:eastAsia="宋体" w:cs="Times New Roman"/>
          <w:sz w:val="32"/>
          <w:szCs w:val="32"/>
          <w:u w:val="none"/>
        </w:rPr>
        <w:t>t/a，VOCs</w:t>
      </w:r>
      <w:r>
        <w:rPr>
          <w:rFonts w:hint="eastAsia" w:ascii="Times New Roman" w:hAnsi="Times New Roman" w:cs="Times New Roman"/>
          <w:sz w:val="32"/>
          <w:szCs w:val="32"/>
          <w:u w:val="none"/>
          <w:lang w:val="en-US" w:eastAsia="zh-CN"/>
        </w:rPr>
        <w:t>4.5002</w:t>
      </w:r>
      <w:r>
        <w:rPr>
          <w:rFonts w:hint="default" w:ascii="Times New Roman" w:hAnsi="Times New Roman" w:eastAsia="宋体" w:cs="Times New Roman"/>
          <w:sz w:val="32"/>
          <w:szCs w:val="32"/>
          <w:u w:val="none"/>
        </w:rPr>
        <w:t>t/a。</w:t>
      </w:r>
    </w:p>
    <w:p w14:paraId="0B2D26B2">
      <w:pPr>
        <w:pStyle w:val="14"/>
        <w:snapToGrid w:val="0"/>
        <w:spacing w:after="0" w:line="600" w:lineRule="exact"/>
        <w:ind w:left="0" w:leftChars="0" w:firstLine="643"/>
        <w:rPr>
          <w:rFonts w:hint="default" w:ascii="Times New Roman" w:hAnsi="Times New Roman" w:eastAsia="宋体" w:cs="Times New Roman"/>
          <w:sz w:val="32"/>
          <w:szCs w:val="32"/>
        </w:rPr>
      </w:pPr>
      <w:r>
        <w:rPr>
          <w:rFonts w:hint="default" w:ascii="Times New Roman" w:hAnsi="Times New Roman" w:eastAsia="宋体" w:cs="Times New Roman"/>
          <w:sz w:val="32"/>
          <w:szCs w:val="32"/>
        </w:rPr>
        <w:t>投资建设的一座园区环境空气小微站已竣工并</w:t>
      </w:r>
      <w:r>
        <w:rPr>
          <w:rFonts w:hint="eastAsia" w:ascii="Times New Roman" w:hAnsi="Times New Roman" w:cs="Times New Roman"/>
          <w:sz w:val="32"/>
          <w:szCs w:val="32"/>
          <w:lang w:val="en-US" w:eastAsia="zh-CN"/>
        </w:rPr>
        <w:t>于</w:t>
      </w:r>
      <w:r>
        <w:rPr>
          <w:rFonts w:hint="default" w:ascii="Times New Roman" w:hAnsi="Times New Roman" w:eastAsia="宋体" w:cs="Times New Roman"/>
          <w:sz w:val="32"/>
          <w:szCs w:val="32"/>
          <w:lang w:val="en-US" w:eastAsia="zh-CN"/>
        </w:rPr>
        <w:t>2021年8月10开始</w:t>
      </w:r>
      <w:r>
        <w:rPr>
          <w:rFonts w:hint="default" w:ascii="Times New Roman" w:hAnsi="Times New Roman" w:eastAsia="宋体" w:cs="Times New Roman"/>
          <w:sz w:val="32"/>
          <w:szCs w:val="32"/>
        </w:rPr>
        <w:t>运行</w:t>
      </w:r>
      <w:r>
        <w:rPr>
          <w:rFonts w:hint="default" w:ascii="Times New Roman" w:hAnsi="Times New Roman" w:eastAsia="宋体" w:cs="Times New Roman"/>
          <w:sz w:val="32"/>
          <w:szCs w:val="32"/>
          <w:lang w:eastAsia="zh-CN"/>
        </w:rPr>
        <w:t>，</w:t>
      </w:r>
      <w:r>
        <w:rPr>
          <w:rFonts w:hint="default" w:ascii="Times New Roman" w:hAnsi="Times New Roman" w:eastAsia="宋体" w:cs="Times New Roman"/>
          <w:sz w:val="32"/>
          <w:szCs w:val="32"/>
          <w:lang w:val="en-US" w:eastAsia="zh-CN"/>
        </w:rPr>
        <w:t>根据现阶段监测数据反馈园区大气环境质量达标，未出现污染物超标情况</w:t>
      </w:r>
      <w:r>
        <w:rPr>
          <w:rFonts w:hint="default" w:ascii="Times New Roman" w:hAnsi="Times New Roman" w:eastAsia="宋体" w:cs="Times New Roman"/>
          <w:sz w:val="32"/>
          <w:szCs w:val="32"/>
        </w:rPr>
        <w:t>。</w:t>
      </w:r>
      <w:bookmarkEnd w:id="48"/>
      <w:bookmarkEnd w:id="49"/>
    </w:p>
    <w:p w14:paraId="0D65BCE2">
      <w:pPr>
        <w:pStyle w:val="14"/>
        <w:snapToGrid w:val="0"/>
        <w:spacing w:after="0" w:line="600" w:lineRule="exact"/>
        <w:ind w:left="0" w:leftChars="0" w:firstLine="643"/>
        <w:jc w:val="both"/>
        <w:outlineLvl w:val="1"/>
        <w:rPr>
          <w:rFonts w:hint="default" w:ascii="Times New Roman" w:hAnsi="Times New Roman" w:eastAsia="宋体" w:cs="Times New Roman"/>
          <w:sz w:val="32"/>
          <w:szCs w:val="32"/>
        </w:rPr>
      </w:pPr>
      <w:bookmarkStart w:id="50" w:name="_Toc16526"/>
      <w:r>
        <w:rPr>
          <w:rFonts w:hint="default" w:ascii="Times New Roman" w:hAnsi="Times New Roman" w:eastAsia="宋体" w:cs="Times New Roman"/>
          <w:sz w:val="32"/>
          <w:szCs w:val="32"/>
        </w:rPr>
        <w:t>（五）土壤环境管理</w:t>
      </w:r>
      <w:bookmarkEnd w:id="50"/>
    </w:p>
    <w:p w14:paraId="77E732EA">
      <w:pPr>
        <w:pStyle w:val="14"/>
        <w:snapToGrid w:val="0"/>
        <w:spacing w:after="0" w:line="600" w:lineRule="exact"/>
        <w:ind w:left="0" w:leftChars="0" w:firstLine="643"/>
        <w:rPr>
          <w:rFonts w:hint="default" w:ascii="Times New Roman" w:hAnsi="Times New Roman" w:eastAsia="宋体" w:cs="Times New Roman"/>
          <w:sz w:val="32"/>
          <w:szCs w:val="32"/>
          <w:lang w:eastAsia="zh-CN"/>
        </w:rPr>
      </w:pPr>
      <w:bookmarkStart w:id="51" w:name="_Toc12742"/>
      <w:bookmarkStart w:id="52" w:name="_Toc30170"/>
      <w:r>
        <w:rPr>
          <w:rFonts w:hint="default" w:ascii="Times New Roman" w:hAnsi="Times New Roman" w:eastAsia="宋体" w:cs="Times New Roman"/>
          <w:sz w:val="32"/>
          <w:szCs w:val="32"/>
        </w:rPr>
        <w:t>202</w:t>
      </w:r>
      <w:r>
        <w:rPr>
          <w:rFonts w:hint="eastAsia" w:ascii="Times New Roman" w:hAnsi="Times New Roman" w:cs="Times New Roman"/>
          <w:sz w:val="32"/>
          <w:szCs w:val="32"/>
          <w:lang w:val="en-US" w:eastAsia="zh-CN"/>
        </w:rPr>
        <w:t>5</w:t>
      </w:r>
      <w:r>
        <w:rPr>
          <w:rFonts w:hint="default" w:ascii="Times New Roman" w:hAnsi="Times New Roman" w:eastAsia="宋体" w:cs="Times New Roman"/>
          <w:sz w:val="32"/>
          <w:szCs w:val="32"/>
        </w:rPr>
        <w:t>年蓝山经开区开展并完成了</w:t>
      </w:r>
      <w:r>
        <w:rPr>
          <w:rFonts w:hint="eastAsia" w:ascii="Times New Roman" w:hAnsi="Times New Roman" w:cs="Times New Roman"/>
          <w:sz w:val="32"/>
          <w:szCs w:val="32"/>
          <w:lang w:val="en-US" w:eastAsia="zh-CN"/>
        </w:rPr>
        <w:t>一</w:t>
      </w:r>
      <w:r>
        <w:rPr>
          <w:rFonts w:hint="default" w:ascii="Times New Roman" w:hAnsi="Times New Roman" w:eastAsia="宋体" w:cs="Times New Roman"/>
          <w:sz w:val="32"/>
          <w:szCs w:val="32"/>
        </w:rPr>
        <w:t>次自行监测工作。监测结果表明：</w:t>
      </w:r>
      <w:bookmarkEnd w:id="51"/>
      <w:bookmarkEnd w:id="52"/>
      <w:r>
        <w:rPr>
          <w:rFonts w:hint="default" w:ascii="Times New Roman" w:hAnsi="Times New Roman" w:eastAsia="宋体" w:cs="Times New Roman"/>
          <w:sz w:val="32"/>
          <w:szCs w:val="32"/>
        </w:rPr>
        <w:t>永州宸宇废金属回收有限公司土壤符合《土壤环境质量 建设用地土壤污染风险管控标准（试行）》（GB36600-2018）中第二类用地筛选值</w:t>
      </w:r>
    </w:p>
    <w:p w14:paraId="4B7F1022">
      <w:pPr>
        <w:pStyle w:val="14"/>
        <w:snapToGrid w:val="0"/>
        <w:spacing w:after="0" w:line="600" w:lineRule="exact"/>
        <w:ind w:left="0" w:leftChars="0" w:firstLine="643"/>
        <w:jc w:val="both"/>
        <w:outlineLvl w:val="1"/>
        <w:rPr>
          <w:rFonts w:hint="default" w:ascii="Times New Roman" w:hAnsi="Times New Roman" w:eastAsia="宋体" w:cs="Times New Roman"/>
          <w:sz w:val="32"/>
          <w:szCs w:val="32"/>
        </w:rPr>
      </w:pPr>
      <w:bookmarkStart w:id="53" w:name="_Toc2265"/>
      <w:r>
        <w:rPr>
          <w:rFonts w:hint="default" w:ascii="Times New Roman" w:hAnsi="Times New Roman" w:eastAsia="宋体" w:cs="Times New Roman"/>
          <w:sz w:val="32"/>
          <w:szCs w:val="32"/>
        </w:rPr>
        <w:t>（六）固体废物管理</w:t>
      </w:r>
      <w:bookmarkEnd w:id="53"/>
    </w:p>
    <w:p w14:paraId="09251B80">
      <w:pPr>
        <w:pStyle w:val="14"/>
        <w:snapToGrid w:val="0"/>
        <w:spacing w:after="0" w:line="600" w:lineRule="exact"/>
        <w:ind w:left="0" w:leftChars="0" w:firstLine="643"/>
        <w:rPr>
          <w:rFonts w:hint="default" w:ascii="Times New Roman" w:hAnsi="Times New Roman" w:eastAsia="宋体" w:cs="Times New Roman"/>
          <w:sz w:val="32"/>
          <w:szCs w:val="32"/>
          <w:lang w:val="en-US" w:eastAsia="zh-CN"/>
        </w:rPr>
      </w:pPr>
      <w:bookmarkStart w:id="54" w:name="_Toc11596"/>
      <w:bookmarkStart w:id="55" w:name="_Toc1190"/>
      <w:bookmarkStart w:id="56" w:name="_Toc14543"/>
      <w:bookmarkStart w:id="57" w:name="_Toc667"/>
      <w:bookmarkStart w:id="58" w:name="_Toc6117"/>
      <w:bookmarkStart w:id="59" w:name="_Toc9168"/>
      <w:r>
        <w:rPr>
          <w:rFonts w:hint="default" w:ascii="Times New Roman" w:hAnsi="Times New Roman" w:eastAsia="宋体" w:cs="Times New Roman"/>
          <w:sz w:val="32"/>
          <w:szCs w:val="32"/>
        </w:rPr>
        <w:t>园区一般工业固体废物产生企业数量</w:t>
      </w:r>
      <w:r>
        <w:rPr>
          <w:rFonts w:hint="eastAsia" w:ascii="Times New Roman" w:hAnsi="Times New Roman" w:cs="Times New Roman"/>
          <w:sz w:val="32"/>
          <w:szCs w:val="32"/>
          <w:lang w:val="en-US" w:eastAsia="zh-CN"/>
        </w:rPr>
        <w:t>33</w:t>
      </w:r>
      <w:r>
        <w:rPr>
          <w:rFonts w:hint="default" w:ascii="Times New Roman" w:hAnsi="Times New Roman" w:eastAsia="宋体" w:cs="Times New Roman"/>
          <w:sz w:val="32"/>
          <w:szCs w:val="32"/>
        </w:rPr>
        <w:t>个，产生</w:t>
      </w:r>
      <w:r>
        <w:rPr>
          <w:rFonts w:hint="eastAsia" w:ascii="Times New Roman" w:hAnsi="Times New Roman" w:cs="Times New Roman"/>
          <w:sz w:val="32"/>
          <w:szCs w:val="32"/>
          <w:lang w:val="en-US" w:eastAsia="zh-CN"/>
        </w:rPr>
        <w:t>877.66</w:t>
      </w:r>
      <w:r>
        <w:rPr>
          <w:rFonts w:hint="default" w:ascii="Times New Roman" w:hAnsi="Times New Roman" w:eastAsia="宋体" w:cs="Times New Roman"/>
          <w:sz w:val="32"/>
          <w:szCs w:val="32"/>
        </w:rPr>
        <w:t>t/a，外委处置</w:t>
      </w:r>
      <w:r>
        <w:rPr>
          <w:rFonts w:hint="eastAsia" w:ascii="Times New Roman" w:hAnsi="Times New Roman" w:cs="Times New Roman"/>
          <w:sz w:val="32"/>
          <w:szCs w:val="32"/>
          <w:lang w:eastAsia="zh-CN"/>
        </w:rPr>
        <w:t>（外售）</w:t>
      </w:r>
      <w:r>
        <w:rPr>
          <w:rFonts w:hint="eastAsia" w:ascii="Times New Roman" w:hAnsi="Times New Roman" w:cs="Times New Roman"/>
          <w:sz w:val="32"/>
          <w:szCs w:val="32"/>
          <w:lang w:val="en-US" w:eastAsia="zh-CN"/>
        </w:rPr>
        <w:t>877.66</w:t>
      </w:r>
      <w:r>
        <w:rPr>
          <w:rFonts w:hint="default" w:ascii="Times New Roman" w:hAnsi="Times New Roman" w:eastAsia="宋体" w:cs="Times New Roman"/>
          <w:sz w:val="32"/>
          <w:szCs w:val="32"/>
        </w:rPr>
        <w:t>t/a。危险废物产生企业数量</w:t>
      </w:r>
      <w:r>
        <w:rPr>
          <w:rFonts w:hint="eastAsia" w:ascii="Times New Roman" w:hAnsi="Times New Roman" w:cs="Times New Roman"/>
          <w:sz w:val="32"/>
          <w:szCs w:val="32"/>
          <w:lang w:val="en-US" w:eastAsia="zh-CN"/>
        </w:rPr>
        <w:t>33</w:t>
      </w:r>
      <w:r>
        <w:rPr>
          <w:rFonts w:hint="default" w:ascii="Times New Roman" w:hAnsi="Times New Roman" w:eastAsia="宋体" w:cs="Times New Roman"/>
          <w:sz w:val="32"/>
          <w:szCs w:val="32"/>
        </w:rPr>
        <w:t>个，产生量约</w:t>
      </w:r>
      <w:r>
        <w:rPr>
          <w:rFonts w:hint="eastAsia" w:ascii="Times New Roman" w:hAnsi="Times New Roman" w:cs="Times New Roman"/>
          <w:sz w:val="32"/>
          <w:szCs w:val="32"/>
          <w:lang w:val="en-US" w:eastAsia="zh-CN"/>
        </w:rPr>
        <w:t>86.85</w:t>
      </w:r>
      <w:r>
        <w:rPr>
          <w:rFonts w:hint="default" w:ascii="Times New Roman" w:hAnsi="Times New Roman" w:eastAsia="宋体" w:cs="Times New Roman"/>
          <w:sz w:val="32"/>
          <w:szCs w:val="32"/>
        </w:rPr>
        <w:t>t/a，外委处置约</w:t>
      </w:r>
      <w:r>
        <w:rPr>
          <w:rFonts w:hint="eastAsia" w:ascii="Times New Roman" w:hAnsi="Times New Roman" w:cs="Times New Roman"/>
          <w:sz w:val="32"/>
          <w:szCs w:val="32"/>
          <w:lang w:val="en-US" w:eastAsia="zh-CN"/>
        </w:rPr>
        <w:t>86.85</w:t>
      </w:r>
      <w:r>
        <w:rPr>
          <w:rFonts w:hint="default" w:ascii="Times New Roman" w:hAnsi="Times New Roman" w:eastAsia="宋体" w:cs="Times New Roman"/>
          <w:sz w:val="32"/>
          <w:szCs w:val="32"/>
        </w:rPr>
        <w:t>t/a。</w:t>
      </w:r>
      <w:bookmarkEnd w:id="54"/>
      <w:bookmarkEnd w:id="55"/>
      <w:bookmarkEnd w:id="56"/>
      <w:bookmarkEnd w:id="57"/>
      <w:bookmarkEnd w:id="58"/>
      <w:bookmarkEnd w:id="59"/>
      <w:r>
        <w:rPr>
          <w:rFonts w:hint="default" w:ascii="Times New Roman" w:hAnsi="Times New Roman" w:eastAsia="宋体" w:cs="Times New Roman"/>
          <w:sz w:val="32"/>
          <w:szCs w:val="32"/>
          <w:lang w:val="en-US" w:eastAsia="zh-CN"/>
        </w:rPr>
        <w:t>详见表2-4 园区企业固废、危废产生处置情况一览表。</w:t>
      </w:r>
    </w:p>
    <w:p w14:paraId="0C1848FC">
      <w:pPr>
        <w:pStyle w:val="14"/>
        <w:snapToGrid w:val="0"/>
        <w:spacing w:after="0" w:line="600" w:lineRule="exact"/>
        <w:ind w:left="0" w:leftChars="0" w:firstLine="643"/>
        <w:rPr>
          <w:rFonts w:hint="default" w:ascii="Times New Roman" w:hAnsi="Times New Roman" w:eastAsia="宋体" w:cs="Times New Roman"/>
          <w:sz w:val="32"/>
          <w:szCs w:val="32"/>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7148B2CD">
      <w:pPr>
        <w:pStyle w:val="14"/>
        <w:snapToGrid w:val="0"/>
        <w:spacing w:after="0" w:line="360" w:lineRule="auto"/>
        <w:ind w:left="0" w:leftChars="0" w:firstLine="600"/>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表2-</w:t>
      </w:r>
      <w:r>
        <w:rPr>
          <w:rFonts w:hint="eastAsia" w:ascii="Times New Roman" w:hAnsi="Times New Roman" w:cs="Times New Roman"/>
          <w:b/>
          <w:bCs/>
          <w:sz w:val="24"/>
          <w:szCs w:val="24"/>
          <w:lang w:val="en-US" w:eastAsia="zh-CN"/>
        </w:rPr>
        <w:t>4</w:t>
      </w:r>
      <w:r>
        <w:rPr>
          <w:rFonts w:hint="default" w:ascii="Times New Roman" w:hAnsi="Times New Roman" w:eastAsia="宋体" w:cs="Times New Roman"/>
          <w:b/>
          <w:bCs/>
          <w:sz w:val="24"/>
          <w:szCs w:val="24"/>
          <w:lang w:val="en-US" w:eastAsia="zh-CN"/>
        </w:rPr>
        <w:t xml:space="preserve"> 园区企业固废、危废产生处置情况一览表</w:t>
      </w:r>
    </w:p>
    <w:tbl>
      <w:tblPr>
        <w:tblStyle w:val="15"/>
        <w:tblW w:w="12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9"/>
        <w:gridCol w:w="890"/>
        <w:gridCol w:w="1480"/>
        <w:gridCol w:w="1050"/>
        <w:gridCol w:w="1140"/>
        <w:gridCol w:w="920"/>
        <w:gridCol w:w="1570"/>
        <w:gridCol w:w="1170"/>
        <w:gridCol w:w="1099"/>
      </w:tblGrid>
      <w:tr w14:paraId="1709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9" w:type="dxa"/>
            <w:vMerge w:val="restart"/>
            <w:tcBorders>
              <w:tl2br w:val="nil"/>
              <w:tr2bl w:val="nil"/>
            </w:tcBorders>
            <w:shd w:val="clear" w:color="auto" w:fill="D7D7D7" w:themeFill="background1" w:themeFillShade="D8"/>
            <w:noWrap/>
            <w:vAlign w:val="center"/>
          </w:tcPr>
          <w:p w14:paraId="35A61364">
            <w:pPr>
              <w:adjustRightInd/>
              <w:snapToGrid/>
              <w:spacing w:after="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企业名称</w:t>
            </w:r>
          </w:p>
        </w:tc>
        <w:tc>
          <w:tcPr>
            <w:tcW w:w="9319" w:type="dxa"/>
            <w:gridSpan w:val="8"/>
            <w:tcBorders>
              <w:tl2br w:val="nil"/>
              <w:tr2bl w:val="nil"/>
            </w:tcBorders>
            <w:shd w:val="clear" w:color="auto" w:fill="D7D7D7" w:themeFill="background1" w:themeFillShade="D8"/>
            <w:noWrap/>
            <w:vAlign w:val="center"/>
          </w:tcPr>
          <w:p w14:paraId="1AC0C7DE">
            <w:pPr>
              <w:adjustRightInd/>
              <w:snapToGrid/>
              <w:spacing w:after="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固体废物产生及处置情况</w:t>
            </w:r>
          </w:p>
        </w:tc>
      </w:tr>
      <w:tr w14:paraId="0B15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9" w:type="dxa"/>
            <w:vMerge w:val="continue"/>
            <w:tcBorders>
              <w:tl2br w:val="nil"/>
              <w:tr2bl w:val="nil"/>
            </w:tcBorders>
            <w:vAlign w:val="center"/>
          </w:tcPr>
          <w:p w14:paraId="4259DB03">
            <w:pPr>
              <w:adjustRightInd/>
              <w:snapToGrid/>
              <w:spacing w:after="0"/>
              <w:rPr>
                <w:rFonts w:hint="default" w:ascii="Times New Roman" w:hAnsi="Times New Roman" w:eastAsia="宋体" w:cs="Times New Roman"/>
                <w:b/>
                <w:bCs/>
                <w:color w:val="000000"/>
                <w:sz w:val="21"/>
                <w:szCs w:val="21"/>
              </w:rPr>
            </w:pPr>
          </w:p>
        </w:tc>
        <w:tc>
          <w:tcPr>
            <w:tcW w:w="4560" w:type="dxa"/>
            <w:gridSpan w:val="4"/>
            <w:tcBorders>
              <w:tl2br w:val="nil"/>
              <w:tr2bl w:val="nil"/>
            </w:tcBorders>
            <w:shd w:val="clear" w:color="auto" w:fill="D7D7D7" w:themeFill="background1" w:themeFillShade="D8"/>
            <w:noWrap/>
            <w:vAlign w:val="center"/>
          </w:tcPr>
          <w:p w14:paraId="207CC68E">
            <w:pPr>
              <w:adjustRightInd/>
              <w:snapToGrid/>
              <w:spacing w:after="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一般工业固体废物（t/a）</w:t>
            </w:r>
          </w:p>
        </w:tc>
        <w:tc>
          <w:tcPr>
            <w:tcW w:w="4759" w:type="dxa"/>
            <w:gridSpan w:val="4"/>
            <w:tcBorders>
              <w:tl2br w:val="nil"/>
              <w:tr2bl w:val="nil"/>
            </w:tcBorders>
            <w:shd w:val="clear" w:color="auto" w:fill="D7D7D7" w:themeFill="background1" w:themeFillShade="D8"/>
            <w:noWrap/>
            <w:vAlign w:val="center"/>
          </w:tcPr>
          <w:p w14:paraId="0B5634B7">
            <w:pPr>
              <w:adjustRightInd/>
              <w:snapToGrid/>
              <w:spacing w:after="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危险废物（t/a）</w:t>
            </w:r>
          </w:p>
        </w:tc>
      </w:tr>
      <w:tr w14:paraId="247B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9" w:type="dxa"/>
            <w:vMerge w:val="continue"/>
            <w:tcBorders>
              <w:tl2br w:val="nil"/>
              <w:tr2bl w:val="nil"/>
            </w:tcBorders>
            <w:vAlign w:val="center"/>
          </w:tcPr>
          <w:p w14:paraId="7154765B">
            <w:pPr>
              <w:adjustRightInd/>
              <w:snapToGrid/>
              <w:spacing w:after="0"/>
              <w:rPr>
                <w:rFonts w:hint="default" w:ascii="Times New Roman" w:hAnsi="Times New Roman" w:eastAsia="宋体" w:cs="Times New Roman"/>
                <w:b/>
                <w:bCs/>
                <w:color w:val="000000"/>
                <w:sz w:val="21"/>
                <w:szCs w:val="21"/>
              </w:rPr>
            </w:pPr>
          </w:p>
        </w:tc>
        <w:tc>
          <w:tcPr>
            <w:tcW w:w="890" w:type="dxa"/>
            <w:tcBorders>
              <w:tl2br w:val="nil"/>
              <w:tr2bl w:val="nil"/>
            </w:tcBorders>
            <w:shd w:val="clear" w:color="auto" w:fill="D7D7D7" w:themeFill="background1" w:themeFillShade="D8"/>
            <w:noWrap/>
            <w:vAlign w:val="center"/>
          </w:tcPr>
          <w:p w14:paraId="6592B912">
            <w:pPr>
              <w:adjustRightInd/>
              <w:snapToGrid/>
              <w:spacing w:after="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产生量</w:t>
            </w:r>
          </w:p>
        </w:tc>
        <w:tc>
          <w:tcPr>
            <w:tcW w:w="1480" w:type="dxa"/>
            <w:tcBorders>
              <w:tl2br w:val="nil"/>
              <w:tr2bl w:val="nil"/>
            </w:tcBorders>
            <w:shd w:val="clear" w:color="auto" w:fill="D7D7D7" w:themeFill="background1" w:themeFillShade="D8"/>
            <w:noWrap/>
            <w:vAlign w:val="center"/>
          </w:tcPr>
          <w:p w14:paraId="5ED6ED64">
            <w:pPr>
              <w:adjustRightInd/>
              <w:snapToGrid/>
              <w:spacing w:after="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自行综合利用</w:t>
            </w:r>
          </w:p>
        </w:tc>
        <w:tc>
          <w:tcPr>
            <w:tcW w:w="1050" w:type="dxa"/>
            <w:tcBorders>
              <w:tl2br w:val="nil"/>
              <w:tr2bl w:val="nil"/>
            </w:tcBorders>
            <w:shd w:val="clear" w:color="auto" w:fill="D7D7D7" w:themeFill="background1" w:themeFillShade="D8"/>
            <w:noWrap/>
            <w:vAlign w:val="center"/>
          </w:tcPr>
          <w:p w14:paraId="13BE96B9">
            <w:pPr>
              <w:adjustRightInd/>
              <w:snapToGrid/>
              <w:spacing w:after="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自行处置</w:t>
            </w:r>
          </w:p>
        </w:tc>
        <w:tc>
          <w:tcPr>
            <w:tcW w:w="1140" w:type="dxa"/>
            <w:tcBorders>
              <w:tl2br w:val="nil"/>
              <w:tr2bl w:val="nil"/>
            </w:tcBorders>
            <w:shd w:val="clear" w:color="auto" w:fill="D7D7D7" w:themeFill="background1" w:themeFillShade="D8"/>
            <w:vAlign w:val="center"/>
          </w:tcPr>
          <w:p w14:paraId="0BBDE211">
            <w:pPr>
              <w:adjustRightInd/>
              <w:snapToGrid/>
              <w:spacing w:after="0"/>
              <w:jc w:val="center"/>
              <w:rPr>
                <w:rFonts w:hint="default"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rPr>
              <w:t>委托处理</w:t>
            </w:r>
          </w:p>
          <w:p w14:paraId="4EAEF56F">
            <w:pPr>
              <w:adjustRightInd/>
              <w:snapToGrid/>
              <w:spacing w:after="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（外售）</w:t>
            </w:r>
          </w:p>
        </w:tc>
        <w:tc>
          <w:tcPr>
            <w:tcW w:w="920" w:type="dxa"/>
            <w:tcBorders>
              <w:tl2br w:val="nil"/>
              <w:tr2bl w:val="nil"/>
            </w:tcBorders>
            <w:shd w:val="clear" w:color="auto" w:fill="D7D7D7" w:themeFill="background1" w:themeFillShade="D8"/>
            <w:noWrap/>
            <w:vAlign w:val="center"/>
          </w:tcPr>
          <w:p w14:paraId="4FC959A8">
            <w:pPr>
              <w:adjustRightInd/>
              <w:snapToGrid/>
              <w:spacing w:after="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产生量</w:t>
            </w:r>
          </w:p>
        </w:tc>
        <w:tc>
          <w:tcPr>
            <w:tcW w:w="1570" w:type="dxa"/>
            <w:tcBorders>
              <w:tl2br w:val="nil"/>
              <w:tr2bl w:val="nil"/>
            </w:tcBorders>
            <w:shd w:val="clear" w:color="auto" w:fill="D7D7D7" w:themeFill="background1" w:themeFillShade="D8"/>
            <w:noWrap/>
            <w:vAlign w:val="center"/>
          </w:tcPr>
          <w:p w14:paraId="26F7D5A9">
            <w:pPr>
              <w:adjustRightInd/>
              <w:snapToGrid/>
              <w:spacing w:after="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自行综合利用</w:t>
            </w:r>
          </w:p>
        </w:tc>
        <w:tc>
          <w:tcPr>
            <w:tcW w:w="1170" w:type="dxa"/>
            <w:tcBorders>
              <w:tl2br w:val="nil"/>
              <w:tr2bl w:val="nil"/>
            </w:tcBorders>
            <w:shd w:val="clear" w:color="auto" w:fill="D7D7D7" w:themeFill="background1" w:themeFillShade="D8"/>
            <w:noWrap/>
            <w:vAlign w:val="center"/>
          </w:tcPr>
          <w:p w14:paraId="2F32B4C5">
            <w:pPr>
              <w:adjustRightInd/>
              <w:snapToGrid/>
              <w:spacing w:after="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自行处置</w:t>
            </w:r>
          </w:p>
        </w:tc>
        <w:tc>
          <w:tcPr>
            <w:tcW w:w="1099" w:type="dxa"/>
            <w:tcBorders>
              <w:tl2br w:val="nil"/>
              <w:tr2bl w:val="nil"/>
            </w:tcBorders>
            <w:shd w:val="clear" w:color="auto" w:fill="D7D7D7" w:themeFill="background1" w:themeFillShade="D8"/>
            <w:noWrap/>
            <w:vAlign w:val="center"/>
          </w:tcPr>
          <w:p w14:paraId="61895B6D">
            <w:pPr>
              <w:adjustRightInd/>
              <w:snapToGrid/>
              <w:spacing w:after="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委托处理</w:t>
            </w:r>
          </w:p>
        </w:tc>
      </w:tr>
      <w:tr w14:paraId="2DF8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9" w:type="dxa"/>
            <w:tcBorders>
              <w:tl2br w:val="nil"/>
              <w:tr2bl w:val="nil"/>
            </w:tcBorders>
            <w:shd w:val="clear" w:color="auto" w:fill="auto"/>
            <w:vAlign w:val="center"/>
          </w:tcPr>
          <w:p w14:paraId="66E4D6B5">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中国石化销售股份有限公司湖南永州蓝山县石油分公司</w:t>
            </w:r>
          </w:p>
        </w:tc>
        <w:tc>
          <w:tcPr>
            <w:tcW w:w="890" w:type="dxa"/>
            <w:tcBorders>
              <w:tl2br w:val="nil"/>
              <w:tr2bl w:val="nil"/>
            </w:tcBorders>
            <w:shd w:val="clear" w:color="auto" w:fill="auto"/>
            <w:noWrap/>
            <w:vAlign w:val="center"/>
          </w:tcPr>
          <w:p w14:paraId="1AF63EF1">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1.09</w:t>
            </w:r>
          </w:p>
        </w:tc>
        <w:tc>
          <w:tcPr>
            <w:tcW w:w="1480" w:type="dxa"/>
            <w:tcBorders>
              <w:tl2br w:val="nil"/>
              <w:tr2bl w:val="nil"/>
            </w:tcBorders>
            <w:shd w:val="clear" w:color="auto" w:fill="auto"/>
            <w:noWrap/>
            <w:vAlign w:val="center"/>
          </w:tcPr>
          <w:p w14:paraId="1839F8A2">
            <w:pPr>
              <w:adjustRightInd/>
              <w:snapToGrid/>
              <w:spacing w:after="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shd w:val="clear" w:color="auto" w:fill="auto"/>
            <w:noWrap/>
            <w:vAlign w:val="center"/>
          </w:tcPr>
          <w:p w14:paraId="7B8B3CC2">
            <w:pPr>
              <w:adjustRightInd/>
              <w:snapToGrid/>
              <w:spacing w:after="0"/>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c>
          <w:tcPr>
            <w:tcW w:w="1140" w:type="dxa"/>
            <w:tcBorders>
              <w:tl2br w:val="nil"/>
              <w:tr2bl w:val="nil"/>
            </w:tcBorders>
            <w:shd w:val="clear" w:color="auto" w:fill="auto"/>
            <w:noWrap/>
            <w:vAlign w:val="center"/>
          </w:tcPr>
          <w:p w14:paraId="31F10CFE">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1.09</w:t>
            </w:r>
          </w:p>
        </w:tc>
        <w:tc>
          <w:tcPr>
            <w:tcW w:w="920" w:type="dxa"/>
            <w:tcBorders>
              <w:tl2br w:val="nil"/>
              <w:tr2bl w:val="nil"/>
            </w:tcBorders>
            <w:shd w:val="clear" w:color="auto" w:fill="auto"/>
            <w:noWrap/>
            <w:vAlign w:val="center"/>
          </w:tcPr>
          <w:p w14:paraId="76385A41">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0.24</w:t>
            </w:r>
          </w:p>
        </w:tc>
        <w:tc>
          <w:tcPr>
            <w:tcW w:w="1570" w:type="dxa"/>
            <w:tcBorders>
              <w:tl2br w:val="nil"/>
              <w:tr2bl w:val="nil"/>
            </w:tcBorders>
            <w:shd w:val="clear" w:color="auto" w:fill="auto"/>
            <w:noWrap/>
            <w:vAlign w:val="center"/>
          </w:tcPr>
          <w:p w14:paraId="35BDD457">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shd w:val="clear" w:color="auto" w:fill="auto"/>
            <w:noWrap/>
            <w:vAlign w:val="center"/>
          </w:tcPr>
          <w:p w14:paraId="1F5B1D84">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99" w:type="dxa"/>
            <w:tcBorders>
              <w:tl2br w:val="nil"/>
              <w:tr2bl w:val="nil"/>
            </w:tcBorders>
            <w:shd w:val="clear" w:color="auto" w:fill="auto"/>
            <w:noWrap/>
            <w:vAlign w:val="center"/>
          </w:tcPr>
          <w:p w14:paraId="10443670">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0.24</w:t>
            </w:r>
          </w:p>
        </w:tc>
      </w:tr>
      <w:tr w14:paraId="72F2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9" w:type="dxa"/>
            <w:tcBorders>
              <w:tl2br w:val="nil"/>
              <w:tr2bl w:val="nil"/>
            </w:tcBorders>
            <w:shd w:val="clear" w:color="auto" w:fill="auto"/>
            <w:vAlign w:val="center"/>
          </w:tcPr>
          <w:p w14:paraId="565A6360">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湖南舜蓝农业科技开发股份有限公司</w:t>
            </w:r>
          </w:p>
        </w:tc>
        <w:tc>
          <w:tcPr>
            <w:tcW w:w="890" w:type="dxa"/>
            <w:tcBorders>
              <w:tl2br w:val="nil"/>
              <w:tr2bl w:val="nil"/>
            </w:tcBorders>
            <w:shd w:val="clear" w:color="auto" w:fill="auto"/>
            <w:noWrap/>
            <w:vAlign w:val="center"/>
          </w:tcPr>
          <w:p w14:paraId="553FEB77">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610.3</w:t>
            </w:r>
          </w:p>
        </w:tc>
        <w:tc>
          <w:tcPr>
            <w:tcW w:w="1480" w:type="dxa"/>
            <w:tcBorders>
              <w:tl2br w:val="nil"/>
              <w:tr2bl w:val="nil"/>
            </w:tcBorders>
            <w:shd w:val="clear" w:color="auto" w:fill="auto"/>
            <w:noWrap/>
            <w:vAlign w:val="center"/>
          </w:tcPr>
          <w:p w14:paraId="67056403">
            <w:pPr>
              <w:adjustRightInd/>
              <w:snapToGrid/>
              <w:spacing w:after="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shd w:val="clear" w:color="auto" w:fill="auto"/>
            <w:noWrap/>
            <w:vAlign w:val="center"/>
          </w:tcPr>
          <w:p w14:paraId="7E6EAD7E">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40" w:type="dxa"/>
            <w:tcBorders>
              <w:tl2br w:val="nil"/>
              <w:tr2bl w:val="nil"/>
            </w:tcBorders>
            <w:shd w:val="clear" w:color="auto" w:fill="auto"/>
            <w:noWrap/>
            <w:vAlign w:val="center"/>
          </w:tcPr>
          <w:p w14:paraId="3AFBD4CA">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610.3</w:t>
            </w:r>
          </w:p>
        </w:tc>
        <w:tc>
          <w:tcPr>
            <w:tcW w:w="920" w:type="dxa"/>
            <w:tcBorders>
              <w:tl2br w:val="nil"/>
              <w:tr2bl w:val="nil"/>
            </w:tcBorders>
            <w:shd w:val="clear" w:color="auto" w:fill="auto"/>
            <w:noWrap/>
            <w:vAlign w:val="center"/>
          </w:tcPr>
          <w:p w14:paraId="4B4D2435">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w:t>
            </w:r>
          </w:p>
        </w:tc>
        <w:tc>
          <w:tcPr>
            <w:tcW w:w="1570" w:type="dxa"/>
            <w:tcBorders>
              <w:tl2br w:val="nil"/>
              <w:tr2bl w:val="nil"/>
            </w:tcBorders>
            <w:shd w:val="clear" w:color="auto" w:fill="auto"/>
            <w:noWrap/>
            <w:vAlign w:val="center"/>
          </w:tcPr>
          <w:p w14:paraId="72FADCA2">
            <w:pPr>
              <w:adjustRightInd/>
              <w:snapToGrid/>
              <w:spacing w:after="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shd w:val="clear" w:color="auto" w:fill="auto"/>
            <w:noWrap/>
            <w:vAlign w:val="center"/>
          </w:tcPr>
          <w:p w14:paraId="21E8FE36">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99" w:type="dxa"/>
            <w:tcBorders>
              <w:tl2br w:val="nil"/>
              <w:tr2bl w:val="nil"/>
            </w:tcBorders>
            <w:shd w:val="clear" w:color="auto" w:fill="auto"/>
            <w:noWrap/>
            <w:vAlign w:val="center"/>
          </w:tcPr>
          <w:p w14:paraId="1FD678F6">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w:t>
            </w:r>
          </w:p>
        </w:tc>
      </w:tr>
      <w:tr w14:paraId="2503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9" w:type="dxa"/>
            <w:tcBorders>
              <w:tl2br w:val="nil"/>
              <w:tr2bl w:val="nil"/>
            </w:tcBorders>
            <w:shd w:val="clear" w:color="auto" w:fill="auto"/>
            <w:vAlign w:val="center"/>
          </w:tcPr>
          <w:p w14:paraId="65587F6C">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蓝山昇悦玩具有限公司</w:t>
            </w:r>
          </w:p>
        </w:tc>
        <w:tc>
          <w:tcPr>
            <w:tcW w:w="890" w:type="dxa"/>
            <w:tcBorders>
              <w:tl2br w:val="nil"/>
              <w:tr2bl w:val="nil"/>
            </w:tcBorders>
            <w:shd w:val="clear" w:color="auto" w:fill="auto"/>
            <w:noWrap/>
            <w:vAlign w:val="center"/>
          </w:tcPr>
          <w:p w14:paraId="1A158A09">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登记表，无数据统计</w:t>
            </w:r>
          </w:p>
        </w:tc>
        <w:tc>
          <w:tcPr>
            <w:tcW w:w="1480" w:type="dxa"/>
            <w:tcBorders>
              <w:tl2br w:val="nil"/>
              <w:tr2bl w:val="nil"/>
            </w:tcBorders>
            <w:shd w:val="clear" w:color="auto" w:fill="auto"/>
            <w:noWrap/>
            <w:vAlign w:val="center"/>
          </w:tcPr>
          <w:p w14:paraId="1531DDCF">
            <w:pPr>
              <w:adjustRightInd/>
              <w:snapToGrid/>
              <w:spacing w:after="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shd w:val="clear" w:color="auto" w:fill="auto"/>
            <w:noWrap/>
            <w:vAlign w:val="center"/>
          </w:tcPr>
          <w:p w14:paraId="36815773">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40" w:type="dxa"/>
            <w:tcBorders>
              <w:tl2br w:val="nil"/>
              <w:tr2bl w:val="nil"/>
            </w:tcBorders>
            <w:shd w:val="clear" w:color="auto" w:fill="auto"/>
            <w:noWrap/>
            <w:vAlign w:val="center"/>
          </w:tcPr>
          <w:p w14:paraId="1FE00952">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登记表，无数据统计</w:t>
            </w:r>
          </w:p>
        </w:tc>
        <w:tc>
          <w:tcPr>
            <w:tcW w:w="920" w:type="dxa"/>
            <w:tcBorders>
              <w:tl2br w:val="nil"/>
              <w:tr2bl w:val="nil"/>
            </w:tcBorders>
            <w:shd w:val="clear" w:color="auto" w:fill="auto"/>
            <w:noWrap/>
            <w:vAlign w:val="center"/>
          </w:tcPr>
          <w:p w14:paraId="2A79AA62">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登记表，无数据统计</w:t>
            </w:r>
          </w:p>
        </w:tc>
        <w:tc>
          <w:tcPr>
            <w:tcW w:w="1570" w:type="dxa"/>
            <w:tcBorders>
              <w:tl2br w:val="nil"/>
              <w:tr2bl w:val="nil"/>
            </w:tcBorders>
            <w:shd w:val="clear" w:color="auto" w:fill="auto"/>
            <w:noWrap/>
            <w:vAlign w:val="center"/>
          </w:tcPr>
          <w:p w14:paraId="3C3FFB1B">
            <w:pPr>
              <w:adjustRightInd/>
              <w:snapToGrid/>
              <w:spacing w:after="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shd w:val="clear" w:color="auto" w:fill="auto"/>
            <w:noWrap/>
            <w:vAlign w:val="center"/>
          </w:tcPr>
          <w:p w14:paraId="05F6475C">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99" w:type="dxa"/>
            <w:tcBorders>
              <w:tl2br w:val="nil"/>
              <w:tr2bl w:val="nil"/>
            </w:tcBorders>
            <w:shd w:val="clear" w:color="auto" w:fill="auto"/>
            <w:noWrap/>
            <w:vAlign w:val="center"/>
          </w:tcPr>
          <w:p w14:paraId="7EA5CCD7">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登记表，无数据统计</w:t>
            </w:r>
          </w:p>
        </w:tc>
      </w:tr>
      <w:tr w14:paraId="413A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9" w:type="dxa"/>
            <w:tcBorders>
              <w:tl2br w:val="nil"/>
              <w:tr2bl w:val="nil"/>
            </w:tcBorders>
            <w:shd w:val="clear" w:color="auto" w:fill="auto"/>
            <w:vAlign w:val="center"/>
          </w:tcPr>
          <w:p w14:paraId="18712A2C">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湖南奇秀科技有限公司</w:t>
            </w:r>
          </w:p>
        </w:tc>
        <w:tc>
          <w:tcPr>
            <w:tcW w:w="890" w:type="dxa"/>
            <w:tcBorders>
              <w:tl2br w:val="nil"/>
              <w:tr2bl w:val="nil"/>
            </w:tcBorders>
            <w:shd w:val="clear" w:color="auto" w:fill="auto"/>
            <w:noWrap/>
            <w:vAlign w:val="center"/>
          </w:tcPr>
          <w:p w14:paraId="394099CB">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7.05</w:t>
            </w:r>
          </w:p>
        </w:tc>
        <w:tc>
          <w:tcPr>
            <w:tcW w:w="1480" w:type="dxa"/>
            <w:tcBorders>
              <w:tl2br w:val="nil"/>
              <w:tr2bl w:val="nil"/>
            </w:tcBorders>
            <w:shd w:val="clear" w:color="auto" w:fill="auto"/>
            <w:noWrap/>
            <w:vAlign w:val="center"/>
          </w:tcPr>
          <w:p w14:paraId="24C17573">
            <w:pPr>
              <w:adjustRightInd/>
              <w:snapToGrid/>
              <w:spacing w:after="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shd w:val="clear" w:color="auto" w:fill="auto"/>
            <w:noWrap/>
            <w:vAlign w:val="center"/>
          </w:tcPr>
          <w:p w14:paraId="2994E161">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40" w:type="dxa"/>
            <w:tcBorders>
              <w:tl2br w:val="nil"/>
              <w:tr2bl w:val="nil"/>
            </w:tcBorders>
            <w:shd w:val="clear" w:color="auto" w:fill="auto"/>
            <w:noWrap/>
            <w:vAlign w:val="center"/>
          </w:tcPr>
          <w:p w14:paraId="43F91ACF">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7.05</w:t>
            </w:r>
          </w:p>
        </w:tc>
        <w:tc>
          <w:tcPr>
            <w:tcW w:w="920" w:type="dxa"/>
            <w:tcBorders>
              <w:tl2br w:val="nil"/>
              <w:tr2bl w:val="nil"/>
            </w:tcBorders>
            <w:shd w:val="clear" w:color="auto" w:fill="auto"/>
            <w:noWrap/>
            <w:vAlign w:val="center"/>
          </w:tcPr>
          <w:p w14:paraId="4FA2EFF9">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0.5</w:t>
            </w:r>
          </w:p>
        </w:tc>
        <w:tc>
          <w:tcPr>
            <w:tcW w:w="1570" w:type="dxa"/>
            <w:tcBorders>
              <w:tl2br w:val="nil"/>
              <w:tr2bl w:val="nil"/>
            </w:tcBorders>
            <w:shd w:val="clear" w:color="auto" w:fill="auto"/>
            <w:noWrap/>
            <w:vAlign w:val="center"/>
          </w:tcPr>
          <w:p w14:paraId="2DA587F5">
            <w:pPr>
              <w:adjustRightInd/>
              <w:snapToGrid/>
              <w:spacing w:after="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shd w:val="clear" w:color="auto" w:fill="auto"/>
            <w:noWrap/>
            <w:vAlign w:val="center"/>
          </w:tcPr>
          <w:p w14:paraId="3EBCEBAE">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99" w:type="dxa"/>
            <w:tcBorders>
              <w:tl2br w:val="nil"/>
              <w:tr2bl w:val="nil"/>
            </w:tcBorders>
            <w:shd w:val="clear" w:color="auto" w:fill="auto"/>
            <w:noWrap/>
            <w:vAlign w:val="center"/>
          </w:tcPr>
          <w:p w14:paraId="3AAAFE6F">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0.5</w:t>
            </w:r>
          </w:p>
        </w:tc>
      </w:tr>
      <w:tr w14:paraId="0534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9" w:type="dxa"/>
            <w:tcBorders>
              <w:tl2br w:val="nil"/>
              <w:tr2bl w:val="nil"/>
            </w:tcBorders>
            <w:shd w:val="clear" w:color="auto" w:fill="auto"/>
            <w:vAlign w:val="center"/>
          </w:tcPr>
          <w:p w14:paraId="02F3BE89">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湖南轩圣模型制造有限公司</w:t>
            </w:r>
          </w:p>
        </w:tc>
        <w:tc>
          <w:tcPr>
            <w:tcW w:w="890" w:type="dxa"/>
            <w:tcBorders>
              <w:tl2br w:val="nil"/>
              <w:tr2bl w:val="nil"/>
            </w:tcBorders>
            <w:shd w:val="clear" w:color="auto" w:fill="auto"/>
            <w:noWrap/>
            <w:vAlign w:val="center"/>
          </w:tcPr>
          <w:p w14:paraId="2B837886">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4.056</w:t>
            </w:r>
          </w:p>
        </w:tc>
        <w:tc>
          <w:tcPr>
            <w:tcW w:w="1480" w:type="dxa"/>
            <w:tcBorders>
              <w:tl2br w:val="nil"/>
              <w:tr2bl w:val="nil"/>
            </w:tcBorders>
            <w:shd w:val="clear" w:color="auto" w:fill="auto"/>
            <w:noWrap/>
            <w:vAlign w:val="center"/>
          </w:tcPr>
          <w:p w14:paraId="16418B80">
            <w:pPr>
              <w:adjustRightInd/>
              <w:snapToGrid/>
              <w:spacing w:after="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shd w:val="clear" w:color="auto" w:fill="auto"/>
            <w:noWrap/>
            <w:vAlign w:val="center"/>
          </w:tcPr>
          <w:p w14:paraId="69DA5699">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40" w:type="dxa"/>
            <w:tcBorders>
              <w:tl2br w:val="nil"/>
              <w:tr2bl w:val="nil"/>
            </w:tcBorders>
            <w:shd w:val="clear" w:color="auto" w:fill="auto"/>
            <w:noWrap/>
            <w:vAlign w:val="center"/>
          </w:tcPr>
          <w:p w14:paraId="50E9C653">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4.056</w:t>
            </w:r>
          </w:p>
        </w:tc>
        <w:tc>
          <w:tcPr>
            <w:tcW w:w="920" w:type="dxa"/>
            <w:tcBorders>
              <w:tl2br w:val="nil"/>
              <w:tr2bl w:val="nil"/>
            </w:tcBorders>
            <w:shd w:val="clear" w:color="auto" w:fill="auto"/>
            <w:noWrap/>
            <w:vAlign w:val="center"/>
          </w:tcPr>
          <w:p w14:paraId="095A935F">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0.72</w:t>
            </w:r>
          </w:p>
        </w:tc>
        <w:tc>
          <w:tcPr>
            <w:tcW w:w="1570" w:type="dxa"/>
            <w:tcBorders>
              <w:tl2br w:val="nil"/>
              <w:tr2bl w:val="nil"/>
            </w:tcBorders>
            <w:shd w:val="clear" w:color="auto" w:fill="auto"/>
            <w:noWrap/>
            <w:vAlign w:val="center"/>
          </w:tcPr>
          <w:p w14:paraId="1D62CD18">
            <w:pPr>
              <w:adjustRightInd/>
              <w:snapToGrid/>
              <w:spacing w:after="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shd w:val="clear" w:color="auto" w:fill="auto"/>
            <w:noWrap/>
            <w:vAlign w:val="center"/>
          </w:tcPr>
          <w:p w14:paraId="685C21E1">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99" w:type="dxa"/>
            <w:tcBorders>
              <w:tl2br w:val="nil"/>
              <w:tr2bl w:val="nil"/>
            </w:tcBorders>
            <w:shd w:val="clear" w:color="auto" w:fill="auto"/>
            <w:noWrap/>
            <w:vAlign w:val="center"/>
          </w:tcPr>
          <w:p w14:paraId="471C86EE">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0.72</w:t>
            </w:r>
          </w:p>
        </w:tc>
      </w:tr>
      <w:tr w14:paraId="5825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9" w:type="dxa"/>
            <w:tcBorders>
              <w:tl2br w:val="nil"/>
              <w:tr2bl w:val="nil"/>
            </w:tcBorders>
            <w:shd w:val="clear" w:color="auto" w:fill="auto"/>
            <w:vAlign w:val="center"/>
          </w:tcPr>
          <w:p w14:paraId="00EF6382">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永州泓盛建材有限公司</w:t>
            </w:r>
          </w:p>
        </w:tc>
        <w:tc>
          <w:tcPr>
            <w:tcW w:w="890" w:type="dxa"/>
            <w:tcBorders>
              <w:tl2br w:val="nil"/>
              <w:tr2bl w:val="nil"/>
            </w:tcBorders>
            <w:shd w:val="clear" w:color="auto" w:fill="auto"/>
            <w:noWrap/>
            <w:vAlign w:val="center"/>
          </w:tcPr>
          <w:p w14:paraId="6C52C40B">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31.85</w:t>
            </w:r>
          </w:p>
        </w:tc>
        <w:tc>
          <w:tcPr>
            <w:tcW w:w="1480" w:type="dxa"/>
            <w:tcBorders>
              <w:tl2br w:val="nil"/>
              <w:tr2bl w:val="nil"/>
            </w:tcBorders>
            <w:shd w:val="clear" w:color="auto" w:fill="auto"/>
            <w:noWrap/>
            <w:vAlign w:val="center"/>
          </w:tcPr>
          <w:p w14:paraId="7C8154DC">
            <w:pPr>
              <w:adjustRightInd/>
              <w:snapToGrid/>
              <w:spacing w:after="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shd w:val="clear" w:color="auto" w:fill="auto"/>
            <w:noWrap/>
            <w:vAlign w:val="center"/>
          </w:tcPr>
          <w:p w14:paraId="779181EC">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40" w:type="dxa"/>
            <w:tcBorders>
              <w:tl2br w:val="nil"/>
              <w:tr2bl w:val="nil"/>
            </w:tcBorders>
            <w:shd w:val="clear" w:color="auto" w:fill="auto"/>
            <w:noWrap/>
            <w:vAlign w:val="center"/>
          </w:tcPr>
          <w:p w14:paraId="78AD4A1A">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31.85</w:t>
            </w:r>
          </w:p>
        </w:tc>
        <w:tc>
          <w:tcPr>
            <w:tcW w:w="920" w:type="dxa"/>
            <w:tcBorders>
              <w:tl2br w:val="nil"/>
              <w:tr2bl w:val="nil"/>
            </w:tcBorders>
            <w:shd w:val="clear" w:color="auto" w:fill="auto"/>
            <w:noWrap/>
            <w:vAlign w:val="center"/>
          </w:tcPr>
          <w:p w14:paraId="6CE996B5">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0.2</w:t>
            </w:r>
          </w:p>
        </w:tc>
        <w:tc>
          <w:tcPr>
            <w:tcW w:w="1570" w:type="dxa"/>
            <w:tcBorders>
              <w:tl2br w:val="nil"/>
              <w:tr2bl w:val="nil"/>
            </w:tcBorders>
            <w:shd w:val="clear" w:color="auto" w:fill="auto"/>
            <w:noWrap/>
            <w:vAlign w:val="center"/>
          </w:tcPr>
          <w:p w14:paraId="4B460958">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shd w:val="clear" w:color="auto" w:fill="auto"/>
            <w:noWrap/>
            <w:vAlign w:val="center"/>
          </w:tcPr>
          <w:p w14:paraId="68B7A11B">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99" w:type="dxa"/>
            <w:tcBorders>
              <w:tl2br w:val="nil"/>
              <w:tr2bl w:val="nil"/>
            </w:tcBorders>
            <w:shd w:val="clear" w:color="auto" w:fill="auto"/>
            <w:noWrap/>
            <w:vAlign w:val="center"/>
          </w:tcPr>
          <w:p w14:paraId="7DE2C800">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0.2</w:t>
            </w:r>
          </w:p>
        </w:tc>
      </w:tr>
      <w:tr w14:paraId="266A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9" w:type="dxa"/>
            <w:tcBorders>
              <w:tl2br w:val="nil"/>
              <w:tr2bl w:val="nil"/>
            </w:tcBorders>
            <w:shd w:val="clear" w:color="auto" w:fill="auto"/>
            <w:vAlign w:val="center"/>
          </w:tcPr>
          <w:p w14:paraId="256D0D53">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蓝山县泰兴服饰有限责任公司</w:t>
            </w:r>
          </w:p>
        </w:tc>
        <w:tc>
          <w:tcPr>
            <w:tcW w:w="890" w:type="dxa"/>
            <w:tcBorders>
              <w:tl2br w:val="nil"/>
              <w:tr2bl w:val="nil"/>
            </w:tcBorders>
            <w:shd w:val="clear" w:color="auto" w:fill="auto"/>
            <w:noWrap/>
            <w:vAlign w:val="center"/>
          </w:tcPr>
          <w:p w14:paraId="4F6FC8AA">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登记表，无数据统计</w:t>
            </w:r>
          </w:p>
        </w:tc>
        <w:tc>
          <w:tcPr>
            <w:tcW w:w="1480" w:type="dxa"/>
            <w:tcBorders>
              <w:tl2br w:val="nil"/>
              <w:tr2bl w:val="nil"/>
            </w:tcBorders>
            <w:shd w:val="clear" w:color="auto" w:fill="auto"/>
            <w:noWrap/>
            <w:vAlign w:val="center"/>
          </w:tcPr>
          <w:p w14:paraId="59390A97">
            <w:pPr>
              <w:adjustRightInd/>
              <w:snapToGrid/>
              <w:spacing w:after="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shd w:val="clear" w:color="auto" w:fill="auto"/>
            <w:noWrap/>
            <w:vAlign w:val="center"/>
          </w:tcPr>
          <w:p w14:paraId="7EF33365">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40" w:type="dxa"/>
            <w:tcBorders>
              <w:tl2br w:val="nil"/>
              <w:tr2bl w:val="nil"/>
            </w:tcBorders>
            <w:shd w:val="clear" w:color="auto" w:fill="auto"/>
            <w:noWrap/>
            <w:vAlign w:val="center"/>
          </w:tcPr>
          <w:p w14:paraId="1C1CDAF8">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登记表，无数据统计</w:t>
            </w:r>
          </w:p>
        </w:tc>
        <w:tc>
          <w:tcPr>
            <w:tcW w:w="920" w:type="dxa"/>
            <w:tcBorders>
              <w:tl2br w:val="nil"/>
              <w:tr2bl w:val="nil"/>
            </w:tcBorders>
            <w:shd w:val="clear" w:color="auto" w:fill="auto"/>
            <w:noWrap/>
            <w:vAlign w:val="center"/>
          </w:tcPr>
          <w:p w14:paraId="0963AD57">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登记表，无数据统计</w:t>
            </w:r>
          </w:p>
        </w:tc>
        <w:tc>
          <w:tcPr>
            <w:tcW w:w="1570" w:type="dxa"/>
            <w:tcBorders>
              <w:tl2br w:val="nil"/>
              <w:tr2bl w:val="nil"/>
            </w:tcBorders>
            <w:shd w:val="clear" w:color="auto" w:fill="auto"/>
            <w:noWrap/>
            <w:vAlign w:val="center"/>
          </w:tcPr>
          <w:p w14:paraId="2FEC2A20">
            <w:pPr>
              <w:adjustRightInd/>
              <w:snapToGrid/>
              <w:spacing w:after="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shd w:val="clear" w:color="auto" w:fill="auto"/>
            <w:noWrap/>
            <w:vAlign w:val="center"/>
          </w:tcPr>
          <w:p w14:paraId="3857A8B1">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99" w:type="dxa"/>
            <w:tcBorders>
              <w:tl2br w:val="nil"/>
              <w:tr2bl w:val="nil"/>
            </w:tcBorders>
            <w:shd w:val="clear" w:color="auto" w:fill="auto"/>
            <w:noWrap/>
            <w:vAlign w:val="center"/>
          </w:tcPr>
          <w:p w14:paraId="1E3BF874">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登记表，无数据统计</w:t>
            </w:r>
          </w:p>
        </w:tc>
      </w:tr>
      <w:tr w14:paraId="35A2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9" w:type="dxa"/>
            <w:tcBorders>
              <w:tl2br w:val="nil"/>
              <w:tr2bl w:val="nil"/>
            </w:tcBorders>
            <w:shd w:val="clear" w:color="auto" w:fill="auto"/>
            <w:vAlign w:val="center"/>
          </w:tcPr>
          <w:p w14:paraId="4D604B79">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永州市新炽佳服饰有限公司</w:t>
            </w:r>
          </w:p>
        </w:tc>
        <w:tc>
          <w:tcPr>
            <w:tcW w:w="890" w:type="dxa"/>
            <w:tcBorders>
              <w:tl2br w:val="nil"/>
              <w:tr2bl w:val="nil"/>
            </w:tcBorders>
            <w:shd w:val="clear" w:color="auto" w:fill="auto"/>
            <w:noWrap/>
            <w:vAlign w:val="center"/>
          </w:tcPr>
          <w:p w14:paraId="7629184A">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登记表，无数据统计</w:t>
            </w:r>
          </w:p>
        </w:tc>
        <w:tc>
          <w:tcPr>
            <w:tcW w:w="1480" w:type="dxa"/>
            <w:tcBorders>
              <w:tl2br w:val="nil"/>
              <w:tr2bl w:val="nil"/>
            </w:tcBorders>
            <w:shd w:val="clear" w:color="auto" w:fill="auto"/>
            <w:noWrap/>
            <w:vAlign w:val="center"/>
          </w:tcPr>
          <w:p w14:paraId="19BA2D30">
            <w:pPr>
              <w:adjustRightInd/>
              <w:snapToGrid/>
              <w:spacing w:after="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shd w:val="clear" w:color="auto" w:fill="auto"/>
            <w:noWrap/>
            <w:vAlign w:val="center"/>
          </w:tcPr>
          <w:p w14:paraId="5FAC7B85">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40" w:type="dxa"/>
            <w:tcBorders>
              <w:tl2br w:val="nil"/>
              <w:tr2bl w:val="nil"/>
            </w:tcBorders>
            <w:shd w:val="clear" w:color="auto" w:fill="auto"/>
            <w:noWrap/>
            <w:vAlign w:val="center"/>
          </w:tcPr>
          <w:p w14:paraId="0593DFB8">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登记表，无数据统计</w:t>
            </w:r>
          </w:p>
        </w:tc>
        <w:tc>
          <w:tcPr>
            <w:tcW w:w="920" w:type="dxa"/>
            <w:tcBorders>
              <w:tl2br w:val="nil"/>
              <w:tr2bl w:val="nil"/>
            </w:tcBorders>
            <w:shd w:val="clear" w:color="auto" w:fill="auto"/>
            <w:noWrap/>
            <w:vAlign w:val="center"/>
          </w:tcPr>
          <w:p w14:paraId="395B7DED">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登记表，无数据统计</w:t>
            </w:r>
          </w:p>
        </w:tc>
        <w:tc>
          <w:tcPr>
            <w:tcW w:w="1570" w:type="dxa"/>
            <w:tcBorders>
              <w:tl2br w:val="nil"/>
              <w:tr2bl w:val="nil"/>
            </w:tcBorders>
            <w:shd w:val="clear" w:color="auto" w:fill="auto"/>
            <w:noWrap/>
            <w:vAlign w:val="center"/>
          </w:tcPr>
          <w:p w14:paraId="010E334F">
            <w:pPr>
              <w:adjustRightInd/>
              <w:snapToGrid/>
              <w:spacing w:after="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shd w:val="clear" w:color="auto" w:fill="auto"/>
            <w:noWrap/>
            <w:vAlign w:val="center"/>
          </w:tcPr>
          <w:p w14:paraId="5BC36022">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99" w:type="dxa"/>
            <w:tcBorders>
              <w:tl2br w:val="nil"/>
              <w:tr2bl w:val="nil"/>
            </w:tcBorders>
            <w:shd w:val="clear" w:color="auto" w:fill="auto"/>
            <w:noWrap/>
            <w:vAlign w:val="center"/>
          </w:tcPr>
          <w:p w14:paraId="441530F4">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登记表，无数据统计</w:t>
            </w:r>
          </w:p>
        </w:tc>
      </w:tr>
      <w:tr w14:paraId="6E3C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9" w:type="dxa"/>
            <w:tcBorders>
              <w:tl2br w:val="nil"/>
              <w:tr2bl w:val="nil"/>
            </w:tcBorders>
            <w:shd w:val="clear" w:color="auto" w:fill="auto"/>
            <w:vAlign w:val="center"/>
          </w:tcPr>
          <w:p w14:paraId="09AB14EE">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永州必达通讯科技有限公司</w:t>
            </w:r>
          </w:p>
        </w:tc>
        <w:tc>
          <w:tcPr>
            <w:tcW w:w="890" w:type="dxa"/>
            <w:tcBorders>
              <w:tl2br w:val="nil"/>
              <w:tr2bl w:val="nil"/>
            </w:tcBorders>
            <w:shd w:val="clear" w:color="auto" w:fill="auto"/>
            <w:noWrap/>
            <w:vAlign w:val="center"/>
          </w:tcPr>
          <w:p w14:paraId="0F8037F6">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30</w:t>
            </w:r>
          </w:p>
        </w:tc>
        <w:tc>
          <w:tcPr>
            <w:tcW w:w="1480" w:type="dxa"/>
            <w:tcBorders>
              <w:tl2br w:val="nil"/>
              <w:tr2bl w:val="nil"/>
            </w:tcBorders>
            <w:shd w:val="clear" w:color="auto" w:fill="auto"/>
            <w:noWrap/>
            <w:vAlign w:val="center"/>
          </w:tcPr>
          <w:p w14:paraId="04F8D549">
            <w:pPr>
              <w:adjustRightInd/>
              <w:snapToGrid/>
              <w:spacing w:after="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shd w:val="clear" w:color="auto" w:fill="auto"/>
            <w:noWrap/>
            <w:vAlign w:val="center"/>
          </w:tcPr>
          <w:p w14:paraId="6EB9E25D">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40" w:type="dxa"/>
            <w:tcBorders>
              <w:tl2br w:val="nil"/>
              <w:tr2bl w:val="nil"/>
            </w:tcBorders>
            <w:shd w:val="clear" w:color="auto" w:fill="auto"/>
            <w:noWrap/>
            <w:vAlign w:val="center"/>
          </w:tcPr>
          <w:p w14:paraId="660AE022">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30</w:t>
            </w:r>
          </w:p>
        </w:tc>
        <w:tc>
          <w:tcPr>
            <w:tcW w:w="920" w:type="dxa"/>
            <w:tcBorders>
              <w:tl2br w:val="nil"/>
              <w:tr2bl w:val="nil"/>
            </w:tcBorders>
            <w:shd w:val="clear" w:color="auto" w:fill="auto"/>
            <w:noWrap/>
            <w:vAlign w:val="center"/>
          </w:tcPr>
          <w:p w14:paraId="7684A9BA">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0.764</w:t>
            </w:r>
          </w:p>
        </w:tc>
        <w:tc>
          <w:tcPr>
            <w:tcW w:w="1570" w:type="dxa"/>
            <w:tcBorders>
              <w:tl2br w:val="nil"/>
              <w:tr2bl w:val="nil"/>
            </w:tcBorders>
            <w:shd w:val="clear" w:color="auto" w:fill="auto"/>
            <w:noWrap/>
            <w:vAlign w:val="center"/>
          </w:tcPr>
          <w:p w14:paraId="700DDA62">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shd w:val="clear" w:color="auto" w:fill="auto"/>
            <w:noWrap/>
            <w:vAlign w:val="center"/>
          </w:tcPr>
          <w:p w14:paraId="41D4CAEB">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99" w:type="dxa"/>
            <w:tcBorders>
              <w:tl2br w:val="nil"/>
              <w:tr2bl w:val="nil"/>
            </w:tcBorders>
            <w:shd w:val="clear" w:color="auto" w:fill="auto"/>
            <w:noWrap/>
            <w:vAlign w:val="center"/>
          </w:tcPr>
          <w:p w14:paraId="69E4DE5E">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0.764</w:t>
            </w:r>
          </w:p>
        </w:tc>
      </w:tr>
      <w:tr w14:paraId="77E9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9" w:type="dxa"/>
            <w:tcBorders>
              <w:tl2br w:val="nil"/>
              <w:tr2bl w:val="nil"/>
            </w:tcBorders>
            <w:shd w:val="clear" w:color="auto" w:fill="auto"/>
            <w:vAlign w:val="center"/>
          </w:tcPr>
          <w:p w14:paraId="3D583949">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永州星月投资科技有限公司</w:t>
            </w:r>
          </w:p>
        </w:tc>
        <w:tc>
          <w:tcPr>
            <w:tcW w:w="890" w:type="dxa"/>
            <w:tcBorders>
              <w:tl2br w:val="nil"/>
              <w:tr2bl w:val="nil"/>
            </w:tcBorders>
            <w:shd w:val="clear" w:color="auto" w:fill="auto"/>
            <w:noWrap/>
            <w:vAlign w:val="center"/>
          </w:tcPr>
          <w:p w14:paraId="47DA75C5">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2</w:t>
            </w:r>
          </w:p>
        </w:tc>
        <w:tc>
          <w:tcPr>
            <w:tcW w:w="1480" w:type="dxa"/>
            <w:tcBorders>
              <w:tl2br w:val="nil"/>
              <w:tr2bl w:val="nil"/>
            </w:tcBorders>
            <w:shd w:val="clear" w:color="auto" w:fill="auto"/>
            <w:noWrap/>
            <w:vAlign w:val="center"/>
          </w:tcPr>
          <w:p w14:paraId="1949E441">
            <w:pPr>
              <w:adjustRightInd/>
              <w:snapToGrid/>
              <w:spacing w:after="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shd w:val="clear" w:color="auto" w:fill="auto"/>
            <w:noWrap/>
            <w:vAlign w:val="center"/>
          </w:tcPr>
          <w:p w14:paraId="63EFCC2C">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40" w:type="dxa"/>
            <w:tcBorders>
              <w:tl2br w:val="nil"/>
              <w:tr2bl w:val="nil"/>
            </w:tcBorders>
            <w:shd w:val="clear" w:color="auto" w:fill="auto"/>
            <w:noWrap/>
            <w:vAlign w:val="center"/>
          </w:tcPr>
          <w:p w14:paraId="293B4227">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2</w:t>
            </w:r>
          </w:p>
        </w:tc>
        <w:tc>
          <w:tcPr>
            <w:tcW w:w="920" w:type="dxa"/>
            <w:tcBorders>
              <w:tl2br w:val="nil"/>
              <w:tr2bl w:val="nil"/>
            </w:tcBorders>
            <w:shd w:val="clear" w:color="auto" w:fill="auto"/>
            <w:noWrap/>
            <w:vAlign w:val="center"/>
          </w:tcPr>
          <w:p w14:paraId="5337C698">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1.2</w:t>
            </w:r>
          </w:p>
        </w:tc>
        <w:tc>
          <w:tcPr>
            <w:tcW w:w="1570" w:type="dxa"/>
            <w:tcBorders>
              <w:tl2br w:val="nil"/>
              <w:tr2bl w:val="nil"/>
            </w:tcBorders>
            <w:shd w:val="clear" w:color="auto" w:fill="auto"/>
            <w:noWrap/>
            <w:vAlign w:val="center"/>
          </w:tcPr>
          <w:p w14:paraId="6A1445C7">
            <w:pPr>
              <w:adjustRightInd/>
              <w:snapToGrid/>
              <w:spacing w:after="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shd w:val="clear" w:color="auto" w:fill="auto"/>
            <w:noWrap/>
            <w:vAlign w:val="center"/>
          </w:tcPr>
          <w:p w14:paraId="51A62A97">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99" w:type="dxa"/>
            <w:tcBorders>
              <w:tl2br w:val="nil"/>
              <w:tr2bl w:val="nil"/>
            </w:tcBorders>
            <w:shd w:val="clear" w:color="auto" w:fill="auto"/>
            <w:noWrap/>
            <w:vAlign w:val="center"/>
          </w:tcPr>
          <w:p w14:paraId="50140E84">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1.2</w:t>
            </w:r>
          </w:p>
        </w:tc>
      </w:tr>
      <w:tr w14:paraId="3116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9" w:type="dxa"/>
            <w:tcBorders>
              <w:tl2br w:val="nil"/>
              <w:tr2bl w:val="nil"/>
            </w:tcBorders>
            <w:shd w:val="clear" w:color="auto" w:fill="auto"/>
            <w:vAlign w:val="center"/>
          </w:tcPr>
          <w:p w14:paraId="4A4CF48F">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湖南迈斯特体育用品有限公司</w:t>
            </w:r>
          </w:p>
        </w:tc>
        <w:tc>
          <w:tcPr>
            <w:tcW w:w="890" w:type="dxa"/>
            <w:tcBorders>
              <w:tl2br w:val="nil"/>
              <w:tr2bl w:val="nil"/>
            </w:tcBorders>
            <w:shd w:val="clear" w:color="auto" w:fill="auto"/>
            <w:noWrap/>
            <w:vAlign w:val="center"/>
          </w:tcPr>
          <w:p w14:paraId="4B0D3F1D">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5.03</w:t>
            </w:r>
          </w:p>
        </w:tc>
        <w:tc>
          <w:tcPr>
            <w:tcW w:w="1480" w:type="dxa"/>
            <w:tcBorders>
              <w:tl2br w:val="nil"/>
              <w:tr2bl w:val="nil"/>
            </w:tcBorders>
            <w:shd w:val="clear" w:color="auto" w:fill="auto"/>
            <w:noWrap/>
            <w:vAlign w:val="center"/>
          </w:tcPr>
          <w:p w14:paraId="7A882BD3">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shd w:val="clear" w:color="auto" w:fill="auto"/>
            <w:noWrap/>
            <w:vAlign w:val="center"/>
          </w:tcPr>
          <w:p w14:paraId="08FF1F4C">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40" w:type="dxa"/>
            <w:tcBorders>
              <w:tl2br w:val="nil"/>
              <w:tr2bl w:val="nil"/>
            </w:tcBorders>
            <w:shd w:val="clear" w:color="auto" w:fill="auto"/>
            <w:noWrap/>
            <w:vAlign w:val="center"/>
          </w:tcPr>
          <w:p w14:paraId="46B04F6B">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5.03</w:t>
            </w:r>
          </w:p>
        </w:tc>
        <w:tc>
          <w:tcPr>
            <w:tcW w:w="920" w:type="dxa"/>
            <w:tcBorders>
              <w:tl2br w:val="nil"/>
              <w:tr2bl w:val="nil"/>
            </w:tcBorders>
            <w:shd w:val="clear" w:color="auto" w:fill="auto"/>
            <w:noWrap/>
            <w:vAlign w:val="center"/>
          </w:tcPr>
          <w:p w14:paraId="668E5950">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0.05</w:t>
            </w:r>
          </w:p>
        </w:tc>
        <w:tc>
          <w:tcPr>
            <w:tcW w:w="1570" w:type="dxa"/>
            <w:tcBorders>
              <w:tl2br w:val="nil"/>
              <w:tr2bl w:val="nil"/>
            </w:tcBorders>
            <w:shd w:val="clear" w:color="auto" w:fill="auto"/>
            <w:noWrap/>
            <w:vAlign w:val="center"/>
          </w:tcPr>
          <w:p w14:paraId="1EE0881D">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shd w:val="clear" w:color="auto" w:fill="auto"/>
            <w:noWrap/>
            <w:vAlign w:val="center"/>
          </w:tcPr>
          <w:p w14:paraId="3F58C7B6">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99" w:type="dxa"/>
            <w:tcBorders>
              <w:tl2br w:val="nil"/>
              <w:tr2bl w:val="nil"/>
            </w:tcBorders>
            <w:shd w:val="clear" w:color="auto" w:fill="auto"/>
            <w:noWrap/>
            <w:vAlign w:val="center"/>
          </w:tcPr>
          <w:p w14:paraId="1731AC29">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0.05</w:t>
            </w:r>
          </w:p>
        </w:tc>
      </w:tr>
      <w:tr w14:paraId="2006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shd w:val="clear" w:color="auto" w:fill="auto"/>
            <w:vAlign w:val="center"/>
          </w:tcPr>
          <w:p w14:paraId="27F7C052">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永州加伟鞋材制品有限公司</w:t>
            </w:r>
          </w:p>
        </w:tc>
        <w:tc>
          <w:tcPr>
            <w:tcW w:w="0" w:type="auto"/>
            <w:tcBorders>
              <w:tl2br w:val="nil"/>
              <w:tr2bl w:val="nil"/>
            </w:tcBorders>
            <w:shd w:val="clear" w:color="auto" w:fill="auto"/>
            <w:vAlign w:val="center"/>
          </w:tcPr>
          <w:p w14:paraId="38955EFA">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5.18</w:t>
            </w:r>
          </w:p>
        </w:tc>
        <w:tc>
          <w:tcPr>
            <w:tcW w:w="1480" w:type="dxa"/>
            <w:tcBorders>
              <w:tl2br w:val="nil"/>
              <w:tr2bl w:val="nil"/>
            </w:tcBorders>
            <w:vAlign w:val="center"/>
          </w:tcPr>
          <w:p w14:paraId="48D7B181">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vAlign w:val="center"/>
          </w:tcPr>
          <w:p w14:paraId="57114128">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4993240F">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5.18</w:t>
            </w:r>
          </w:p>
        </w:tc>
        <w:tc>
          <w:tcPr>
            <w:tcW w:w="0" w:type="auto"/>
            <w:tcBorders>
              <w:tl2br w:val="nil"/>
              <w:tr2bl w:val="nil"/>
            </w:tcBorders>
            <w:shd w:val="clear" w:color="auto" w:fill="auto"/>
            <w:vAlign w:val="center"/>
          </w:tcPr>
          <w:p w14:paraId="018A7FD5">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0.562</w:t>
            </w:r>
          </w:p>
        </w:tc>
        <w:tc>
          <w:tcPr>
            <w:tcW w:w="1570" w:type="dxa"/>
            <w:tcBorders>
              <w:tl2br w:val="nil"/>
              <w:tr2bl w:val="nil"/>
            </w:tcBorders>
            <w:vAlign w:val="center"/>
          </w:tcPr>
          <w:p w14:paraId="0EFF70BD">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vAlign w:val="center"/>
          </w:tcPr>
          <w:p w14:paraId="61724E46">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6D449ED1">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0.562</w:t>
            </w:r>
          </w:p>
        </w:tc>
      </w:tr>
      <w:tr w14:paraId="56A5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shd w:val="clear" w:color="auto" w:fill="auto"/>
            <w:vAlign w:val="center"/>
          </w:tcPr>
          <w:p w14:paraId="4062C496">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永州承阳针织有限公司</w:t>
            </w:r>
          </w:p>
        </w:tc>
        <w:tc>
          <w:tcPr>
            <w:tcW w:w="0" w:type="auto"/>
            <w:tcBorders>
              <w:tl2br w:val="nil"/>
              <w:tr2bl w:val="nil"/>
            </w:tcBorders>
            <w:shd w:val="clear" w:color="auto" w:fill="auto"/>
            <w:vAlign w:val="center"/>
          </w:tcPr>
          <w:p w14:paraId="41F830B2">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9.95</w:t>
            </w:r>
          </w:p>
        </w:tc>
        <w:tc>
          <w:tcPr>
            <w:tcW w:w="1480" w:type="dxa"/>
            <w:tcBorders>
              <w:tl2br w:val="nil"/>
              <w:tr2bl w:val="nil"/>
            </w:tcBorders>
            <w:vAlign w:val="center"/>
          </w:tcPr>
          <w:p w14:paraId="1C7B50F6">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vAlign w:val="center"/>
          </w:tcPr>
          <w:p w14:paraId="50EC9430">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00253367">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9.95</w:t>
            </w:r>
          </w:p>
        </w:tc>
        <w:tc>
          <w:tcPr>
            <w:tcW w:w="0" w:type="auto"/>
            <w:tcBorders>
              <w:tl2br w:val="nil"/>
              <w:tr2bl w:val="nil"/>
            </w:tcBorders>
            <w:shd w:val="clear" w:color="auto" w:fill="auto"/>
            <w:vAlign w:val="center"/>
          </w:tcPr>
          <w:p w14:paraId="704E89FA">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0.0778</w:t>
            </w:r>
          </w:p>
        </w:tc>
        <w:tc>
          <w:tcPr>
            <w:tcW w:w="1570" w:type="dxa"/>
            <w:tcBorders>
              <w:tl2br w:val="nil"/>
              <w:tr2bl w:val="nil"/>
            </w:tcBorders>
            <w:vAlign w:val="center"/>
          </w:tcPr>
          <w:p w14:paraId="7C334CDB">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vAlign w:val="center"/>
          </w:tcPr>
          <w:p w14:paraId="1605FDF1">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0A56276A">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0.0778</w:t>
            </w:r>
          </w:p>
        </w:tc>
      </w:tr>
      <w:tr w14:paraId="6845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shd w:val="clear" w:color="auto" w:fill="auto"/>
            <w:vAlign w:val="center"/>
          </w:tcPr>
          <w:p w14:paraId="6FCE44DF">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永州湘威运动用品有限公司</w:t>
            </w:r>
          </w:p>
        </w:tc>
        <w:tc>
          <w:tcPr>
            <w:tcW w:w="0" w:type="auto"/>
            <w:tcBorders>
              <w:tl2br w:val="nil"/>
              <w:tr2bl w:val="nil"/>
            </w:tcBorders>
            <w:shd w:val="clear" w:color="auto" w:fill="auto"/>
            <w:vAlign w:val="center"/>
          </w:tcPr>
          <w:p w14:paraId="4D6B3A88">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2.5675</w:t>
            </w:r>
          </w:p>
        </w:tc>
        <w:tc>
          <w:tcPr>
            <w:tcW w:w="1480" w:type="dxa"/>
            <w:tcBorders>
              <w:tl2br w:val="nil"/>
              <w:tr2bl w:val="nil"/>
            </w:tcBorders>
            <w:vAlign w:val="center"/>
          </w:tcPr>
          <w:p w14:paraId="6B0D294C">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vAlign w:val="center"/>
          </w:tcPr>
          <w:p w14:paraId="4EE4306E">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333BE918">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2.5675</w:t>
            </w:r>
          </w:p>
        </w:tc>
        <w:tc>
          <w:tcPr>
            <w:tcW w:w="0" w:type="auto"/>
            <w:tcBorders>
              <w:tl2br w:val="nil"/>
              <w:tr2bl w:val="nil"/>
            </w:tcBorders>
            <w:shd w:val="clear" w:color="auto" w:fill="auto"/>
            <w:vAlign w:val="center"/>
          </w:tcPr>
          <w:p w14:paraId="3AC2EE06">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19.03</w:t>
            </w:r>
          </w:p>
        </w:tc>
        <w:tc>
          <w:tcPr>
            <w:tcW w:w="1570" w:type="dxa"/>
            <w:tcBorders>
              <w:tl2br w:val="nil"/>
              <w:tr2bl w:val="nil"/>
            </w:tcBorders>
            <w:vAlign w:val="center"/>
          </w:tcPr>
          <w:p w14:paraId="1B4BEA86">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vAlign w:val="center"/>
          </w:tcPr>
          <w:p w14:paraId="5CE88E3D">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17879F98">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19.03</w:t>
            </w:r>
          </w:p>
        </w:tc>
      </w:tr>
      <w:tr w14:paraId="5D89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shd w:val="clear" w:color="auto" w:fill="auto"/>
            <w:vAlign w:val="center"/>
          </w:tcPr>
          <w:p w14:paraId="7F013A02">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蓝山县嘉鸿彩印有限公司</w:t>
            </w:r>
          </w:p>
        </w:tc>
        <w:tc>
          <w:tcPr>
            <w:tcW w:w="0" w:type="auto"/>
            <w:tcBorders>
              <w:tl2br w:val="nil"/>
              <w:tr2bl w:val="nil"/>
            </w:tcBorders>
            <w:shd w:val="clear" w:color="auto" w:fill="auto"/>
            <w:vAlign w:val="center"/>
          </w:tcPr>
          <w:p w14:paraId="3D38557F">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0.6</w:t>
            </w:r>
          </w:p>
        </w:tc>
        <w:tc>
          <w:tcPr>
            <w:tcW w:w="1480" w:type="dxa"/>
            <w:tcBorders>
              <w:tl2br w:val="nil"/>
              <w:tr2bl w:val="nil"/>
            </w:tcBorders>
            <w:vAlign w:val="center"/>
          </w:tcPr>
          <w:p w14:paraId="1B39F369">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vAlign w:val="center"/>
          </w:tcPr>
          <w:p w14:paraId="0FA37861">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629F235C">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0.6</w:t>
            </w:r>
          </w:p>
        </w:tc>
        <w:tc>
          <w:tcPr>
            <w:tcW w:w="0" w:type="auto"/>
            <w:tcBorders>
              <w:tl2br w:val="nil"/>
              <w:tr2bl w:val="nil"/>
            </w:tcBorders>
            <w:shd w:val="clear" w:color="auto" w:fill="auto"/>
            <w:vAlign w:val="center"/>
          </w:tcPr>
          <w:p w14:paraId="4619AE30">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7.0</w:t>
            </w:r>
          </w:p>
        </w:tc>
        <w:tc>
          <w:tcPr>
            <w:tcW w:w="1570" w:type="dxa"/>
            <w:tcBorders>
              <w:tl2br w:val="nil"/>
              <w:tr2bl w:val="nil"/>
            </w:tcBorders>
            <w:vAlign w:val="center"/>
          </w:tcPr>
          <w:p w14:paraId="2A7F70B8">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vAlign w:val="center"/>
          </w:tcPr>
          <w:p w14:paraId="3FC87D27">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30661B1C">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7.0</w:t>
            </w:r>
          </w:p>
        </w:tc>
      </w:tr>
      <w:tr w14:paraId="21A2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shd w:val="clear" w:color="auto" w:fill="auto"/>
            <w:vAlign w:val="center"/>
          </w:tcPr>
          <w:p w14:paraId="0B5AA275">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蓝山县永晖玩具制品有限公司</w:t>
            </w:r>
          </w:p>
        </w:tc>
        <w:tc>
          <w:tcPr>
            <w:tcW w:w="0" w:type="auto"/>
            <w:tcBorders>
              <w:tl2br w:val="nil"/>
              <w:tr2bl w:val="nil"/>
            </w:tcBorders>
            <w:shd w:val="clear" w:color="auto" w:fill="auto"/>
            <w:vAlign w:val="center"/>
          </w:tcPr>
          <w:p w14:paraId="39479D37">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19.2524</w:t>
            </w:r>
          </w:p>
        </w:tc>
        <w:tc>
          <w:tcPr>
            <w:tcW w:w="1480" w:type="dxa"/>
            <w:tcBorders>
              <w:tl2br w:val="nil"/>
              <w:tr2bl w:val="nil"/>
            </w:tcBorders>
            <w:vAlign w:val="center"/>
          </w:tcPr>
          <w:p w14:paraId="068817C2">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vAlign w:val="center"/>
          </w:tcPr>
          <w:p w14:paraId="4727BE03">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2FEA8594">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19.2524</w:t>
            </w:r>
          </w:p>
        </w:tc>
        <w:tc>
          <w:tcPr>
            <w:tcW w:w="0" w:type="auto"/>
            <w:tcBorders>
              <w:tl2br w:val="nil"/>
              <w:tr2bl w:val="nil"/>
            </w:tcBorders>
            <w:shd w:val="clear" w:color="auto" w:fill="auto"/>
            <w:vAlign w:val="center"/>
          </w:tcPr>
          <w:p w14:paraId="2D18D46F">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0.555</w:t>
            </w:r>
          </w:p>
        </w:tc>
        <w:tc>
          <w:tcPr>
            <w:tcW w:w="1570" w:type="dxa"/>
            <w:tcBorders>
              <w:tl2br w:val="nil"/>
              <w:tr2bl w:val="nil"/>
            </w:tcBorders>
            <w:vAlign w:val="center"/>
          </w:tcPr>
          <w:p w14:paraId="789FEB87">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vAlign w:val="center"/>
          </w:tcPr>
          <w:p w14:paraId="0E376DD2">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40F871B8">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0.555</w:t>
            </w:r>
          </w:p>
        </w:tc>
      </w:tr>
      <w:tr w14:paraId="6FD3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shd w:val="clear" w:color="auto" w:fill="auto"/>
            <w:vAlign w:val="center"/>
          </w:tcPr>
          <w:p w14:paraId="0CA4FAA4">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永州嘉盈印刷有限公司</w:t>
            </w:r>
          </w:p>
        </w:tc>
        <w:tc>
          <w:tcPr>
            <w:tcW w:w="0" w:type="auto"/>
            <w:tcBorders>
              <w:tl2br w:val="nil"/>
              <w:tr2bl w:val="nil"/>
            </w:tcBorders>
            <w:shd w:val="clear" w:color="auto" w:fill="auto"/>
            <w:vAlign w:val="center"/>
          </w:tcPr>
          <w:p w14:paraId="239BD669">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21.8</w:t>
            </w:r>
          </w:p>
        </w:tc>
        <w:tc>
          <w:tcPr>
            <w:tcW w:w="1480" w:type="dxa"/>
            <w:tcBorders>
              <w:tl2br w:val="nil"/>
              <w:tr2bl w:val="nil"/>
            </w:tcBorders>
            <w:vAlign w:val="center"/>
          </w:tcPr>
          <w:p w14:paraId="756790D3">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vAlign w:val="center"/>
          </w:tcPr>
          <w:p w14:paraId="3C3C36F5">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32FEDF7D">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21.8</w:t>
            </w:r>
          </w:p>
        </w:tc>
        <w:tc>
          <w:tcPr>
            <w:tcW w:w="0" w:type="auto"/>
            <w:tcBorders>
              <w:tl2br w:val="nil"/>
              <w:tr2bl w:val="nil"/>
            </w:tcBorders>
            <w:shd w:val="clear" w:color="auto" w:fill="auto"/>
            <w:vAlign w:val="center"/>
          </w:tcPr>
          <w:p w14:paraId="1D07B4DF">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0.25</w:t>
            </w:r>
          </w:p>
        </w:tc>
        <w:tc>
          <w:tcPr>
            <w:tcW w:w="1570" w:type="dxa"/>
            <w:tcBorders>
              <w:tl2br w:val="nil"/>
              <w:tr2bl w:val="nil"/>
            </w:tcBorders>
            <w:vAlign w:val="center"/>
          </w:tcPr>
          <w:p w14:paraId="2E9FBFE5">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vAlign w:val="center"/>
          </w:tcPr>
          <w:p w14:paraId="065DCC85">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79A1FD8C">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0.25</w:t>
            </w:r>
          </w:p>
        </w:tc>
      </w:tr>
      <w:tr w14:paraId="177B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shd w:val="clear" w:color="auto" w:fill="auto"/>
            <w:vAlign w:val="center"/>
          </w:tcPr>
          <w:p w14:paraId="06C09BEE">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湖南奥卡利科技有限公司</w:t>
            </w:r>
          </w:p>
        </w:tc>
        <w:tc>
          <w:tcPr>
            <w:tcW w:w="0" w:type="auto"/>
            <w:tcBorders>
              <w:tl2br w:val="nil"/>
              <w:tr2bl w:val="nil"/>
            </w:tcBorders>
            <w:shd w:val="clear" w:color="auto" w:fill="auto"/>
            <w:vAlign w:val="center"/>
          </w:tcPr>
          <w:p w14:paraId="4219F600">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4.6</w:t>
            </w:r>
          </w:p>
        </w:tc>
        <w:tc>
          <w:tcPr>
            <w:tcW w:w="1480" w:type="dxa"/>
            <w:tcBorders>
              <w:tl2br w:val="nil"/>
              <w:tr2bl w:val="nil"/>
            </w:tcBorders>
            <w:vAlign w:val="center"/>
          </w:tcPr>
          <w:p w14:paraId="322DA5CD">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vAlign w:val="center"/>
          </w:tcPr>
          <w:p w14:paraId="74E355FA">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039CE827">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4.6</w:t>
            </w:r>
          </w:p>
        </w:tc>
        <w:tc>
          <w:tcPr>
            <w:tcW w:w="0" w:type="auto"/>
            <w:tcBorders>
              <w:tl2br w:val="nil"/>
              <w:tr2bl w:val="nil"/>
            </w:tcBorders>
            <w:shd w:val="clear" w:color="auto" w:fill="auto"/>
            <w:vAlign w:val="center"/>
          </w:tcPr>
          <w:p w14:paraId="54264659">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2.7</w:t>
            </w:r>
          </w:p>
        </w:tc>
        <w:tc>
          <w:tcPr>
            <w:tcW w:w="1570" w:type="dxa"/>
            <w:tcBorders>
              <w:tl2br w:val="nil"/>
              <w:tr2bl w:val="nil"/>
            </w:tcBorders>
            <w:vAlign w:val="center"/>
          </w:tcPr>
          <w:p w14:paraId="03437972">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vAlign w:val="center"/>
          </w:tcPr>
          <w:p w14:paraId="700507B5">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553C7897">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2.7</w:t>
            </w:r>
          </w:p>
        </w:tc>
      </w:tr>
      <w:tr w14:paraId="08FC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shd w:val="clear" w:color="auto" w:fill="auto"/>
            <w:vAlign w:val="center"/>
          </w:tcPr>
          <w:p w14:paraId="41CACA29">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永州励成玩具制造有限公司</w:t>
            </w:r>
          </w:p>
        </w:tc>
        <w:tc>
          <w:tcPr>
            <w:tcW w:w="0" w:type="auto"/>
            <w:tcBorders>
              <w:tl2br w:val="nil"/>
              <w:tr2bl w:val="nil"/>
            </w:tcBorders>
            <w:shd w:val="clear" w:color="auto" w:fill="auto"/>
            <w:vAlign w:val="center"/>
          </w:tcPr>
          <w:p w14:paraId="0DEA03E6">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6.6</w:t>
            </w:r>
          </w:p>
        </w:tc>
        <w:tc>
          <w:tcPr>
            <w:tcW w:w="1480" w:type="dxa"/>
            <w:tcBorders>
              <w:tl2br w:val="nil"/>
              <w:tr2bl w:val="nil"/>
            </w:tcBorders>
            <w:vAlign w:val="center"/>
          </w:tcPr>
          <w:p w14:paraId="73432634">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vAlign w:val="center"/>
          </w:tcPr>
          <w:p w14:paraId="2420C0DF">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58FAB55C">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6.6</w:t>
            </w:r>
          </w:p>
        </w:tc>
        <w:tc>
          <w:tcPr>
            <w:tcW w:w="0" w:type="auto"/>
            <w:tcBorders>
              <w:tl2br w:val="nil"/>
              <w:tr2bl w:val="nil"/>
            </w:tcBorders>
            <w:shd w:val="clear" w:color="auto" w:fill="auto"/>
            <w:vAlign w:val="center"/>
          </w:tcPr>
          <w:p w14:paraId="7F924207">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27.3</w:t>
            </w:r>
          </w:p>
        </w:tc>
        <w:tc>
          <w:tcPr>
            <w:tcW w:w="1570" w:type="dxa"/>
            <w:tcBorders>
              <w:tl2br w:val="nil"/>
              <w:tr2bl w:val="nil"/>
            </w:tcBorders>
            <w:vAlign w:val="center"/>
          </w:tcPr>
          <w:p w14:paraId="778CBA66">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vAlign w:val="center"/>
          </w:tcPr>
          <w:p w14:paraId="1ED854E0">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07DC7532">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27.3</w:t>
            </w:r>
          </w:p>
        </w:tc>
      </w:tr>
      <w:tr w14:paraId="3CED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shd w:val="clear" w:color="auto" w:fill="auto"/>
            <w:vAlign w:val="center"/>
          </w:tcPr>
          <w:p w14:paraId="399FAB80">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湖南建升木业有限公司</w:t>
            </w:r>
          </w:p>
        </w:tc>
        <w:tc>
          <w:tcPr>
            <w:tcW w:w="0" w:type="auto"/>
            <w:tcBorders>
              <w:tl2br w:val="nil"/>
              <w:tr2bl w:val="nil"/>
            </w:tcBorders>
            <w:shd w:val="clear" w:color="auto" w:fill="auto"/>
            <w:vAlign w:val="center"/>
          </w:tcPr>
          <w:p w14:paraId="09945984">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16.47</w:t>
            </w:r>
          </w:p>
        </w:tc>
        <w:tc>
          <w:tcPr>
            <w:tcW w:w="1480" w:type="dxa"/>
            <w:tcBorders>
              <w:tl2br w:val="nil"/>
              <w:tr2bl w:val="nil"/>
            </w:tcBorders>
            <w:vAlign w:val="center"/>
          </w:tcPr>
          <w:p w14:paraId="5ECD045E">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vAlign w:val="center"/>
          </w:tcPr>
          <w:p w14:paraId="79F46ABA">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1B859FDB">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16.47</w:t>
            </w:r>
          </w:p>
        </w:tc>
        <w:tc>
          <w:tcPr>
            <w:tcW w:w="0" w:type="auto"/>
            <w:tcBorders>
              <w:tl2br w:val="nil"/>
              <w:tr2bl w:val="nil"/>
            </w:tcBorders>
            <w:shd w:val="clear" w:color="auto" w:fill="auto"/>
            <w:vAlign w:val="center"/>
          </w:tcPr>
          <w:p w14:paraId="6E327F5F">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0.5</w:t>
            </w:r>
          </w:p>
        </w:tc>
        <w:tc>
          <w:tcPr>
            <w:tcW w:w="1570" w:type="dxa"/>
            <w:tcBorders>
              <w:tl2br w:val="nil"/>
              <w:tr2bl w:val="nil"/>
            </w:tcBorders>
            <w:vAlign w:val="center"/>
          </w:tcPr>
          <w:p w14:paraId="65711ADA">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vAlign w:val="center"/>
          </w:tcPr>
          <w:p w14:paraId="0EC2A574">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3CD77342">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0.5</w:t>
            </w:r>
          </w:p>
        </w:tc>
      </w:tr>
      <w:tr w14:paraId="6B71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shd w:val="clear" w:color="auto" w:fill="auto"/>
            <w:vAlign w:val="center"/>
          </w:tcPr>
          <w:p w14:paraId="4CC2A1C9">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蓝山县经建环保科技有限公司</w:t>
            </w:r>
          </w:p>
        </w:tc>
        <w:tc>
          <w:tcPr>
            <w:tcW w:w="0" w:type="auto"/>
            <w:tcBorders>
              <w:tl2br w:val="nil"/>
              <w:tr2bl w:val="nil"/>
            </w:tcBorders>
            <w:shd w:val="clear" w:color="auto" w:fill="auto"/>
            <w:vAlign w:val="center"/>
          </w:tcPr>
          <w:p w14:paraId="1755E77F">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20.25</w:t>
            </w:r>
          </w:p>
        </w:tc>
        <w:tc>
          <w:tcPr>
            <w:tcW w:w="1480" w:type="dxa"/>
            <w:tcBorders>
              <w:tl2br w:val="nil"/>
              <w:tr2bl w:val="nil"/>
            </w:tcBorders>
            <w:vAlign w:val="center"/>
          </w:tcPr>
          <w:p w14:paraId="56BA2904">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vAlign w:val="center"/>
          </w:tcPr>
          <w:p w14:paraId="38CB44CB">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678A7F61">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20.25</w:t>
            </w:r>
          </w:p>
        </w:tc>
        <w:tc>
          <w:tcPr>
            <w:tcW w:w="0" w:type="auto"/>
            <w:tcBorders>
              <w:tl2br w:val="nil"/>
              <w:tr2bl w:val="nil"/>
            </w:tcBorders>
            <w:shd w:val="clear" w:color="auto" w:fill="auto"/>
            <w:vAlign w:val="center"/>
          </w:tcPr>
          <w:p w14:paraId="5172A4F6">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c>
          <w:tcPr>
            <w:tcW w:w="1570" w:type="dxa"/>
            <w:tcBorders>
              <w:tl2br w:val="nil"/>
              <w:tr2bl w:val="nil"/>
            </w:tcBorders>
            <w:vAlign w:val="center"/>
          </w:tcPr>
          <w:p w14:paraId="2D16EC7E">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vAlign w:val="center"/>
          </w:tcPr>
          <w:p w14:paraId="64934A7B">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6C78B380">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r>
      <w:tr w14:paraId="2049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shd w:val="clear" w:color="auto" w:fill="auto"/>
            <w:vAlign w:val="center"/>
          </w:tcPr>
          <w:p w14:paraId="637983FF">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湖南钰昌模型制造有限公司</w:t>
            </w:r>
          </w:p>
        </w:tc>
        <w:tc>
          <w:tcPr>
            <w:tcW w:w="0" w:type="auto"/>
            <w:tcBorders>
              <w:tl2br w:val="nil"/>
              <w:tr2bl w:val="nil"/>
            </w:tcBorders>
            <w:shd w:val="clear" w:color="auto" w:fill="auto"/>
            <w:vAlign w:val="center"/>
          </w:tcPr>
          <w:p w14:paraId="1D446957">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51.75</w:t>
            </w:r>
          </w:p>
        </w:tc>
        <w:tc>
          <w:tcPr>
            <w:tcW w:w="1480" w:type="dxa"/>
            <w:tcBorders>
              <w:tl2br w:val="nil"/>
              <w:tr2bl w:val="nil"/>
            </w:tcBorders>
            <w:vAlign w:val="center"/>
          </w:tcPr>
          <w:p w14:paraId="0093F68C">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vAlign w:val="center"/>
          </w:tcPr>
          <w:p w14:paraId="7607F99B">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29A8EA4D">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51.75</w:t>
            </w:r>
          </w:p>
        </w:tc>
        <w:tc>
          <w:tcPr>
            <w:tcW w:w="0" w:type="auto"/>
            <w:tcBorders>
              <w:tl2br w:val="nil"/>
              <w:tr2bl w:val="nil"/>
            </w:tcBorders>
            <w:shd w:val="clear" w:color="auto" w:fill="auto"/>
            <w:vAlign w:val="center"/>
          </w:tcPr>
          <w:p w14:paraId="7281C3F2">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7.5647</w:t>
            </w:r>
          </w:p>
        </w:tc>
        <w:tc>
          <w:tcPr>
            <w:tcW w:w="1570" w:type="dxa"/>
            <w:tcBorders>
              <w:tl2br w:val="nil"/>
              <w:tr2bl w:val="nil"/>
            </w:tcBorders>
            <w:vAlign w:val="center"/>
          </w:tcPr>
          <w:p w14:paraId="593354DC">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vAlign w:val="center"/>
          </w:tcPr>
          <w:p w14:paraId="44735E8F">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68B89D81">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7.5647</w:t>
            </w:r>
          </w:p>
        </w:tc>
      </w:tr>
      <w:tr w14:paraId="3264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shd w:val="clear" w:color="auto" w:fill="auto"/>
            <w:vAlign w:val="center"/>
          </w:tcPr>
          <w:p w14:paraId="10D14241">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湖南永之利模型制造有限公司</w:t>
            </w:r>
          </w:p>
        </w:tc>
        <w:tc>
          <w:tcPr>
            <w:tcW w:w="0" w:type="auto"/>
            <w:tcBorders>
              <w:tl2br w:val="nil"/>
              <w:tr2bl w:val="nil"/>
            </w:tcBorders>
            <w:shd w:val="clear" w:color="auto" w:fill="auto"/>
            <w:vAlign w:val="center"/>
          </w:tcPr>
          <w:p w14:paraId="3793F74B">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11.9414</w:t>
            </w:r>
          </w:p>
        </w:tc>
        <w:tc>
          <w:tcPr>
            <w:tcW w:w="1480" w:type="dxa"/>
            <w:tcBorders>
              <w:tl2br w:val="nil"/>
              <w:tr2bl w:val="nil"/>
            </w:tcBorders>
            <w:vAlign w:val="center"/>
          </w:tcPr>
          <w:p w14:paraId="5C9AA3F2">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vAlign w:val="center"/>
          </w:tcPr>
          <w:p w14:paraId="5EBF800D">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420FF4D9">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11.9414</w:t>
            </w:r>
          </w:p>
        </w:tc>
        <w:tc>
          <w:tcPr>
            <w:tcW w:w="0" w:type="auto"/>
            <w:tcBorders>
              <w:tl2br w:val="nil"/>
              <w:tr2bl w:val="nil"/>
            </w:tcBorders>
            <w:shd w:val="clear" w:color="auto" w:fill="auto"/>
            <w:vAlign w:val="center"/>
          </w:tcPr>
          <w:p w14:paraId="64A60E19">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8.1096</w:t>
            </w:r>
          </w:p>
        </w:tc>
        <w:tc>
          <w:tcPr>
            <w:tcW w:w="1570" w:type="dxa"/>
            <w:tcBorders>
              <w:tl2br w:val="nil"/>
              <w:tr2bl w:val="nil"/>
            </w:tcBorders>
            <w:vAlign w:val="center"/>
          </w:tcPr>
          <w:p w14:paraId="60D1E771">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vAlign w:val="center"/>
          </w:tcPr>
          <w:p w14:paraId="611179AB">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4ABF96CD">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8.1096</w:t>
            </w:r>
          </w:p>
        </w:tc>
      </w:tr>
      <w:tr w14:paraId="2DD0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shd w:val="clear" w:color="auto" w:fill="auto"/>
            <w:vAlign w:val="center"/>
          </w:tcPr>
          <w:p w14:paraId="2B5600A0">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永州宸宇废金属回收有限公司</w:t>
            </w:r>
          </w:p>
        </w:tc>
        <w:tc>
          <w:tcPr>
            <w:tcW w:w="0" w:type="auto"/>
            <w:tcBorders>
              <w:tl2br w:val="nil"/>
              <w:tr2bl w:val="nil"/>
            </w:tcBorders>
            <w:shd w:val="clear" w:color="auto" w:fill="auto"/>
            <w:vAlign w:val="center"/>
          </w:tcPr>
          <w:p w14:paraId="79BE1E6E">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0.8</w:t>
            </w:r>
          </w:p>
        </w:tc>
        <w:tc>
          <w:tcPr>
            <w:tcW w:w="1480" w:type="dxa"/>
            <w:tcBorders>
              <w:tl2br w:val="nil"/>
              <w:tr2bl w:val="nil"/>
            </w:tcBorders>
            <w:vAlign w:val="center"/>
          </w:tcPr>
          <w:p w14:paraId="01A1418D">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vAlign w:val="center"/>
          </w:tcPr>
          <w:p w14:paraId="1827EA92">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31E16979">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0.8</w:t>
            </w:r>
          </w:p>
        </w:tc>
        <w:tc>
          <w:tcPr>
            <w:tcW w:w="0" w:type="auto"/>
            <w:tcBorders>
              <w:tl2br w:val="nil"/>
              <w:tr2bl w:val="nil"/>
            </w:tcBorders>
            <w:shd w:val="clear" w:color="auto" w:fill="auto"/>
            <w:vAlign w:val="center"/>
          </w:tcPr>
          <w:p w14:paraId="2B027056">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0.7</w:t>
            </w:r>
          </w:p>
        </w:tc>
        <w:tc>
          <w:tcPr>
            <w:tcW w:w="1570" w:type="dxa"/>
            <w:tcBorders>
              <w:tl2br w:val="nil"/>
              <w:tr2bl w:val="nil"/>
            </w:tcBorders>
            <w:vAlign w:val="center"/>
          </w:tcPr>
          <w:p w14:paraId="74DAA42E">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vAlign w:val="center"/>
          </w:tcPr>
          <w:p w14:paraId="2D08C5E2">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7B747980">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0.7</w:t>
            </w:r>
          </w:p>
        </w:tc>
      </w:tr>
      <w:tr w14:paraId="0AF1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shd w:val="clear" w:color="auto" w:fill="auto"/>
            <w:vAlign w:val="center"/>
          </w:tcPr>
          <w:p w14:paraId="6E4D479A">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湖南省铭晟模型制造有限公司</w:t>
            </w:r>
          </w:p>
        </w:tc>
        <w:tc>
          <w:tcPr>
            <w:tcW w:w="0" w:type="auto"/>
            <w:tcBorders>
              <w:tl2br w:val="nil"/>
              <w:tr2bl w:val="nil"/>
            </w:tcBorders>
            <w:shd w:val="clear" w:color="auto" w:fill="auto"/>
            <w:vAlign w:val="center"/>
          </w:tcPr>
          <w:p w14:paraId="70761AFF">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11.706</w:t>
            </w:r>
          </w:p>
        </w:tc>
        <w:tc>
          <w:tcPr>
            <w:tcW w:w="1480" w:type="dxa"/>
            <w:tcBorders>
              <w:tl2br w:val="nil"/>
              <w:tr2bl w:val="nil"/>
            </w:tcBorders>
            <w:vAlign w:val="center"/>
          </w:tcPr>
          <w:p w14:paraId="2F2AF871">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vAlign w:val="center"/>
          </w:tcPr>
          <w:p w14:paraId="6AC53E38">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45AF0721">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11.706</w:t>
            </w:r>
          </w:p>
        </w:tc>
        <w:tc>
          <w:tcPr>
            <w:tcW w:w="0" w:type="auto"/>
            <w:tcBorders>
              <w:tl2br w:val="nil"/>
              <w:tr2bl w:val="nil"/>
            </w:tcBorders>
            <w:shd w:val="clear" w:color="auto" w:fill="auto"/>
            <w:vAlign w:val="center"/>
          </w:tcPr>
          <w:p w14:paraId="558E3BA0">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7.111</w:t>
            </w:r>
          </w:p>
        </w:tc>
        <w:tc>
          <w:tcPr>
            <w:tcW w:w="1570" w:type="dxa"/>
            <w:tcBorders>
              <w:tl2br w:val="nil"/>
              <w:tr2bl w:val="nil"/>
            </w:tcBorders>
            <w:vAlign w:val="center"/>
          </w:tcPr>
          <w:p w14:paraId="3ADC877A">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vAlign w:val="center"/>
          </w:tcPr>
          <w:p w14:paraId="0A26B459">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461EB4EB">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7.111</w:t>
            </w:r>
          </w:p>
        </w:tc>
      </w:tr>
      <w:tr w14:paraId="6016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shd w:val="clear" w:color="auto" w:fill="auto"/>
            <w:vAlign w:val="center"/>
          </w:tcPr>
          <w:p w14:paraId="4A3412F4">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永州市龙昌智能发展有限公司</w:t>
            </w:r>
          </w:p>
        </w:tc>
        <w:tc>
          <w:tcPr>
            <w:tcW w:w="0" w:type="auto"/>
            <w:tcBorders>
              <w:tl2br w:val="nil"/>
              <w:tr2bl w:val="nil"/>
            </w:tcBorders>
            <w:shd w:val="clear" w:color="auto" w:fill="auto"/>
            <w:vAlign w:val="center"/>
          </w:tcPr>
          <w:p w14:paraId="37BE4AD5">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1.82</w:t>
            </w:r>
          </w:p>
        </w:tc>
        <w:tc>
          <w:tcPr>
            <w:tcW w:w="1480" w:type="dxa"/>
            <w:tcBorders>
              <w:tl2br w:val="nil"/>
              <w:tr2bl w:val="nil"/>
            </w:tcBorders>
            <w:vAlign w:val="center"/>
          </w:tcPr>
          <w:p w14:paraId="05B22B93">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vAlign w:val="center"/>
          </w:tcPr>
          <w:p w14:paraId="7F7912C9">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1C0DE627">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1.82</w:t>
            </w:r>
          </w:p>
        </w:tc>
        <w:tc>
          <w:tcPr>
            <w:tcW w:w="0" w:type="auto"/>
            <w:tcBorders>
              <w:tl2br w:val="nil"/>
              <w:tr2bl w:val="nil"/>
            </w:tcBorders>
            <w:shd w:val="clear" w:color="auto" w:fill="auto"/>
            <w:vAlign w:val="center"/>
          </w:tcPr>
          <w:p w14:paraId="4E8062F0">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1.215</w:t>
            </w:r>
          </w:p>
        </w:tc>
        <w:tc>
          <w:tcPr>
            <w:tcW w:w="1570" w:type="dxa"/>
            <w:tcBorders>
              <w:tl2br w:val="nil"/>
              <w:tr2bl w:val="nil"/>
            </w:tcBorders>
            <w:vAlign w:val="center"/>
          </w:tcPr>
          <w:p w14:paraId="7A457264">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vAlign w:val="center"/>
          </w:tcPr>
          <w:p w14:paraId="612CE953">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3E2704B1">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1.215</w:t>
            </w:r>
          </w:p>
        </w:tc>
      </w:tr>
      <w:tr w14:paraId="2DFC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shd w:val="clear" w:color="auto" w:fill="auto"/>
            <w:vAlign w:val="center"/>
          </w:tcPr>
          <w:p w14:paraId="45E5AD08">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永州市荣丰鞋业有限公司</w:t>
            </w:r>
          </w:p>
        </w:tc>
        <w:tc>
          <w:tcPr>
            <w:tcW w:w="0" w:type="auto"/>
            <w:tcBorders>
              <w:tl2br w:val="nil"/>
              <w:tr2bl w:val="nil"/>
            </w:tcBorders>
            <w:shd w:val="clear" w:color="auto" w:fill="auto"/>
            <w:vAlign w:val="top"/>
          </w:tcPr>
          <w:p w14:paraId="1BE84DB3">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w:t>
            </w:r>
          </w:p>
        </w:tc>
        <w:tc>
          <w:tcPr>
            <w:tcW w:w="1480" w:type="dxa"/>
            <w:tcBorders>
              <w:tl2br w:val="nil"/>
              <w:tr2bl w:val="nil"/>
            </w:tcBorders>
            <w:vAlign w:val="center"/>
          </w:tcPr>
          <w:p w14:paraId="62FF9488">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vAlign w:val="center"/>
          </w:tcPr>
          <w:p w14:paraId="742532F4">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top"/>
          </w:tcPr>
          <w:p w14:paraId="631EC6A2">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w:t>
            </w:r>
          </w:p>
        </w:tc>
        <w:tc>
          <w:tcPr>
            <w:tcW w:w="0" w:type="auto"/>
            <w:tcBorders>
              <w:tl2br w:val="nil"/>
              <w:tr2bl w:val="nil"/>
            </w:tcBorders>
            <w:shd w:val="clear" w:color="auto" w:fill="auto"/>
            <w:vAlign w:val="top"/>
          </w:tcPr>
          <w:p w14:paraId="68ACEAFC">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0.5</w:t>
            </w:r>
          </w:p>
        </w:tc>
        <w:tc>
          <w:tcPr>
            <w:tcW w:w="1570" w:type="dxa"/>
            <w:tcBorders>
              <w:tl2br w:val="nil"/>
              <w:tr2bl w:val="nil"/>
            </w:tcBorders>
            <w:vAlign w:val="center"/>
          </w:tcPr>
          <w:p w14:paraId="074E9AC0">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vAlign w:val="center"/>
          </w:tcPr>
          <w:p w14:paraId="7FD65F59">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top"/>
          </w:tcPr>
          <w:p w14:paraId="3A1E6091">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0.5</w:t>
            </w:r>
          </w:p>
        </w:tc>
      </w:tr>
      <w:tr w14:paraId="4BCE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shd w:val="clear" w:color="auto" w:fill="auto"/>
            <w:vAlign w:val="center"/>
          </w:tcPr>
          <w:p w14:paraId="40BA3A76">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湖南利它再生资源有限公司</w:t>
            </w:r>
          </w:p>
        </w:tc>
        <w:tc>
          <w:tcPr>
            <w:tcW w:w="0" w:type="auto"/>
            <w:tcBorders>
              <w:tl2br w:val="nil"/>
              <w:tr2bl w:val="nil"/>
            </w:tcBorders>
            <w:shd w:val="clear" w:color="auto" w:fill="auto"/>
            <w:vAlign w:val="center"/>
          </w:tcPr>
          <w:p w14:paraId="1B9F342A">
            <w:pPr>
              <w:pStyle w:val="35"/>
              <w:keepNext w:val="0"/>
              <w:keepLines w:val="0"/>
              <w:pageBreakBefore w:val="0"/>
              <w:kinsoku/>
              <w:wordWrap/>
              <w:overflowPunct/>
              <w:topLinePunct w:val="0"/>
              <w:bidi w:val="0"/>
              <w:adjustRightIn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c>
          <w:tcPr>
            <w:tcW w:w="1480" w:type="dxa"/>
            <w:tcBorders>
              <w:tl2br w:val="nil"/>
              <w:tr2bl w:val="nil"/>
            </w:tcBorders>
            <w:vAlign w:val="center"/>
          </w:tcPr>
          <w:p w14:paraId="5A4FA2E8">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vAlign w:val="center"/>
          </w:tcPr>
          <w:p w14:paraId="6DB76836">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75C8E898">
            <w:pPr>
              <w:pStyle w:val="35"/>
              <w:keepNext w:val="0"/>
              <w:keepLines w:val="0"/>
              <w:pageBreakBefore w:val="0"/>
              <w:kinsoku/>
              <w:wordWrap/>
              <w:overflowPunct/>
              <w:topLinePunct w:val="0"/>
              <w:bidi w:val="0"/>
              <w:adjustRightIn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c>
          <w:tcPr>
            <w:tcW w:w="0" w:type="auto"/>
            <w:tcBorders>
              <w:tl2br w:val="nil"/>
              <w:tr2bl w:val="nil"/>
            </w:tcBorders>
            <w:shd w:val="clear" w:color="auto" w:fill="auto"/>
            <w:vAlign w:val="center"/>
          </w:tcPr>
          <w:p w14:paraId="0D2BCC05">
            <w:pPr>
              <w:pStyle w:val="35"/>
              <w:keepNext w:val="0"/>
              <w:keepLines w:val="0"/>
              <w:pageBreakBefore w:val="0"/>
              <w:kinsoku/>
              <w:wordWrap/>
              <w:overflowPunct/>
              <w:topLinePunct w:val="0"/>
              <w:bidi w:val="0"/>
              <w:adjustRightIn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c>
          <w:tcPr>
            <w:tcW w:w="1570" w:type="dxa"/>
            <w:tcBorders>
              <w:tl2br w:val="nil"/>
              <w:tr2bl w:val="nil"/>
            </w:tcBorders>
            <w:vAlign w:val="center"/>
          </w:tcPr>
          <w:p w14:paraId="0F7DE8A6">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vAlign w:val="center"/>
          </w:tcPr>
          <w:p w14:paraId="0386DA1B">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0B4E7E66">
            <w:pPr>
              <w:pStyle w:val="35"/>
              <w:keepNext w:val="0"/>
              <w:keepLines w:val="0"/>
              <w:pageBreakBefore w:val="0"/>
              <w:kinsoku/>
              <w:wordWrap/>
              <w:overflowPunct/>
              <w:topLinePunct w:val="0"/>
              <w:bidi w:val="0"/>
              <w:adjustRightIn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r>
      <w:tr w14:paraId="392A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shd w:val="clear" w:color="auto" w:fill="auto"/>
            <w:vAlign w:val="center"/>
          </w:tcPr>
          <w:p w14:paraId="3CCCC9E0">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蓝山县蓝纺纺织有限公司</w:t>
            </w:r>
          </w:p>
        </w:tc>
        <w:tc>
          <w:tcPr>
            <w:tcW w:w="0" w:type="auto"/>
            <w:tcBorders>
              <w:tl2br w:val="nil"/>
              <w:tr2bl w:val="nil"/>
            </w:tcBorders>
            <w:shd w:val="clear" w:color="auto" w:fill="auto"/>
            <w:vAlign w:val="center"/>
          </w:tcPr>
          <w:p w14:paraId="1095127F">
            <w:pPr>
              <w:pStyle w:val="35"/>
              <w:keepNext w:val="0"/>
              <w:keepLines w:val="0"/>
              <w:pageBreakBefore w:val="0"/>
              <w:kinsoku/>
              <w:wordWrap/>
              <w:overflowPunct/>
              <w:topLinePunct w:val="0"/>
              <w:bidi w:val="0"/>
              <w:adjustRightIn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c>
          <w:tcPr>
            <w:tcW w:w="1480" w:type="dxa"/>
            <w:tcBorders>
              <w:tl2br w:val="nil"/>
              <w:tr2bl w:val="nil"/>
            </w:tcBorders>
            <w:vAlign w:val="center"/>
          </w:tcPr>
          <w:p w14:paraId="0D881D46">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vAlign w:val="center"/>
          </w:tcPr>
          <w:p w14:paraId="7E2CD9D1">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5B69C467">
            <w:pPr>
              <w:pStyle w:val="35"/>
              <w:keepNext w:val="0"/>
              <w:keepLines w:val="0"/>
              <w:pageBreakBefore w:val="0"/>
              <w:kinsoku/>
              <w:wordWrap/>
              <w:overflowPunct/>
              <w:topLinePunct w:val="0"/>
              <w:bidi w:val="0"/>
              <w:adjustRightIn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c>
          <w:tcPr>
            <w:tcW w:w="0" w:type="auto"/>
            <w:tcBorders>
              <w:tl2br w:val="nil"/>
              <w:tr2bl w:val="nil"/>
            </w:tcBorders>
            <w:shd w:val="clear" w:color="auto" w:fill="auto"/>
            <w:vAlign w:val="center"/>
          </w:tcPr>
          <w:p w14:paraId="0C81903D">
            <w:pPr>
              <w:pStyle w:val="35"/>
              <w:keepNext w:val="0"/>
              <w:keepLines w:val="0"/>
              <w:pageBreakBefore w:val="0"/>
              <w:kinsoku/>
              <w:wordWrap/>
              <w:overflowPunct/>
              <w:topLinePunct w:val="0"/>
              <w:bidi w:val="0"/>
              <w:adjustRightIn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c>
          <w:tcPr>
            <w:tcW w:w="1570" w:type="dxa"/>
            <w:tcBorders>
              <w:tl2br w:val="nil"/>
              <w:tr2bl w:val="nil"/>
            </w:tcBorders>
            <w:vAlign w:val="center"/>
          </w:tcPr>
          <w:p w14:paraId="7DC5F925">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vAlign w:val="center"/>
          </w:tcPr>
          <w:p w14:paraId="467741FD">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7798F3A8">
            <w:pPr>
              <w:pStyle w:val="35"/>
              <w:keepNext w:val="0"/>
              <w:keepLines w:val="0"/>
              <w:pageBreakBefore w:val="0"/>
              <w:kinsoku/>
              <w:wordWrap/>
              <w:overflowPunct/>
              <w:topLinePunct w:val="0"/>
              <w:bidi w:val="0"/>
              <w:adjustRightIn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r>
      <w:tr w14:paraId="4F98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shd w:val="clear" w:color="auto" w:fill="auto"/>
            <w:vAlign w:val="center"/>
          </w:tcPr>
          <w:p w14:paraId="749EC86F">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湖南蓝鲤新能源科技有限公司</w:t>
            </w:r>
          </w:p>
        </w:tc>
        <w:tc>
          <w:tcPr>
            <w:tcW w:w="0" w:type="auto"/>
            <w:tcBorders>
              <w:tl2br w:val="nil"/>
              <w:tr2bl w:val="nil"/>
            </w:tcBorders>
            <w:shd w:val="clear" w:color="auto" w:fill="auto"/>
            <w:vAlign w:val="center"/>
          </w:tcPr>
          <w:p w14:paraId="279D5F6B">
            <w:pPr>
              <w:pStyle w:val="35"/>
              <w:keepNext w:val="0"/>
              <w:keepLines w:val="0"/>
              <w:pageBreakBefore w:val="0"/>
              <w:kinsoku/>
              <w:wordWrap/>
              <w:overflowPunct/>
              <w:topLinePunct w:val="0"/>
              <w:bidi w:val="0"/>
              <w:adjustRightIn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c>
          <w:tcPr>
            <w:tcW w:w="1480" w:type="dxa"/>
            <w:tcBorders>
              <w:tl2br w:val="nil"/>
              <w:tr2bl w:val="nil"/>
            </w:tcBorders>
            <w:vAlign w:val="center"/>
          </w:tcPr>
          <w:p w14:paraId="2DBFE912">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vAlign w:val="center"/>
          </w:tcPr>
          <w:p w14:paraId="5D132C7B">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72BC0DFA">
            <w:pPr>
              <w:pStyle w:val="35"/>
              <w:keepNext w:val="0"/>
              <w:keepLines w:val="0"/>
              <w:pageBreakBefore w:val="0"/>
              <w:kinsoku/>
              <w:wordWrap/>
              <w:overflowPunct/>
              <w:topLinePunct w:val="0"/>
              <w:bidi w:val="0"/>
              <w:adjustRightIn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c>
          <w:tcPr>
            <w:tcW w:w="0" w:type="auto"/>
            <w:tcBorders>
              <w:tl2br w:val="nil"/>
              <w:tr2bl w:val="nil"/>
            </w:tcBorders>
            <w:shd w:val="clear" w:color="auto" w:fill="auto"/>
            <w:vAlign w:val="center"/>
          </w:tcPr>
          <w:p w14:paraId="06BB38D5">
            <w:pPr>
              <w:pStyle w:val="35"/>
              <w:keepNext w:val="0"/>
              <w:keepLines w:val="0"/>
              <w:pageBreakBefore w:val="0"/>
              <w:kinsoku/>
              <w:wordWrap/>
              <w:overflowPunct/>
              <w:topLinePunct w:val="0"/>
              <w:bidi w:val="0"/>
              <w:adjustRightIn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c>
          <w:tcPr>
            <w:tcW w:w="1570" w:type="dxa"/>
            <w:tcBorders>
              <w:tl2br w:val="nil"/>
              <w:tr2bl w:val="nil"/>
            </w:tcBorders>
            <w:vAlign w:val="center"/>
          </w:tcPr>
          <w:p w14:paraId="4A4C98D6">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vAlign w:val="center"/>
          </w:tcPr>
          <w:p w14:paraId="73B12851">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157925A8">
            <w:pPr>
              <w:pStyle w:val="35"/>
              <w:keepNext w:val="0"/>
              <w:keepLines w:val="0"/>
              <w:pageBreakBefore w:val="0"/>
              <w:kinsoku/>
              <w:wordWrap/>
              <w:overflowPunct/>
              <w:topLinePunct w:val="0"/>
              <w:bidi w:val="0"/>
              <w:adjustRightIn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r>
      <w:tr w14:paraId="4F09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shd w:val="clear" w:color="auto" w:fill="auto"/>
            <w:vAlign w:val="center"/>
          </w:tcPr>
          <w:p w14:paraId="4BE070DB">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湖南旭日星晨能源有限公司</w:t>
            </w:r>
          </w:p>
        </w:tc>
        <w:tc>
          <w:tcPr>
            <w:tcW w:w="0" w:type="auto"/>
            <w:tcBorders>
              <w:tl2br w:val="nil"/>
              <w:tr2bl w:val="nil"/>
            </w:tcBorders>
            <w:shd w:val="clear" w:color="auto" w:fill="auto"/>
            <w:vAlign w:val="center"/>
          </w:tcPr>
          <w:p w14:paraId="6BC24684">
            <w:pPr>
              <w:pStyle w:val="35"/>
              <w:keepNext w:val="0"/>
              <w:keepLines w:val="0"/>
              <w:pageBreakBefore w:val="0"/>
              <w:kinsoku/>
              <w:wordWrap/>
              <w:overflowPunct/>
              <w:topLinePunct w:val="0"/>
              <w:bidi w:val="0"/>
              <w:adjustRightIn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c>
          <w:tcPr>
            <w:tcW w:w="1480" w:type="dxa"/>
            <w:tcBorders>
              <w:tl2br w:val="nil"/>
              <w:tr2bl w:val="nil"/>
            </w:tcBorders>
            <w:vAlign w:val="center"/>
          </w:tcPr>
          <w:p w14:paraId="53B9AB1A">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vAlign w:val="center"/>
          </w:tcPr>
          <w:p w14:paraId="10A390B5">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5454DD63">
            <w:pPr>
              <w:pStyle w:val="35"/>
              <w:keepNext w:val="0"/>
              <w:keepLines w:val="0"/>
              <w:pageBreakBefore w:val="0"/>
              <w:kinsoku/>
              <w:wordWrap/>
              <w:overflowPunct/>
              <w:topLinePunct w:val="0"/>
              <w:bidi w:val="0"/>
              <w:adjustRightIn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c>
          <w:tcPr>
            <w:tcW w:w="0" w:type="auto"/>
            <w:tcBorders>
              <w:tl2br w:val="nil"/>
              <w:tr2bl w:val="nil"/>
            </w:tcBorders>
            <w:shd w:val="clear" w:color="auto" w:fill="auto"/>
            <w:vAlign w:val="center"/>
          </w:tcPr>
          <w:p w14:paraId="5B48AB7F">
            <w:pPr>
              <w:pStyle w:val="35"/>
              <w:keepNext w:val="0"/>
              <w:keepLines w:val="0"/>
              <w:pageBreakBefore w:val="0"/>
              <w:kinsoku/>
              <w:wordWrap/>
              <w:overflowPunct/>
              <w:topLinePunct w:val="0"/>
              <w:bidi w:val="0"/>
              <w:adjustRightIn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c>
          <w:tcPr>
            <w:tcW w:w="1570" w:type="dxa"/>
            <w:tcBorders>
              <w:tl2br w:val="nil"/>
              <w:tr2bl w:val="nil"/>
            </w:tcBorders>
            <w:vAlign w:val="center"/>
          </w:tcPr>
          <w:p w14:paraId="1BFD23AD">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vAlign w:val="center"/>
          </w:tcPr>
          <w:p w14:paraId="21AA5B7D">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7583B3DA">
            <w:pPr>
              <w:pStyle w:val="35"/>
              <w:keepNext w:val="0"/>
              <w:keepLines w:val="0"/>
              <w:pageBreakBefore w:val="0"/>
              <w:kinsoku/>
              <w:wordWrap/>
              <w:overflowPunct/>
              <w:topLinePunct w:val="0"/>
              <w:bidi w:val="0"/>
              <w:adjustRightIn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r>
      <w:tr w14:paraId="1645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shd w:val="clear" w:color="auto" w:fill="auto"/>
            <w:vAlign w:val="center"/>
          </w:tcPr>
          <w:p w14:paraId="384095A7">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永州鑫樾模型制造有限公司</w:t>
            </w:r>
          </w:p>
        </w:tc>
        <w:tc>
          <w:tcPr>
            <w:tcW w:w="0" w:type="auto"/>
            <w:tcBorders>
              <w:tl2br w:val="nil"/>
              <w:tr2bl w:val="nil"/>
            </w:tcBorders>
            <w:shd w:val="clear" w:color="auto" w:fill="auto"/>
            <w:vAlign w:val="center"/>
          </w:tcPr>
          <w:p w14:paraId="15A40198">
            <w:pPr>
              <w:pStyle w:val="35"/>
              <w:keepNext w:val="0"/>
              <w:keepLines w:val="0"/>
              <w:pageBreakBefore w:val="0"/>
              <w:kinsoku/>
              <w:wordWrap/>
              <w:overflowPunct/>
              <w:topLinePunct w:val="0"/>
              <w:bidi w:val="0"/>
              <w:adjustRightIn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c>
          <w:tcPr>
            <w:tcW w:w="1480" w:type="dxa"/>
            <w:tcBorders>
              <w:tl2br w:val="nil"/>
              <w:tr2bl w:val="nil"/>
            </w:tcBorders>
            <w:vAlign w:val="center"/>
          </w:tcPr>
          <w:p w14:paraId="315B24BE">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vAlign w:val="center"/>
          </w:tcPr>
          <w:p w14:paraId="1A21E93B">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0FE70827">
            <w:pPr>
              <w:pStyle w:val="35"/>
              <w:keepNext w:val="0"/>
              <w:keepLines w:val="0"/>
              <w:pageBreakBefore w:val="0"/>
              <w:kinsoku/>
              <w:wordWrap/>
              <w:overflowPunct/>
              <w:topLinePunct w:val="0"/>
              <w:bidi w:val="0"/>
              <w:adjustRightIn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c>
          <w:tcPr>
            <w:tcW w:w="0" w:type="auto"/>
            <w:tcBorders>
              <w:tl2br w:val="nil"/>
              <w:tr2bl w:val="nil"/>
            </w:tcBorders>
            <w:shd w:val="clear" w:color="auto" w:fill="auto"/>
            <w:vAlign w:val="center"/>
          </w:tcPr>
          <w:p w14:paraId="5A706599">
            <w:pPr>
              <w:pStyle w:val="35"/>
              <w:keepNext w:val="0"/>
              <w:keepLines w:val="0"/>
              <w:pageBreakBefore w:val="0"/>
              <w:kinsoku/>
              <w:wordWrap/>
              <w:overflowPunct/>
              <w:topLinePunct w:val="0"/>
              <w:bidi w:val="0"/>
              <w:adjustRightIn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c>
          <w:tcPr>
            <w:tcW w:w="1570" w:type="dxa"/>
            <w:tcBorders>
              <w:tl2br w:val="nil"/>
              <w:tr2bl w:val="nil"/>
            </w:tcBorders>
            <w:vAlign w:val="center"/>
          </w:tcPr>
          <w:p w14:paraId="64C08045">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vAlign w:val="center"/>
          </w:tcPr>
          <w:p w14:paraId="20D97F94">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7F32375E">
            <w:pPr>
              <w:pStyle w:val="35"/>
              <w:keepNext w:val="0"/>
              <w:keepLines w:val="0"/>
              <w:pageBreakBefore w:val="0"/>
              <w:kinsoku/>
              <w:wordWrap/>
              <w:overflowPunct/>
              <w:topLinePunct w:val="0"/>
              <w:bidi w:val="0"/>
              <w:adjustRightIn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r>
      <w:tr w14:paraId="440E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shd w:val="clear" w:color="auto" w:fill="auto"/>
            <w:vAlign w:val="center"/>
          </w:tcPr>
          <w:p w14:paraId="5957CE28">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湖南省泰之鸿模型制造有限公司</w:t>
            </w:r>
          </w:p>
        </w:tc>
        <w:tc>
          <w:tcPr>
            <w:tcW w:w="0" w:type="auto"/>
            <w:tcBorders>
              <w:tl2br w:val="nil"/>
              <w:tr2bl w:val="nil"/>
            </w:tcBorders>
            <w:shd w:val="clear" w:color="auto" w:fill="auto"/>
            <w:vAlign w:val="center"/>
          </w:tcPr>
          <w:p w14:paraId="041EAC58">
            <w:pPr>
              <w:pStyle w:val="35"/>
              <w:keepNext w:val="0"/>
              <w:keepLines w:val="0"/>
              <w:pageBreakBefore w:val="0"/>
              <w:kinsoku/>
              <w:wordWrap/>
              <w:overflowPunct/>
              <w:topLinePunct w:val="0"/>
              <w:bidi w:val="0"/>
              <w:adjustRightIn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c>
          <w:tcPr>
            <w:tcW w:w="1480" w:type="dxa"/>
            <w:tcBorders>
              <w:tl2br w:val="nil"/>
              <w:tr2bl w:val="nil"/>
            </w:tcBorders>
            <w:vAlign w:val="center"/>
          </w:tcPr>
          <w:p w14:paraId="1B540312">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vAlign w:val="center"/>
          </w:tcPr>
          <w:p w14:paraId="7D4FF794">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09B24EBD">
            <w:pPr>
              <w:pStyle w:val="35"/>
              <w:keepNext w:val="0"/>
              <w:keepLines w:val="0"/>
              <w:pageBreakBefore w:val="0"/>
              <w:kinsoku/>
              <w:wordWrap/>
              <w:overflowPunct/>
              <w:topLinePunct w:val="0"/>
              <w:bidi w:val="0"/>
              <w:adjustRightIn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c>
          <w:tcPr>
            <w:tcW w:w="0" w:type="auto"/>
            <w:tcBorders>
              <w:tl2br w:val="nil"/>
              <w:tr2bl w:val="nil"/>
            </w:tcBorders>
            <w:shd w:val="clear" w:color="auto" w:fill="auto"/>
            <w:vAlign w:val="center"/>
          </w:tcPr>
          <w:p w14:paraId="68FB0963">
            <w:pPr>
              <w:pStyle w:val="35"/>
              <w:keepNext w:val="0"/>
              <w:keepLines w:val="0"/>
              <w:pageBreakBefore w:val="0"/>
              <w:kinsoku/>
              <w:wordWrap/>
              <w:overflowPunct/>
              <w:topLinePunct w:val="0"/>
              <w:bidi w:val="0"/>
              <w:adjustRightIn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c>
          <w:tcPr>
            <w:tcW w:w="1570" w:type="dxa"/>
            <w:tcBorders>
              <w:tl2br w:val="nil"/>
              <w:tr2bl w:val="nil"/>
            </w:tcBorders>
            <w:vAlign w:val="center"/>
          </w:tcPr>
          <w:p w14:paraId="28B10282">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vAlign w:val="center"/>
          </w:tcPr>
          <w:p w14:paraId="68D887AC">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shd w:val="clear" w:color="auto" w:fill="auto"/>
            <w:vAlign w:val="center"/>
          </w:tcPr>
          <w:p w14:paraId="7585DD82">
            <w:pPr>
              <w:pStyle w:val="35"/>
              <w:keepNext w:val="0"/>
              <w:keepLines w:val="0"/>
              <w:pageBreakBefore w:val="0"/>
              <w:kinsoku/>
              <w:wordWrap/>
              <w:overflowPunct/>
              <w:topLinePunct w:val="0"/>
              <w:bidi w:val="0"/>
              <w:adjustRightInd w:val="0"/>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暂无数据统计</w:t>
            </w:r>
          </w:p>
        </w:tc>
      </w:tr>
      <w:tr w14:paraId="7125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shd w:val="clear" w:color="auto" w:fill="auto"/>
            <w:vAlign w:val="center"/>
          </w:tcPr>
          <w:p w14:paraId="16DA9B08">
            <w:pPr>
              <w:pStyle w:val="35"/>
              <w:keepNext w:val="0"/>
              <w:keepLines w:val="0"/>
              <w:pageBreakBefore w:val="0"/>
              <w:kinsoku/>
              <w:wordWrap/>
              <w:overflowPunct/>
              <w:topLinePunct w:val="0"/>
              <w:bidi w:val="0"/>
              <w:adjustRightInd w:val="0"/>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合计</w:t>
            </w:r>
          </w:p>
        </w:tc>
        <w:tc>
          <w:tcPr>
            <w:tcW w:w="0" w:type="auto"/>
            <w:tcBorders>
              <w:tl2br w:val="nil"/>
              <w:tr2bl w:val="nil"/>
            </w:tcBorders>
          </w:tcPr>
          <w:p w14:paraId="704082B8">
            <w:pPr>
              <w:adjustRightInd/>
              <w:snapToGrid/>
              <w:spacing w:after="0"/>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877.66</w:t>
            </w:r>
          </w:p>
        </w:tc>
        <w:tc>
          <w:tcPr>
            <w:tcW w:w="1480" w:type="dxa"/>
            <w:tcBorders>
              <w:tl2br w:val="nil"/>
              <w:tr2bl w:val="nil"/>
            </w:tcBorders>
            <w:vAlign w:val="center"/>
          </w:tcPr>
          <w:p w14:paraId="6E819073">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050" w:type="dxa"/>
            <w:tcBorders>
              <w:tl2br w:val="nil"/>
              <w:tr2bl w:val="nil"/>
            </w:tcBorders>
            <w:vAlign w:val="center"/>
          </w:tcPr>
          <w:p w14:paraId="61CF0DCD">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tcPr>
          <w:p w14:paraId="3E798F61">
            <w:pPr>
              <w:adjustRightInd/>
              <w:snapToGrid/>
              <w:spacing w:after="0"/>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877.66</w:t>
            </w:r>
          </w:p>
        </w:tc>
        <w:tc>
          <w:tcPr>
            <w:tcW w:w="0" w:type="auto"/>
            <w:tcBorders>
              <w:tl2br w:val="nil"/>
              <w:tr2bl w:val="nil"/>
            </w:tcBorders>
          </w:tcPr>
          <w:p w14:paraId="00EA6A91">
            <w:pPr>
              <w:adjustRightInd/>
              <w:snapToGrid/>
              <w:spacing w:after="0"/>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86.85</w:t>
            </w:r>
          </w:p>
        </w:tc>
        <w:tc>
          <w:tcPr>
            <w:tcW w:w="1570" w:type="dxa"/>
            <w:tcBorders>
              <w:tl2br w:val="nil"/>
              <w:tr2bl w:val="nil"/>
            </w:tcBorders>
            <w:vAlign w:val="center"/>
          </w:tcPr>
          <w:p w14:paraId="40C75A37">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1170" w:type="dxa"/>
            <w:tcBorders>
              <w:tl2br w:val="nil"/>
              <w:tr2bl w:val="nil"/>
            </w:tcBorders>
            <w:vAlign w:val="center"/>
          </w:tcPr>
          <w:p w14:paraId="444C2ACB">
            <w:pPr>
              <w:adjustRightInd/>
              <w:snapToGrid/>
              <w:spacing w:after="0"/>
              <w:jc w:val="center"/>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w:t>
            </w:r>
          </w:p>
        </w:tc>
        <w:tc>
          <w:tcPr>
            <w:tcW w:w="0" w:type="auto"/>
            <w:tcBorders>
              <w:tl2br w:val="nil"/>
              <w:tr2bl w:val="nil"/>
            </w:tcBorders>
          </w:tcPr>
          <w:p w14:paraId="6478206C">
            <w:pPr>
              <w:adjustRightInd/>
              <w:snapToGrid/>
              <w:spacing w:after="0"/>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86.85</w:t>
            </w:r>
          </w:p>
        </w:tc>
      </w:tr>
    </w:tbl>
    <w:p w14:paraId="59746488">
      <w:pPr>
        <w:pStyle w:val="12"/>
        <w:outlineLvl w:val="9"/>
        <w:rPr>
          <w:rFonts w:hint="default" w:ascii="Times New Roman" w:hAnsi="Times New Roman" w:eastAsia="宋体" w:cs="Times New Roman"/>
          <w:lang w:val="en-US" w:eastAsia="zh-CN"/>
        </w:rPr>
        <w:sectPr>
          <w:pgSz w:w="16838" w:h="11906" w:orient="landscape"/>
          <w:pgMar w:top="1080" w:right="1440" w:bottom="108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4BE338D5">
      <w:pPr>
        <w:pStyle w:val="14"/>
        <w:snapToGrid w:val="0"/>
        <w:spacing w:after="0" w:line="600" w:lineRule="exact"/>
        <w:ind w:left="0" w:leftChars="0" w:firstLine="643"/>
        <w:outlineLvl w:val="1"/>
        <w:rPr>
          <w:rFonts w:hint="default" w:ascii="Times New Roman" w:hAnsi="Times New Roman" w:eastAsia="宋体" w:cs="Times New Roman"/>
          <w:sz w:val="32"/>
          <w:szCs w:val="32"/>
        </w:rPr>
      </w:pPr>
      <w:bookmarkStart w:id="60" w:name="_Toc26132"/>
      <w:r>
        <w:rPr>
          <w:rFonts w:hint="default" w:ascii="Times New Roman" w:hAnsi="Times New Roman" w:eastAsia="宋体" w:cs="Times New Roman"/>
          <w:sz w:val="32"/>
          <w:szCs w:val="32"/>
        </w:rPr>
        <w:t>（七）投诉管理</w:t>
      </w:r>
      <w:bookmarkEnd w:id="60"/>
    </w:p>
    <w:p w14:paraId="49018CC4">
      <w:pPr>
        <w:pStyle w:val="14"/>
        <w:snapToGrid w:val="0"/>
        <w:spacing w:after="0" w:line="600" w:lineRule="exact"/>
        <w:ind w:left="0" w:leftChars="0" w:firstLine="643"/>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本年度园区共管理各类(含各级督查、各级环保投诉等)投诉</w:t>
      </w:r>
      <w:r>
        <w:rPr>
          <w:rFonts w:hint="eastAsia" w:ascii="Times New Roman" w:hAnsi="Times New Roman" w:cs="Times New Roman"/>
          <w:color w:val="auto"/>
          <w:sz w:val="32"/>
          <w:szCs w:val="32"/>
          <w:lang w:val="en-US" w:eastAsia="zh-CN"/>
        </w:rPr>
        <w:t>0</w:t>
      </w:r>
      <w:r>
        <w:rPr>
          <w:rFonts w:hint="default" w:ascii="Times New Roman" w:hAnsi="Times New Roman" w:eastAsia="宋体" w:cs="Times New Roman"/>
          <w:color w:val="auto"/>
          <w:sz w:val="32"/>
          <w:szCs w:val="32"/>
        </w:rPr>
        <w:t>件、已完成整改</w:t>
      </w:r>
      <w:r>
        <w:rPr>
          <w:rFonts w:hint="eastAsia" w:ascii="Times New Roman" w:hAnsi="Times New Roman" w:cs="Times New Roman"/>
          <w:color w:val="auto"/>
          <w:sz w:val="32"/>
          <w:szCs w:val="32"/>
          <w:lang w:val="en-US" w:eastAsia="zh-CN"/>
        </w:rPr>
        <w:t>0</w:t>
      </w:r>
      <w:r>
        <w:rPr>
          <w:rFonts w:hint="default" w:ascii="Times New Roman" w:hAnsi="Times New Roman" w:eastAsia="宋体" w:cs="Times New Roman"/>
          <w:color w:val="auto"/>
          <w:sz w:val="32"/>
          <w:szCs w:val="32"/>
        </w:rPr>
        <w:t>件，完成率100%。环保督察交办问题</w:t>
      </w:r>
      <w:r>
        <w:rPr>
          <w:rFonts w:hint="default" w:ascii="Times New Roman" w:hAnsi="Times New Roman" w:eastAsia="宋体" w:cs="Times New Roman"/>
          <w:color w:val="auto"/>
          <w:sz w:val="32"/>
          <w:szCs w:val="32"/>
          <w:lang w:val="en-US" w:eastAsia="zh-CN"/>
        </w:rPr>
        <w:t>0</w:t>
      </w:r>
      <w:r>
        <w:rPr>
          <w:rFonts w:hint="default" w:ascii="Times New Roman" w:hAnsi="Times New Roman" w:eastAsia="宋体" w:cs="Times New Roman"/>
          <w:color w:val="auto"/>
          <w:sz w:val="32"/>
          <w:szCs w:val="32"/>
        </w:rPr>
        <w:t>件。</w:t>
      </w:r>
    </w:p>
    <w:p w14:paraId="7D270952">
      <w:pPr>
        <w:pStyle w:val="14"/>
        <w:numPr>
          <w:ilvl w:val="0"/>
          <w:numId w:val="1"/>
        </w:numPr>
        <w:snapToGrid w:val="0"/>
        <w:spacing w:after="0" w:line="600" w:lineRule="exact"/>
        <w:ind w:left="0" w:leftChars="0" w:firstLine="643"/>
        <w:outlineLvl w:val="1"/>
        <w:rPr>
          <w:rFonts w:hint="default" w:ascii="Times New Roman" w:hAnsi="Times New Roman" w:eastAsia="宋体" w:cs="Times New Roman"/>
          <w:sz w:val="32"/>
          <w:szCs w:val="32"/>
        </w:rPr>
      </w:pPr>
      <w:bookmarkStart w:id="61" w:name="_Toc4539"/>
      <w:r>
        <w:rPr>
          <w:rFonts w:hint="default" w:ascii="Times New Roman" w:hAnsi="Times New Roman" w:eastAsia="宋体" w:cs="Times New Roman"/>
          <w:sz w:val="32"/>
          <w:szCs w:val="32"/>
        </w:rPr>
        <w:t>园区信用评价</w:t>
      </w:r>
      <w:bookmarkEnd w:id="61"/>
    </w:p>
    <w:p w14:paraId="436CF0BF">
      <w:pPr>
        <w:pageBreakBefore w:val="0"/>
        <w:kinsoku/>
        <w:wordWrap/>
        <w:bidi w:val="0"/>
        <w:spacing w:line="576" w:lineRule="exact"/>
        <w:jc w:val="center"/>
        <w:textAlignment w:val="auto"/>
        <w:outlineLvl w:val="9"/>
        <w:rPr>
          <w:rFonts w:hint="default" w:ascii="Times New Roman" w:hAnsi="Times New Roman" w:eastAsia="宋体" w:cs="Times New Roman"/>
        </w:rPr>
      </w:pPr>
      <w:bookmarkStart w:id="62" w:name="_Toc1468"/>
      <w:r>
        <w:rPr>
          <w:rFonts w:hint="eastAsia" w:ascii="Times New Roman" w:hAnsi="Times New Roman" w:eastAsia="宋体" w:cs="Times New Roman"/>
          <w:b/>
          <w:bCs/>
          <w:sz w:val="28"/>
          <w:szCs w:val="28"/>
          <w:lang w:val="en-US" w:eastAsia="zh-CN"/>
        </w:rPr>
        <w:t>表2-5 蓝山经济开发区</w:t>
      </w:r>
      <w:r>
        <w:rPr>
          <w:rFonts w:hint="default" w:ascii="Times New Roman" w:hAnsi="Times New Roman" w:eastAsia="宋体" w:cs="Times New Roman"/>
          <w:b/>
          <w:bCs/>
          <w:sz w:val="28"/>
          <w:szCs w:val="28"/>
          <w:lang w:val="en-US" w:eastAsia="zh-CN"/>
        </w:rPr>
        <w:t>环保信用评价自评表</w:t>
      </w:r>
      <w:bookmarkEnd w:id="62"/>
    </w:p>
    <w:tbl>
      <w:tblPr>
        <w:tblStyle w:val="15"/>
        <w:tblW w:w="9795" w:type="dxa"/>
        <w:tblInd w:w="1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9"/>
        <w:gridCol w:w="767"/>
        <w:gridCol w:w="1450"/>
        <w:gridCol w:w="4701"/>
        <w:gridCol w:w="1159"/>
        <w:gridCol w:w="1159"/>
      </w:tblGrid>
      <w:tr w14:paraId="1A0FF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6" w:hRule="atLeast"/>
        </w:trPr>
        <w:tc>
          <w:tcPr>
            <w:tcW w:w="559" w:type="dxa"/>
            <w:tcBorders>
              <w:bottom w:val="single" w:color="000000" w:sz="4" w:space="0"/>
              <w:right w:val="single" w:color="000000" w:sz="4" w:space="0"/>
            </w:tcBorders>
            <w:vAlign w:val="center"/>
          </w:tcPr>
          <w:p w14:paraId="225B88E1">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序</w:t>
            </w:r>
          </w:p>
          <w:p w14:paraId="70C5460C">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号</w:t>
            </w:r>
          </w:p>
        </w:tc>
        <w:tc>
          <w:tcPr>
            <w:tcW w:w="767" w:type="dxa"/>
            <w:tcBorders>
              <w:left w:val="single" w:color="000000" w:sz="4" w:space="0"/>
              <w:bottom w:val="single" w:color="000000" w:sz="4" w:space="0"/>
              <w:right w:val="single" w:color="000000" w:sz="4" w:space="0"/>
            </w:tcBorders>
            <w:vAlign w:val="center"/>
          </w:tcPr>
          <w:p w14:paraId="2183C265">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一级</w:t>
            </w:r>
          </w:p>
          <w:p w14:paraId="2B0A412E">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指标</w:t>
            </w:r>
          </w:p>
        </w:tc>
        <w:tc>
          <w:tcPr>
            <w:tcW w:w="1450" w:type="dxa"/>
            <w:tcBorders>
              <w:left w:val="single" w:color="000000" w:sz="4" w:space="0"/>
              <w:bottom w:val="single" w:color="000000" w:sz="4" w:space="0"/>
              <w:right w:val="single" w:color="000000" w:sz="4" w:space="0"/>
            </w:tcBorders>
            <w:vAlign w:val="center"/>
          </w:tcPr>
          <w:p w14:paraId="67E573BC">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94" w:right="71"/>
              <w:jc w:val="center"/>
              <w:textAlignment w:val="auto"/>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二级指标</w:t>
            </w:r>
          </w:p>
        </w:tc>
        <w:tc>
          <w:tcPr>
            <w:tcW w:w="4701" w:type="dxa"/>
            <w:tcBorders>
              <w:left w:val="single" w:color="000000" w:sz="4" w:space="0"/>
              <w:bottom w:val="single" w:color="000000" w:sz="4" w:space="0"/>
              <w:right w:val="single" w:color="000000" w:sz="4" w:space="0"/>
            </w:tcBorders>
            <w:vAlign w:val="center"/>
          </w:tcPr>
          <w:p w14:paraId="44309626">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22" w:right="101"/>
              <w:jc w:val="center"/>
              <w:textAlignment w:val="auto"/>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评价标准</w:t>
            </w:r>
          </w:p>
        </w:tc>
        <w:tc>
          <w:tcPr>
            <w:tcW w:w="1159" w:type="dxa"/>
            <w:tcBorders>
              <w:left w:val="single" w:color="000000" w:sz="4" w:space="0"/>
              <w:bottom w:val="single" w:color="000000" w:sz="4" w:space="0"/>
            </w:tcBorders>
            <w:vAlign w:val="center"/>
          </w:tcPr>
          <w:p w14:paraId="593E6122">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分值</w:t>
            </w:r>
          </w:p>
        </w:tc>
        <w:tc>
          <w:tcPr>
            <w:tcW w:w="1159" w:type="dxa"/>
            <w:tcBorders>
              <w:left w:val="single" w:color="000000" w:sz="4" w:space="0"/>
              <w:bottom w:val="single" w:color="000000" w:sz="4" w:space="0"/>
            </w:tcBorders>
            <w:vAlign w:val="center"/>
          </w:tcPr>
          <w:p w14:paraId="4578AD8C">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eastAsia" w:ascii="Times New Roman" w:hAnsi="Times New Roman" w:eastAsia="仿宋" w:cs="Times New Roman"/>
                <w:b/>
                <w:bCs/>
                <w:sz w:val="21"/>
                <w:szCs w:val="21"/>
                <w:lang w:eastAsia="zh-CN"/>
              </w:rPr>
            </w:pPr>
            <w:r>
              <w:rPr>
                <w:rFonts w:hint="eastAsia" w:ascii="Times New Roman" w:hAnsi="Times New Roman" w:eastAsia="仿宋" w:cs="Times New Roman"/>
                <w:b/>
                <w:bCs/>
                <w:sz w:val="21"/>
                <w:szCs w:val="21"/>
                <w:lang w:eastAsia="zh-CN"/>
              </w:rPr>
              <w:t>得分</w:t>
            </w:r>
          </w:p>
        </w:tc>
      </w:tr>
      <w:tr w14:paraId="567E44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6" w:hRule="atLeast"/>
        </w:trPr>
        <w:tc>
          <w:tcPr>
            <w:tcW w:w="559" w:type="dxa"/>
            <w:tcBorders>
              <w:top w:val="single" w:color="000000" w:sz="4" w:space="0"/>
              <w:bottom w:val="single" w:color="000000" w:sz="4" w:space="0"/>
              <w:right w:val="single" w:color="000000" w:sz="4" w:space="0"/>
            </w:tcBorders>
            <w:vAlign w:val="center"/>
          </w:tcPr>
          <w:p w14:paraId="11BC8FD7">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w w:val="90"/>
                <w:sz w:val="21"/>
                <w:szCs w:val="21"/>
              </w:rPr>
              <w:t>1.</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77D4009B">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62" w:right="137"/>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环境准入</w:t>
            </w:r>
          </w:p>
        </w:tc>
        <w:tc>
          <w:tcPr>
            <w:tcW w:w="1450" w:type="dxa"/>
            <w:vMerge w:val="restart"/>
            <w:tcBorders>
              <w:top w:val="single" w:color="000000" w:sz="4" w:space="0"/>
              <w:left w:val="single" w:color="000000" w:sz="4" w:space="0"/>
              <w:bottom w:val="single" w:color="000000" w:sz="4" w:space="0"/>
              <w:right w:val="single" w:color="000000" w:sz="4" w:space="0"/>
            </w:tcBorders>
            <w:vAlign w:val="center"/>
          </w:tcPr>
          <w:p w14:paraId="6223DC6C">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规划环评</w:t>
            </w:r>
          </w:p>
        </w:tc>
        <w:tc>
          <w:tcPr>
            <w:tcW w:w="4701" w:type="dxa"/>
            <w:tcBorders>
              <w:top w:val="single" w:color="000000" w:sz="4" w:space="0"/>
              <w:left w:val="single" w:color="000000" w:sz="4" w:space="0"/>
              <w:bottom w:val="single" w:color="000000" w:sz="4" w:space="0"/>
              <w:right w:val="single" w:color="000000" w:sz="4" w:space="0"/>
            </w:tcBorders>
            <w:vAlign w:val="center"/>
          </w:tcPr>
          <w:p w14:paraId="5D69D920">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22" w:right="84"/>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产业园区未按要求开展规划环评或环境影响跟踪评</w:t>
            </w:r>
            <w:r>
              <w:rPr>
                <w:rFonts w:hint="default" w:ascii="Times New Roman" w:hAnsi="Times New Roman" w:eastAsia="仿宋" w:cs="Times New Roman"/>
                <w:sz w:val="21"/>
                <w:szCs w:val="21"/>
              </w:rPr>
              <w:t>价。</w:t>
            </w:r>
          </w:p>
        </w:tc>
        <w:tc>
          <w:tcPr>
            <w:tcW w:w="1159" w:type="dxa"/>
            <w:tcBorders>
              <w:top w:val="single" w:color="000000" w:sz="4" w:space="0"/>
              <w:left w:val="single" w:color="000000" w:sz="4" w:space="0"/>
              <w:bottom w:val="single" w:color="000000" w:sz="4" w:space="0"/>
            </w:tcBorders>
            <w:vAlign w:val="center"/>
          </w:tcPr>
          <w:p w14:paraId="682F6D76">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w w:val="115"/>
                <w:sz w:val="21"/>
                <w:szCs w:val="21"/>
              </w:rPr>
              <w:t>-1</w:t>
            </w:r>
          </w:p>
        </w:tc>
        <w:tc>
          <w:tcPr>
            <w:tcW w:w="1159" w:type="dxa"/>
            <w:tcBorders>
              <w:top w:val="single" w:color="000000" w:sz="4" w:space="0"/>
              <w:left w:val="single" w:color="000000" w:sz="4" w:space="0"/>
              <w:bottom w:val="single" w:color="000000" w:sz="4" w:space="0"/>
            </w:tcBorders>
            <w:vAlign w:val="center"/>
          </w:tcPr>
          <w:p w14:paraId="0D92C326">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eastAsia" w:ascii="Times New Roman" w:hAnsi="Times New Roman" w:eastAsia="仿宋" w:cs="Times New Roman"/>
                <w:w w:val="115"/>
                <w:sz w:val="21"/>
                <w:szCs w:val="21"/>
                <w:lang w:val="en-US" w:eastAsia="zh-CN"/>
              </w:rPr>
            </w:pPr>
            <w:r>
              <w:rPr>
                <w:rFonts w:hint="eastAsia" w:ascii="Times New Roman" w:hAnsi="Times New Roman" w:eastAsia="仿宋" w:cs="Times New Roman"/>
                <w:w w:val="115"/>
                <w:sz w:val="21"/>
                <w:szCs w:val="21"/>
                <w:lang w:val="en-US" w:eastAsia="zh-CN"/>
              </w:rPr>
              <w:t>0</w:t>
            </w:r>
          </w:p>
        </w:tc>
      </w:tr>
      <w:tr w14:paraId="7E5275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5" w:hRule="atLeast"/>
        </w:trPr>
        <w:tc>
          <w:tcPr>
            <w:tcW w:w="559" w:type="dxa"/>
            <w:tcBorders>
              <w:top w:val="single" w:color="000000" w:sz="4" w:space="0"/>
              <w:bottom w:val="single" w:color="000000" w:sz="4" w:space="0"/>
              <w:right w:val="single" w:color="000000" w:sz="4" w:space="0"/>
            </w:tcBorders>
            <w:vAlign w:val="center"/>
          </w:tcPr>
          <w:p w14:paraId="278D2016">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w w:val="90"/>
                <w:sz w:val="21"/>
                <w:szCs w:val="21"/>
              </w:rPr>
              <w:t>2.</w:t>
            </w:r>
          </w:p>
        </w:tc>
        <w:tc>
          <w:tcPr>
            <w:tcW w:w="767" w:type="dxa"/>
            <w:vMerge w:val="continue"/>
            <w:tcBorders>
              <w:top w:val="nil"/>
              <w:left w:val="single" w:color="000000" w:sz="4" w:space="0"/>
              <w:bottom w:val="single" w:color="000000" w:sz="4" w:space="0"/>
              <w:right w:val="single" w:color="000000" w:sz="4" w:space="0"/>
            </w:tcBorders>
            <w:vAlign w:val="center"/>
          </w:tcPr>
          <w:p w14:paraId="52966D37">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p>
        </w:tc>
        <w:tc>
          <w:tcPr>
            <w:tcW w:w="1450" w:type="dxa"/>
            <w:vMerge w:val="continue"/>
            <w:tcBorders>
              <w:top w:val="nil"/>
              <w:left w:val="single" w:color="000000" w:sz="4" w:space="0"/>
              <w:bottom w:val="single" w:color="000000" w:sz="4" w:space="0"/>
              <w:right w:val="single" w:color="000000" w:sz="4" w:space="0"/>
            </w:tcBorders>
            <w:vAlign w:val="center"/>
          </w:tcPr>
          <w:p w14:paraId="1C4D1F72">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p>
        </w:tc>
        <w:tc>
          <w:tcPr>
            <w:tcW w:w="4701" w:type="dxa"/>
            <w:tcBorders>
              <w:top w:val="single" w:color="000000" w:sz="4" w:space="0"/>
              <w:left w:val="single" w:color="000000" w:sz="4" w:space="0"/>
              <w:bottom w:val="single" w:color="000000" w:sz="4" w:space="0"/>
              <w:right w:val="single" w:color="000000" w:sz="4" w:space="0"/>
            </w:tcBorders>
            <w:vAlign w:val="center"/>
          </w:tcPr>
          <w:p w14:paraId="0DE06D44">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22" w:right="82"/>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14"/>
                <w:sz w:val="21"/>
                <w:szCs w:val="21"/>
              </w:rPr>
              <w:t>产业园区未落实“三线一单”生态环境分区管控等要</w:t>
            </w:r>
            <w:r>
              <w:rPr>
                <w:rFonts w:hint="default" w:ascii="Times New Roman" w:hAnsi="Times New Roman" w:eastAsia="仿宋" w:cs="Times New Roman"/>
                <w:sz w:val="21"/>
                <w:szCs w:val="21"/>
              </w:rPr>
              <w:t>求。</w:t>
            </w:r>
          </w:p>
        </w:tc>
        <w:tc>
          <w:tcPr>
            <w:tcW w:w="1159" w:type="dxa"/>
            <w:tcBorders>
              <w:top w:val="single" w:color="000000" w:sz="4" w:space="0"/>
              <w:left w:val="single" w:color="000000" w:sz="4" w:space="0"/>
              <w:bottom w:val="single" w:color="000000" w:sz="4" w:space="0"/>
            </w:tcBorders>
            <w:vAlign w:val="center"/>
          </w:tcPr>
          <w:p w14:paraId="16B6CF42">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w w:val="115"/>
                <w:sz w:val="21"/>
                <w:szCs w:val="21"/>
              </w:rPr>
              <w:t>-1</w:t>
            </w:r>
          </w:p>
        </w:tc>
        <w:tc>
          <w:tcPr>
            <w:tcW w:w="1159" w:type="dxa"/>
            <w:tcBorders>
              <w:top w:val="single" w:color="000000" w:sz="4" w:space="0"/>
              <w:left w:val="single" w:color="000000" w:sz="4" w:space="0"/>
              <w:bottom w:val="single" w:color="000000" w:sz="4" w:space="0"/>
            </w:tcBorders>
            <w:vAlign w:val="center"/>
          </w:tcPr>
          <w:p w14:paraId="40894A14">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eastAsia" w:ascii="Times New Roman" w:hAnsi="Times New Roman" w:eastAsia="仿宋" w:cs="Times New Roman"/>
                <w:w w:val="115"/>
                <w:sz w:val="21"/>
                <w:szCs w:val="21"/>
                <w:lang w:val="en-US" w:eastAsia="zh-CN"/>
              </w:rPr>
            </w:pPr>
            <w:r>
              <w:rPr>
                <w:rFonts w:hint="eastAsia" w:ascii="Times New Roman" w:hAnsi="Times New Roman" w:eastAsia="仿宋" w:cs="Times New Roman"/>
                <w:w w:val="115"/>
                <w:sz w:val="21"/>
                <w:szCs w:val="21"/>
                <w:lang w:val="en-US" w:eastAsia="zh-CN"/>
              </w:rPr>
              <w:t>0</w:t>
            </w:r>
          </w:p>
        </w:tc>
      </w:tr>
      <w:tr w14:paraId="21C1B0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5" w:hRule="atLeast"/>
        </w:trPr>
        <w:tc>
          <w:tcPr>
            <w:tcW w:w="559" w:type="dxa"/>
            <w:tcBorders>
              <w:top w:val="single" w:color="000000" w:sz="4" w:space="0"/>
              <w:bottom w:val="single" w:color="000000" w:sz="4" w:space="0"/>
              <w:right w:val="single" w:color="000000" w:sz="4" w:space="0"/>
            </w:tcBorders>
            <w:vAlign w:val="center"/>
          </w:tcPr>
          <w:p w14:paraId="4A344820">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w w:val="90"/>
                <w:sz w:val="21"/>
                <w:szCs w:val="21"/>
              </w:rPr>
            </w:pPr>
            <w:r>
              <w:rPr>
                <w:rFonts w:hint="default" w:ascii="Times New Roman" w:hAnsi="Times New Roman" w:eastAsia="仿宋" w:cs="Times New Roman"/>
                <w:w w:val="90"/>
                <w:sz w:val="21"/>
                <w:szCs w:val="21"/>
              </w:rPr>
              <w:t>3.</w:t>
            </w:r>
          </w:p>
        </w:tc>
        <w:tc>
          <w:tcPr>
            <w:tcW w:w="767" w:type="dxa"/>
            <w:vMerge w:val="continue"/>
            <w:tcBorders>
              <w:top w:val="nil"/>
              <w:left w:val="single" w:color="000000" w:sz="4" w:space="0"/>
              <w:bottom w:val="single" w:color="000000" w:sz="4" w:space="0"/>
              <w:right w:val="single" w:color="000000" w:sz="4" w:space="0"/>
            </w:tcBorders>
            <w:vAlign w:val="center"/>
          </w:tcPr>
          <w:p w14:paraId="7A0DC128">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p>
        </w:tc>
        <w:tc>
          <w:tcPr>
            <w:tcW w:w="1450" w:type="dxa"/>
            <w:vMerge w:val="continue"/>
            <w:tcBorders>
              <w:top w:val="nil"/>
              <w:left w:val="single" w:color="000000" w:sz="4" w:space="0"/>
              <w:bottom w:val="single" w:color="000000" w:sz="4" w:space="0"/>
              <w:right w:val="single" w:color="000000" w:sz="4" w:space="0"/>
            </w:tcBorders>
            <w:vAlign w:val="center"/>
          </w:tcPr>
          <w:p w14:paraId="6B9BAFEA">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p>
        </w:tc>
        <w:tc>
          <w:tcPr>
            <w:tcW w:w="4701" w:type="dxa"/>
            <w:tcBorders>
              <w:top w:val="single" w:color="000000" w:sz="4" w:space="0"/>
              <w:left w:val="single" w:color="000000" w:sz="4" w:space="0"/>
              <w:bottom w:val="single" w:color="000000" w:sz="4" w:space="0"/>
              <w:right w:val="single" w:color="000000" w:sz="4" w:space="0"/>
            </w:tcBorders>
            <w:vAlign w:val="center"/>
          </w:tcPr>
          <w:p w14:paraId="1EB79D99">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22" w:right="84"/>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化工园区认定后因生态环境保护工作不达标导致复核不合格或被摘牌。</w:t>
            </w:r>
          </w:p>
        </w:tc>
        <w:tc>
          <w:tcPr>
            <w:tcW w:w="1159" w:type="dxa"/>
            <w:tcBorders>
              <w:top w:val="single" w:color="000000" w:sz="4" w:space="0"/>
              <w:left w:val="single" w:color="000000" w:sz="4" w:space="0"/>
              <w:bottom w:val="single" w:color="000000" w:sz="4" w:space="0"/>
            </w:tcBorders>
            <w:vAlign w:val="center"/>
          </w:tcPr>
          <w:p w14:paraId="56E8550A">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w w:val="115"/>
                <w:sz w:val="21"/>
                <w:szCs w:val="21"/>
              </w:rPr>
              <w:t>-1</w:t>
            </w:r>
          </w:p>
        </w:tc>
        <w:tc>
          <w:tcPr>
            <w:tcW w:w="1159" w:type="dxa"/>
            <w:tcBorders>
              <w:top w:val="single" w:color="000000" w:sz="4" w:space="0"/>
              <w:left w:val="single" w:color="000000" w:sz="4" w:space="0"/>
              <w:bottom w:val="single" w:color="000000" w:sz="4" w:space="0"/>
            </w:tcBorders>
            <w:vAlign w:val="center"/>
          </w:tcPr>
          <w:p w14:paraId="5C516F1C">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eastAsia" w:ascii="Times New Roman" w:hAnsi="Times New Roman" w:eastAsia="仿宋" w:cs="Times New Roman"/>
                <w:w w:val="115"/>
                <w:sz w:val="21"/>
                <w:szCs w:val="21"/>
                <w:lang w:val="en-US" w:eastAsia="zh-CN"/>
              </w:rPr>
            </w:pPr>
            <w:r>
              <w:rPr>
                <w:rFonts w:hint="eastAsia" w:ascii="Times New Roman" w:hAnsi="Times New Roman" w:eastAsia="仿宋" w:cs="Times New Roman"/>
                <w:w w:val="115"/>
                <w:sz w:val="21"/>
                <w:szCs w:val="21"/>
                <w:lang w:val="en-US" w:eastAsia="zh-CN"/>
              </w:rPr>
              <w:t>0</w:t>
            </w:r>
          </w:p>
        </w:tc>
      </w:tr>
      <w:tr w14:paraId="54FE6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5" w:hRule="atLeast"/>
        </w:trPr>
        <w:tc>
          <w:tcPr>
            <w:tcW w:w="559" w:type="dxa"/>
            <w:tcBorders>
              <w:top w:val="single" w:color="000000" w:sz="4" w:space="0"/>
              <w:bottom w:val="single" w:color="000000" w:sz="4" w:space="0"/>
              <w:right w:val="single" w:color="000000" w:sz="4" w:space="0"/>
            </w:tcBorders>
            <w:vAlign w:val="center"/>
          </w:tcPr>
          <w:p w14:paraId="7F887B60">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w w:val="90"/>
                <w:sz w:val="21"/>
                <w:szCs w:val="21"/>
              </w:rPr>
            </w:pPr>
            <w:r>
              <w:rPr>
                <w:rFonts w:hint="default" w:ascii="Times New Roman" w:hAnsi="Times New Roman" w:eastAsia="仿宋" w:cs="Times New Roman"/>
                <w:w w:val="90"/>
                <w:sz w:val="21"/>
                <w:szCs w:val="21"/>
              </w:rPr>
              <w:t>4.</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19533654">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62" w:right="137"/>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环境监管</w:t>
            </w:r>
          </w:p>
        </w:tc>
        <w:tc>
          <w:tcPr>
            <w:tcW w:w="1450" w:type="dxa"/>
            <w:tcBorders>
              <w:top w:val="single" w:color="000000" w:sz="4" w:space="0"/>
              <w:left w:val="single" w:color="000000" w:sz="4" w:space="0"/>
              <w:bottom w:val="single" w:color="000000" w:sz="4" w:space="0"/>
              <w:right w:val="single" w:color="000000" w:sz="4" w:space="0"/>
            </w:tcBorders>
            <w:vAlign w:val="center"/>
          </w:tcPr>
          <w:p w14:paraId="1027CCE8">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94" w:right="75"/>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环保手续落实</w:t>
            </w:r>
          </w:p>
          <w:p w14:paraId="1B3DF2FD">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94" w:right="75"/>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情况</w:t>
            </w:r>
          </w:p>
        </w:tc>
        <w:tc>
          <w:tcPr>
            <w:tcW w:w="4701" w:type="dxa"/>
            <w:tcBorders>
              <w:top w:val="single" w:color="000000" w:sz="4" w:space="0"/>
              <w:left w:val="single" w:color="000000" w:sz="4" w:space="0"/>
              <w:bottom w:val="single" w:color="000000" w:sz="4" w:space="0"/>
              <w:right w:val="single" w:color="000000" w:sz="4" w:space="0"/>
            </w:tcBorders>
            <w:vAlign w:val="center"/>
          </w:tcPr>
          <w:p w14:paraId="2E66517D">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7"/>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产业园区内存在企事业单位未依法开展环境影响评价或未按要求申领排污许可证和辐射安全许可证。</w:t>
            </w:r>
          </w:p>
        </w:tc>
        <w:tc>
          <w:tcPr>
            <w:tcW w:w="1159" w:type="dxa"/>
            <w:tcBorders>
              <w:top w:val="single" w:color="000000" w:sz="4" w:space="0"/>
              <w:left w:val="single" w:color="000000" w:sz="4" w:space="0"/>
              <w:bottom w:val="single" w:color="000000" w:sz="4" w:space="0"/>
            </w:tcBorders>
            <w:vAlign w:val="center"/>
          </w:tcPr>
          <w:p w14:paraId="3D9CD1FF">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w w:val="115"/>
                <w:sz w:val="21"/>
                <w:szCs w:val="21"/>
              </w:rPr>
              <w:t>-1</w:t>
            </w:r>
          </w:p>
        </w:tc>
        <w:tc>
          <w:tcPr>
            <w:tcW w:w="1159" w:type="dxa"/>
            <w:tcBorders>
              <w:top w:val="single" w:color="000000" w:sz="4" w:space="0"/>
              <w:left w:val="single" w:color="000000" w:sz="4" w:space="0"/>
              <w:bottom w:val="single" w:color="000000" w:sz="4" w:space="0"/>
            </w:tcBorders>
            <w:vAlign w:val="center"/>
          </w:tcPr>
          <w:p w14:paraId="45CF1D3F">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eastAsia" w:ascii="Times New Roman" w:hAnsi="Times New Roman" w:eastAsia="仿宋" w:cs="Times New Roman"/>
                <w:w w:val="115"/>
                <w:sz w:val="21"/>
                <w:szCs w:val="21"/>
                <w:lang w:val="en-US" w:eastAsia="zh-CN"/>
              </w:rPr>
            </w:pPr>
            <w:r>
              <w:rPr>
                <w:rFonts w:hint="eastAsia" w:ascii="Times New Roman" w:hAnsi="Times New Roman" w:eastAsia="仿宋" w:cs="Times New Roman"/>
                <w:w w:val="115"/>
                <w:sz w:val="21"/>
                <w:szCs w:val="21"/>
                <w:lang w:val="en-US" w:eastAsia="zh-CN"/>
              </w:rPr>
              <w:t>0</w:t>
            </w:r>
          </w:p>
        </w:tc>
      </w:tr>
      <w:tr w14:paraId="1ECF4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559" w:type="dxa"/>
            <w:tcBorders>
              <w:top w:val="single" w:color="000000" w:sz="4" w:space="0"/>
              <w:bottom w:val="single" w:color="000000" w:sz="4" w:space="0"/>
              <w:right w:val="single" w:color="000000" w:sz="4" w:space="0"/>
            </w:tcBorders>
            <w:vAlign w:val="center"/>
          </w:tcPr>
          <w:p w14:paraId="6DCD5FFB">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w w:val="90"/>
                <w:sz w:val="21"/>
                <w:szCs w:val="21"/>
              </w:rPr>
            </w:pPr>
            <w:r>
              <w:rPr>
                <w:rFonts w:hint="default" w:ascii="Times New Roman" w:hAnsi="Times New Roman" w:eastAsia="仿宋" w:cs="Times New Roman"/>
                <w:w w:val="90"/>
                <w:sz w:val="21"/>
                <w:szCs w:val="21"/>
              </w:rPr>
              <w:t>5.</w:t>
            </w:r>
          </w:p>
        </w:tc>
        <w:tc>
          <w:tcPr>
            <w:tcW w:w="767" w:type="dxa"/>
            <w:vMerge w:val="continue"/>
            <w:tcBorders>
              <w:top w:val="nil"/>
              <w:left w:val="single" w:color="000000" w:sz="4" w:space="0"/>
              <w:bottom w:val="single" w:color="000000" w:sz="4" w:space="0"/>
              <w:right w:val="single" w:color="000000" w:sz="4" w:space="0"/>
            </w:tcBorders>
            <w:vAlign w:val="center"/>
          </w:tcPr>
          <w:p w14:paraId="13BE9980">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p>
        </w:tc>
        <w:tc>
          <w:tcPr>
            <w:tcW w:w="1450" w:type="dxa"/>
            <w:tcBorders>
              <w:top w:val="single" w:color="000000" w:sz="4" w:space="0"/>
              <w:left w:val="single" w:color="000000" w:sz="4" w:space="0"/>
              <w:bottom w:val="single" w:color="000000" w:sz="4" w:space="0"/>
              <w:right w:val="single" w:color="000000" w:sz="4" w:space="0"/>
            </w:tcBorders>
            <w:vAlign w:val="center"/>
          </w:tcPr>
          <w:p w14:paraId="21D92975">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94" w:right="75"/>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水环境管理</w:t>
            </w:r>
          </w:p>
        </w:tc>
        <w:tc>
          <w:tcPr>
            <w:tcW w:w="4701" w:type="dxa"/>
            <w:tcBorders>
              <w:top w:val="single" w:color="000000" w:sz="4" w:space="0"/>
              <w:left w:val="single" w:color="000000" w:sz="4" w:space="0"/>
              <w:bottom w:val="single" w:color="000000" w:sz="4" w:space="0"/>
              <w:right w:val="single" w:color="000000" w:sz="4" w:space="0"/>
            </w:tcBorders>
            <w:vAlign w:val="center"/>
          </w:tcPr>
          <w:p w14:paraId="1708F7F4">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22" w:right="-29"/>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产业园区未按要求进行废水收集处理或未达标排放。</w:t>
            </w:r>
          </w:p>
        </w:tc>
        <w:tc>
          <w:tcPr>
            <w:tcW w:w="1159" w:type="dxa"/>
            <w:tcBorders>
              <w:top w:val="single" w:color="000000" w:sz="4" w:space="0"/>
              <w:left w:val="single" w:color="000000" w:sz="4" w:space="0"/>
              <w:bottom w:val="single" w:color="000000" w:sz="4" w:space="0"/>
            </w:tcBorders>
            <w:vAlign w:val="center"/>
          </w:tcPr>
          <w:p w14:paraId="215659D2">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5" w:right="16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w w:val="115"/>
                <w:sz w:val="21"/>
                <w:szCs w:val="21"/>
              </w:rPr>
              <w:t>-2</w:t>
            </w:r>
          </w:p>
        </w:tc>
        <w:tc>
          <w:tcPr>
            <w:tcW w:w="1159" w:type="dxa"/>
            <w:tcBorders>
              <w:top w:val="single" w:color="000000" w:sz="4" w:space="0"/>
              <w:left w:val="single" w:color="000000" w:sz="4" w:space="0"/>
              <w:bottom w:val="single" w:color="000000" w:sz="4" w:space="0"/>
            </w:tcBorders>
            <w:vAlign w:val="center"/>
          </w:tcPr>
          <w:p w14:paraId="436E4EDB">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5" w:right="160"/>
              <w:jc w:val="center"/>
              <w:textAlignment w:val="auto"/>
              <w:rPr>
                <w:rFonts w:hint="eastAsia" w:ascii="Times New Roman" w:hAnsi="Times New Roman" w:eastAsia="仿宋" w:cs="Times New Roman"/>
                <w:w w:val="115"/>
                <w:sz w:val="21"/>
                <w:szCs w:val="21"/>
                <w:lang w:val="en-US" w:eastAsia="zh-CN"/>
              </w:rPr>
            </w:pPr>
            <w:r>
              <w:rPr>
                <w:rFonts w:hint="eastAsia" w:ascii="Times New Roman" w:hAnsi="Times New Roman" w:eastAsia="仿宋" w:cs="Times New Roman"/>
                <w:w w:val="115"/>
                <w:sz w:val="21"/>
                <w:szCs w:val="21"/>
                <w:lang w:val="en-US" w:eastAsia="zh-CN"/>
              </w:rPr>
              <w:t>0</w:t>
            </w:r>
          </w:p>
        </w:tc>
      </w:tr>
      <w:tr w14:paraId="61AD39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7" w:hRule="atLeast"/>
        </w:trPr>
        <w:tc>
          <w:tcPr>
            <w:tcW w:w="559" w:type="dxa"/>
            <w:tcBorders>
              <w:top w:val="single" w:color="000000" w:sz="4" w:space="0"/>
              <w:bottom w:val="single" w:color="000000" w:sz="4" w:space="0"/>
              <w:right w:val="single" w:color="000000" w:sz="4" w:space="0"/>
            </w:tcBorders>
            <w:vAlign w:val="center"/>
          </w:tcPr>
          <w:p w14:paraId="6985A373">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w w:val="90"/>
                <w:sz w:val="21"/>
                <w:szCs w:val="21"/>
              </w:rPr>
            </w:pPr>
            <w:r>
              <w:rPr>
                <w:rFonts w:hint="default" w:ascii="Times New Roman" w:hAnsi="Times New Roman" w:eastAsia="仿宋" w:cs="Times New Roman"/>
                <w:w w:val="90"/>
                <w:sz w:val="21"/>
                <w:szCs w:val="21"/>
              </w:rPr>
              <w:t>6.</w:t>
            </w:r>
          </w:p>
        </w:tc>
        <w:tc>
          <w:tcPr>
            <w:tcW w:w="767" w:type="dxa"/>
            <w:vMerge w:val="continue"/>
            <w:tcBorders>
              <w:top w:val="nil"/>
              <w:left w:val="single" w:color="000000" w:sz="4" w:space="0"/>
              <w:bottom w:val="single" w:color="000000" w:sz="4" w:space="0"/>
              <w:right w:val="single" w:color="000000" w:sz="4" w:space="0"/>
            </w:tcBorders>
            <w:vAlign w:val="center"/>
          </w:tcPr>
          <w:p w14:paraId="1768518E">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p>
        </w:tc>
        <w:tc>
          <w:tcPr>
            <w:tcW w:w="1450" w:type="dxa"/>
            <w:tcBorders>
              <w:top w:val="single" w:color="000000" w:sz="4" w:space="0"/>
              <w:left w:val="single" w:color="000000" w:sz="4" w:space="0"/>
              <w:bottom w:val="single" w:color="000000" w:sz="4" w:space="0"/>
              <w:right w:val="single" w:color="000000" w:sz="4" w:space="0"/>
            </w:tcBorders>
            <w:vAlign w:val="center"/>
          </w:tcPr>
          <w:p w14:paraId="149A3A0C">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pacing w:val="-3"/>
                <w:sz w:val="21"/>
                <w:szCs w:val="21"/>
              </w:rPr>
            </w:pPr>
            <w:r>
              <w:rPr>
                <w:rFonts w:hint="default" w:ascii="Times New Roman" w:hAnsi="Times New Roman" w:eastAsia="仿宋" w:cs="Times New Roman"/>
                <w:spacing w:val="-3"/>
                <w:sz w:val="21"/>
                <w:szCs w:val="21"/>
              </w:rPr>
              <w:t>气环境管理</w:t>
            </w:r>
          </w:p>
        </w:tc>
        <w:tc>
          <w:tcPr>
            <w:tcW w:w="4701" w:type="dxa"/>
            <w:tcBorders>
              <w:top w:val="single" w:color="000000" w:sz="4" w:space="0"/>
              <w:left w:val="single" w:color="000000" w:sz="4" w:space="0"/>
              <w:bottom w:val="single" w:color="000000" w:sz="4" w:space="0"/>
              <w:right w:val="single" w:color="000000" w:sz="4" w:space="0"/>
            </w:tcBorders>
            <w:vAlign w:val="center"/>
          </w:tcPr>
          <w:p w14:paraId="3BCDB206">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7"/>
              <w:jc w:val="center"/>
              <w:textAlignment w:val="auto"/>
              <w:rPr>
                <w:rFonts w:hint="default" w:ascii="Times New Roman" w:hAnsi="Times New Roman" w:eastAsia="仿宋" w:cs="Times New Roman"/>
                <w:spacing w:val="-3"/>
                <w:sz w:val="21"/>
                <w:szCs w:val="21"/>
              </w:rPr>
            </w:pPr>
            <w:r>
              <w:rPr>
                <w:rFonts w:hint="default" w:ascii="Times New Roman" w:hAnsi="Times New Roman" w:eastAsia="仿宋" w:cs="Times New Roman"/>
                <w:spacing w:val="-3"/>
                <w:sz w:val="21"/>
                <w:szCs w:val="21"/>
              </w:rPr>
              <w:t>产业园区内存在工业炉窑、锅炉或涉VOCs 重点行业企事业单位未按规定建设、运行有效收集处理设施并达标排放。</w:t>
            </w:r>
          </w:p>
        </w:tc>
        <w:tc>
          <w:tcPr>
            <w:tcW w:w="1159" w:type="dxa"/>
            <w:tcBorders>
              <w:top w:val="single" w:color="000000" w:sz="4" w:space="0"/>
              <w:left w:val="single" w:color="000000" w:sz="4" w:space="0"/>
              <w:bottom w:val="single" w:color="000000" w:sz="4" w:space="0"/>
            </w:tcBorders>
            <w:vAlign w:val="center"/>
          </w:tcPr>
          <w:p w14:paraId="1AFA2537">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w w:val="115"/>
                <w:sz w:val="21"/>
                <w:szCs w:val="21"/>
              </w:rPr>
              <w:t>-1</w:t>
            </w:r>
          </w:p>
        </w:tc>
        <w:tc>
          <w:tcPr>
            <w:tcW w:w="1159" w:type="dxa"/>
            <w:tcBorders>
              <w:top w:val="single" w:color="000000" w:sz="4" w:space="0"/>
              <w:left w:val="single" w:color="000000" w:sz="4" w:space="0"/>
              <w:bottom w:val="single" w:color="000000" w:sz="4" w:space="0"/>
            </w:tcBorders>
            <w:vAlign w:val="center"/>
          </w:tcPr>
          <w:p w14:paraId="72CD0A62">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eastAsia" w:ascii="Times New Roman" w:hAnsi="Times New Roman" w:eastAsia="仿宋" w:cs="Times New Roman"/>
                <w:w w:val="115"/>
                <w:sz w:val="21"/>
                <w:szCs w:val="21"/>
                <w:lang w:val="en-US" w:eastAsia="zh-CN"/>
              </w:rPr>
            </w:pPr>
            <w:r>
              <w:rPr>
                <w:rFonts w:hint="eastAsia" w:ascii="Times New Roman" w:hAnsi="Times New Roman" w:eastAsia="仿宋" w:cs="Times New Roman"/>
                <w:w w:val="115"/>
                <w:sz w:val="21"/>
                <w:szCs w:val="21"/>
                <w:lang w:val="en-US" w:eastAsia="zh-CN"/>
              </w:rPr>
              <w:t>0</w:t>
            </w:r>
          </w:p>
        </w:tc>
      </w:tr>
      <w:tr w14:paraId="56018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6" w:hRule="atLeast"/>
        </w:trPr>
        <w:tc>
          <w:tcPr>
            <w:tcW w:w="559" w:type="dxa"/>
            <w:tcBorders>
              <w:top w:val="single" w:color="000000" w:sz="4" w:space="0"/>
              <w:bottom w:val="single" w:color="000000" w:sz="4" w:space="0"/>
              <w:right w:val="single" w:color="000000" w:sz="4" w:space="0"/>
            </w:tcBorders>
            <w:vAlign w:val="center"/>
          </w:tcPr>
          <w:p w14:paraId="36610438">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w w:val="90"/>
                <w:sz w:val="21"/>
                <w:szCs w:val="21"/>
              </w:rPr>
            </w:pPr>
            <w:r>
              <w:rPr>
                <w:rFonts w:hint="default" w:ascii="Times New Roman" w:hAnsi="Times New Roman" w:eastAsia="仿宋" w:cs="Times New Roman"/>
                <w:w w:val="90"/>
                <w:sz w:val="21"/>
                <w:szCs w:val="21"/>
              </w:rPr>
              <w:t>7.</w:t>
            </w:r>
          </w:p>
        </w:tc>
        <w:tc>
          <w:tcPr>
            <w:tcW w:w="767" w:type="dxa"/>
            <w:vMerge w:val="continue"/>
            <w:tcBorders>
              <w:top w:val="nil"/>
              <w:left w:val="single" w:color="000000" w:sz="4" w:space="0"/>
              <w:bottom w:val="single" w:color="000000" w:sz="4" w:space="0"/>
              <w:right w:val="single" w:color="000000" w:sz="4" w:space="0"/>
            </w:tcBorders>
            <w:vAlign w:val="center"/>
          </w:tcPr>
          <w:p w14:paraId="5F09480F">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p>
        </w:tc>
        <w:tc>
          <w:tcPr>
            <w:tcW w:w="1450" w:type="dxa"/>
            <w:tcBorders>
              <w:top w:val="single" w:color="000000" w:sz="4" w:space="0"/>
              <w:left w:val="single" w:color="000000" w:sz="4" w:space="0"/>
              <w:bottom w:val="single" w:color="000000" w:sz="4" w:space="0"/>
              <w:right w:val="single" w:color="000000" w:sz="4" w:space="0"/>
            </w:tcBorders>
            <w:vAlign w:val="center"/>
          </w:tcPr>
          <w:p w14:paraId="0F5C8B68">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94" w:right="75"/>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固废管理</w:t>
            </w:r>
          </w:p>
        </w:tc>
        <w:tc>
          <w:tcPr>
            <w:tcW w:w="4701" w:type="dxa"/>
            <w:tcBorders>
              <w:top w:val="single" w:color="000000" w:sz="4" w:space="0"/>
              <w:left w:val="single" w:color="000000" w:sz="4" w:space="0"/>
              <w:bottom w:val="single" w:color="000000" w:sz="4" w:space="0"/>
              <w:right w:val="single" w:color="000000" w:sz="4" w:space="0"/>
            </w:tcBorders>
            <w:vAlign w:val="center"/>
          </w:tcPr>
          <w:p w14:paraId="20DDF55E">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22" w:right="85"/>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w w:val="95"/>
                <w:sz w:val="21"/>
                <w:szCs w:val="21"/>
              </w:rPr>
              <w:t>产业园区内存在涉危险废物环境违法行为或连续2</w:t>
            </w:r>
          </w:p>
          <w:p w14:paraId="5F6F30A2">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22" w:right="84"/>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年规范化管理评估不达标企事业单位。</w:t>
            </w:r>
          </w:p>
        </w:tc>
        <w:tc>
          <w:tcPr>
            <w:tcW w:w="1159" w:type="dxa"/>
            <w:tcBorders>
              <w:top w:val="single" w:color="000000" w:sz="4" w:space="0"/>
              <w:left w:val="single" w:color="000000" w:sz="4" w:space="0"/>
              <w:bottom w:val="single" w:color="000000" w:sz="4" w:space="0"/>
            </w:tcBorders>
            <w:vAlign w:val="center"/>
          </w:tcPr>
          <w:p w14:paraId="2914834C">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w w:val="115"/>
                <w:sz w:val="21"/>
                <w:szCs w:val="21"/>
              </w:rPr>
              <w:t>-1</w:t>
            </w:r>
          </w:p>
        </w:tc>
        <w:tc>
          <w:tcPr>
            <w:tcW w:w="1159" w:type="dxa"/>
            <w:tcBorders>
              <w:top w:val="single" w:color="000000" w:sz="4" w:space="0"/>
              <w:left w:val="single" w:color="000000" w:sz="4" w:space="0"/>
              <w:bottom w:val="single" w:color="000000" w:sz="4" w:space="0"/>
            </w:tcBorders>
            <w:vAlign w:val="center"/>
          </w:tcPr>
          <w:p w14:paraId="6A40BF4F">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eastAsia" w:ascii="Times New Roman" w:hAnsi="Times New Roman" w:eastAsia="仿宋" w:cs="Times New Roman"/>
                <w:w w:val="115"/>
                <w:sz w:val="21"/>
                <w:szCs w:val="21"/>
                <w:lang w:val="en-US" w:eastAsia="zh-CN"/>
              </w:rPr>
            </w:pPr>
            <w:r>
              <w:rPr>
                <w:rFonts w:hint="eastAsia" w:ascii="Times New Roman" w:hAnsi="Times New Roman" w:eastAsia="仿宋" w:cs="Times New Roman"/>
                <w:w w:val="115"/>
                <w:sz w:val="21"/>
                <w:szCs w:val="21"/>
                <w:lang w:val="en-US" w:eastAsia="zh-CN"/>
              </w:rPr>
              <w:t>0</w:t>
            </w:r>
          </w:p>
        </w:tc>
      </w:tr>
      <w:tr w14:paraId="52475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5" w:hRule="atLeast"/>
        </w:trPr>
        <w:tc>
          <w:tcPr>
            <w:tcW w:w="559" w:type="dxa"/>
            <w:tcBorders>
              <w:top w:val="single" w:color="000000" w:sz="4" w:space="0"/>
              <w:bottom w:val="single" w:color="000000" w:sz="4" w:space="0"/>
              <w:right w:val="single" w:color="000000" w:sz="4" w:space="0"/>
            </w:tcBorders>
            <w:vAlign w:val="center"/>
          </w:tcPr>
          <w:p w14:paraId="59BE4FF4">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w w:val="90"/>
                <w:sz w:val="21"/>
                <w:szCs w:val="21"/>
              </w:rPr>
            </w:pPr>
            <w:r>
              <w:rPr>
                <w:rFonts w:hint="default" w:ascii="Times New Roman" w:hAnsi="Times New Roman" w:eastAsia="仿宋" w:cs="Times New Roman"/>
                <w:w w:val="90"/>
                <w:sz w:val="21"/>
                <w:szCs w:val="21"/>
              </w:rPr>
              <w:t>8.</w:t>
            </w:r>
          </w:p>
        </w:tc>
        <w:tc>
          <w:tcPr>
            <w:tcW w:w="767" w:type="dxa"/>
            <w:vMerge w:val="continue"/>
            <w:tcBorders>
              <w:top w:val="nil"/>
              <w:left w:val="single" w:color="000000" w:sz="4" w:space="0"/>
              <w:bottom w:val="single" w:color="000000" w:sz="4" w:space="0"/>
              <w:right w:val="single" w:color="000000" w:sz="4" w:space="0"/>
            </w:tcBorders>
            <w:vAlign w:val="center"/>
          </w:tcPr>
          <w:p w14:paraId="3FADB3E0">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p>
        </w:tc>
        <w:tc>
          <w:tcPr>
            <w:tcW w:w="1450" w:type="dxa"/>
            <w:tcBorders>
              <w:top w:val="single" w:color="000000" w:sz="4" w:space="0"/>
              <w:left w:val="single" w:color="000000" w:sz="4" w:space="0"/>
              <w:bottom w:val="single" w:color="000000" w:sz="4" w:space="0"/>
              <w:right w:val="single" w:color="000000" w:sz="4" w:space="0"/>
            </w:tcBorders>
            <w:vAlign w:val="center"/>
          </w:tcPr>
          <w:p w14:paraId="4047FAA7">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94" w:right="75"/>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土壤环境管理</w:t>
            </w:r>
          </w:p>
        </w:tc>
        <w:tc>
          <w:tcPr>
            <w:tcW w:w="4701" w:type="dxa"/>
            <w:tcBorders>
              <w:top w:val="single" w:color="000000" w:sz="4" w:space="0"/>
              <w:left w:val="single" w:color="000000" w:sz="4" w:space="0"/>
              <w:bottom w:val="single" w:color="000000" w:sz="4" w:space="0"/>
              <w:right w:val="single" w:color="000000" w:sz="4" w:space="0"/>
            </w:tcBorders>
            <w:vAlign w:val="center"/>
          </w:tcPr>
          <w:p w14:paraId="259598CB">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22" w:right="84"/>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产业园区内存在土壤污染重点监管单位未按要求开展自行监测和隐患排查。</w:t>
            </w:r>
          </w:p>
        </w:tc>
        <w:tc>
          <w:tcPr>
            <w:tcW w:w="1159" w:type="dxa"/>
            <w:tcBorders>
              <w:top w:val="single" w:color="000000" w:sz="4" w:space="0"/>
              <w:left w:val="single" w:color="000000" w:sz="4" w:space="0"/>
              <w:bottom w:val="single" w:color="000000" w:sz="4" w:space="0"/>
            </w:tcBorders>
            <w:vAlign w:val="center"/>
          </w:tcPr>
          <w:p w14:paraId="65768A52">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w w:val="115"/>
                <w:sz w:val="21"/>
                <w:szCs w:val="21"/>
              </w:rPr>
              <w:t>-1</w:t>
            </w:r>
          </w:p>
        </w:tc>
        <w:tc>
          <w:tcPr>
            <w:tcW w:w="1159" w:type="dxa"/>
            <w:tcBorders>
              <w:top w:val="single" w:color="000000" w:sz="4" w:space="0"/>
              <w:left w:val="single" w:color="000000" w:sz="4" w:space="0"/>
              <w:bottom w:val="single" w:color="000000" w:sz="4" w:space="0"/>
            </w:tcBorders>
            <w:vAlign w:val="center"/>
          </w:tcPr>
          <w:p w14:paraId="1155F56E">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eastAsia" w:ascii="Times New Roman" w:hAnsi="Times New Roman" w:eastAsia="仿宋" w:cs="Times New Roman"/>
                <w:w w:val="115"/>
                <w:sz w:val="21"/>
                <w:szCs w:val="21"/>
                <w:lang w:val="en-US" w:eastAsia="zh-CN"/>
              </w:rPr>
            </w:pPr>
            <w:r>
              <w:rPr>
                <w:rFonts w:hint="eastAsia" w:ascii="Times New Roman" w:hAnsi="Times New Roman" w:eastAsia="仿宋" w:cs="Times New Roman"/>
                <w:w w:val="115"/>
                <w:sz w:val="21"/>
                <w:szCs w:val="21"/>
                <w:lang w:val="en-US" w:eastAsia="zh-CN"/>
              </w:rPr>
              <w:t>0</w:t>
            </w:r>
          </w:p>
        </w:tc>
      </w:tr>
      <w:tr w14:paraId="635734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5" w:hRule="atLeast"/>
        </w:trPr>
        <w:tc>
          <w:tcPr>
            <w:tcW w:w="559" w:type="dxa"/>
            <w:tcBorders>
              <w:top w:val="single" w:color="000000" w:sz="4" w:space="0"/>
              <w:bottom w:val="single" w:color="000000" w:sz="4" w:space="0"/>
              <w:right w:val="single" w:color="000000" w:sz="4" w:space="0"/>
            </w:tcBorders>
            <w:vAlign w:val="center"/>
          </w:tcPr>
          <w:p w14:paraId="2BD48783">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w w:val="90"/>
                <w:sz w:val="21"/>
                <w:szCs w:val="21"/>
              </w:rPr>
            </w:pPr>
            <w:r>
              <w:rPr>
                <w:rFonts w:hint="default" w:ascii="Times New Roman" w:hAnsi="Times New Roman" w:eastAsia="仿宋" w:cs="Times New Roman"/>
                <w:w w:val="90"/>
                <w:sz w:val="21"/>
                <w:szCs w:val="21"/>
              </w:rPr>
              <w:t>9.</w:t>
            </w:r>
          </w:p>
        </w:tc>
        <w:tc>
          <w:tcPr>
            <w:tcW w:w="767" w:type="dxa"/>
            <w:vMerge w:val="continue"/>
            <w:tcBorders>
              <w:top w:val="nil"/>
              <w:left w:val="single" w:color="000000" w:sz="4" w:space="0"/>
              <w:bottom w:val="single" w:color="000000" w:sz="4" w:space="0"/>
              <w:right w:val="single" w:color="000000" w:sz="4" w:space="0"/>
            </w:tcBorders>
            <w:vAlign w:val="center"/>
          </w:tcPr>
          <w:p w14:paraId="60FAA633">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p>
        </w:tc>
        <w:tc>
          <w:tcPr>
            <w:tcW w:w="1450" w:type="dxa"/>
            <w:tcBorders>
              <w:top w:val="single" w:color="000000" w:sz="4" w:space="0"/>
              <w:left w:val="single" w:color="000000" w:sz="4" w:space="0"/>
              <w:bottom w:val="single" w:color="000000" w:sz="4" w:space="0"/>
              <w:right w:val="single" w:color="000000" w:sz="4" w:space="0"/>
            </w:tcBorders>
            <w:vAlign w:val="center"/>
          </w:tcPr>
          <w:p w14:paraId="2982FA49">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94" w:right="75"/>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环境监测</w:t>
            </w:r>
          </w:p>
        </w:tc>
        <w:tc>
          <w:tcPr>
            <w:tcW w:w="4701" w:type="dxa"/>
            <w:tcBorders>
              <w:top w:val="single" w:color="000000" w:sz="4" w:space="0"/>
              <w:left w:val="single" w:color="000000" w:sz="4" w:space="0"/>
              <w:bottom w:val="single" w:color="000000" w:sz="4" w:space="0"/>
              <w:right w:val="single" w:color="000000" w:sz="4" w:space="0"/>
            </w:tcBorders>
            <w:vAlign w:val="center"/>
          </w:tcPr>
          <w:p w14:paraId="7164DE10">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22" w:right="84"/>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产业园区未按规定开展自行监测或自行监测数据弄虚作假。</w:t>
            </w:r>
          </w:p>
        </w:tc>
        <w:tc>
          <w:tcPr>
            <w:tcW w:w="1159" w:type="dxa"/>
            <w:tcBorders>
              <w:top w:val="single" w:color="000000" w:sz="4" w:space="0"/>
              <w:left w:val="single" w:color="000000" w:sz="4" w:space="0"/>
              <w:bottom w:val="single" w:color="000000" w:sz="4" w:space="0"/>
            </w:tcBorders>
            <w:vAlign w:val="center"/>
          </w:tcPr>
          <w:p w14:paraId="168DCC41">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5" w:right="16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w w:val="115"/>
                <w:sz w:val="21"/>
                <w:szCs w:val="21"/>
              </w:rPr>
              <w:t>-2</w:t>
            </w:r>
          </w:p>
        </w:tc>
        <w:tc>
          <w:tcPr>
            <w:tcW w:w="1159" w:type="dxa"/>
            <w:tcBorders>
              <w:top w:val="single" w:color="000000" w:sz="4" w:space="0"/>
              <w:left w:val="single" w:color="000000" w:sz="4" w:space="0"/>
              <w:bottom w:val="single" w:color="000000" w:sz="4" w:space="0"/>
            </w:tcBorders>
            <w:vAlign w:val="center"/>
          </w:tcPr>
          <w:p w14:paraId="666667BB">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5" w:right="160"/>
              <w:jc w:val="center"/>
              <w:textAlignment w:val="auto"/>
              <w:rPr>
                <w:rFonts w:hint="eastAsia" w:ascii="Times New Roman" w:hAnsi="Times New Roman" w:eastAsia="仿宋" w:cs="Times New Roman"/>
                <w:w w:val="115"/>
                <w:sz w:val="21"/>
                <w:szCs w:val="21"/>
                <w:lang w:val="en-US" w:eastAsia="zh-CN"/>
              </w:rPr>
            </w:pPr>
            <w:r>
              <w:rPr>
                <w:rFonts w:hint="eastAsia" w:ascii="Times New Roman" w:hAnsi="Times New Roman" w:eastAsia="仿宋" w:cs="Times New Roman"/>
                <w:w w:val="115"/>
                <w:sz w:val="21"/>
                <w:szCs w:val="21"/>
                <w:lang w:val="en-US" w:eastAsia="zh-CN"/>
              </w:rPr>
              <w:t>0</w:t>
            </w:r>
          </w:p>
        </w:tc>
      </w:tr>
      <w:tr w14:paraId="64324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559" w:type="dxa"/>
            <w:tcBorders>
              <w:top w:val="single" w:color="000000" w:sz="4" w:space="0"/>
              <w:bottom w:val="single" w:color="000000" w:sz="4" w:space="0"/>
              <w:right w:val="single" w:color="000000" w:sz="4" w:space="0"/>
            </w:tcBorders>
            <w:vAlign w:val="center"/>
          </w:tcPr>
          <w:p w14:paraId="3650321B">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w w:val="90"/>
                <w:sz w:val="21"/>
                <w:szCs w:val="21"/>
              </w:rPr>
            </w:pPr>
            <w:r>
              <w:rPr>
                <w:rFonts w:hint="default" w:ascii="Times New Roman" w:hAnsi="Times New Roman" w:eastAsia="仿宋" w:cs="Times New Roman"/>
                <w:w w:val="90"/>
                <w:sz w:val="21"/>
                <w:szCs w:val="21"/>
              </w:rPr>
              <w:t>10.</w:t>
            </w:r>
          </w:p>
        </w:tc>
        <w:tc>
          <w:tcPr>
            <w:tcW w:w="767" w:type="dxa"/>
            <w:vMerge w:val="continue"/>
            <w:tcBorders>
              <w:top w:val="nil"/>
              <w:left w:val="single" w:color="000000" w:sz="4" w:space="0"/>
              <w:bottom w:val="single" w:color="000000" w:sz="4" w:space="0"/>
              <w:right w:val="single" w:color="000000" w:sz="4" w:space="0"/>
            </w:tcBorders>
            <w:vAlign w:val="center"/>
          </w:tcPr>
          <w:p w14:paraId="17E3B7F1">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p>
        </w:tc>
        <w:tc>
          <w:tcPr>
            <w:tcW w:w="1450" w:type="dxa"/>
            <w:vMerge w:val="restart"/>
            <w:tcBorders>
              <w:top w:val="single" w:color="000000" w:sz="4" w:space="0"/>
              <w:left w:val="single" w:color="000000" w:sz="4" w:space="0"/>
              <w:bottom w:val="single" w:color="000000" w:sz="4" w:space="0"/>
              <w:right w:val="single" w:color="000000" w:sz="4" w:space="0"/>
            </w:tcBorders>
            <w:vAlign w:val="center"/>
          </w:tcPr>
          <w:p w14:paraId="0860678E">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监管能力</w:t>
            </w:r>
          </w:p>
        </w:tc>
        <w:tc>
          <w:tcPr>
            <w:tcW w:w="4701" w:type="dxa"/>
            <w:tcBorders>
              <w:top w:val="single" w:color="000000" w:sz="4" w:space="0"/>
              <w:left w:val="single" w:color="000000" w:sz="4" w:space="0"/>
              <w:bottom w:val="single" w:color="000000" w:sz="4" w:space="0"/>
              <w:right w:val="single" w:color="000000" w:sz="4" w:space="0"/>
            </w:tcBorders>
            <w:vAlign w:val="center"/>
          </w:tcPr>
          <w:p w14:paraId="358F581F">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424"/>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产业园区未按要求开展环境污染第三方治理。</w:t>
            </w:r>
          </w:p>
        </w:tc>
        <w:tc>
          <w:tcPr>
            <w:tcW w:w="1159" w:type="dxa"/>
            <w:tcBorders>
              <w:top w:val="single" w:color="000000" w:sz="4" w:space="0"/>
              <w:left w:val="single" w:color="000000" w:sz="4" w:space="0"/>
              <w:bottom w:val="single" w:color="000000" w:sz="4" w:space="0"/>
            </w:tcBorders>
            <w:vAlign w:val="center"/>
          </w:tcPr>
          <w:p w14:paraId="79FCFD8A">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w w:val="115"/>
                <w:sz w:val="21"/>
                <w:szCs w:val="21"/>
              </w:rPr>
              <w:t>-1</w:t>
            </w:r>
          </w:p>
        </w:tc>
        <w:tc>
          <w:tcPr>
            <w:tcW w:w="1159" w:type="dxa"/>
            <w:tcBorders>
              <w:top w:val="single" w:color="000000" w:sz="4" w:space="0"/>
              <w:left w:val="single" w:color="000000" w:sz="4" w:space="0"/>
              <w:bottom w:val="single" w:color="000000" w:sz="4" w:space="0"/>
            </w:tcBorders>
            <w:vAlign w:val="center"/>
          </w:tcPr>
          <w:p w14:paraId="5D9CF060">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eastAsia" w:ascii="Times New Roman" w:hAnsi="Times New Roman" w:eastAsia="仿宋" w:cs="Times New Roman"/>
                <w:w w:val="115"/>
                <w:sz w:val="21"/>
                <w:szCs w:val="21"/>
                <w:lang w:val="en-US" w:eastAsia="zh-CN"/>
              </w:rPr>
            </w:pPr>
            <w:r>
              <w:rPr>
                <w:rFonts w:hint="eastAsia" w:ascii="Times New Roman" w:hAnsi="Times New Roman" w:eastAsia="仿宋" w:cs="Times New Roman"/>
                <w:w w:val="115"/>
                <w:sz w:val="21"/>
                <w:szCs w:val="21"/>
                <w:lang w:val="en-US" w:eastAsia="zh-CN"/>
              </w:rPr>
              <w:t>0</w:t>
            </w:r>
          </w:p>
        </w:tc>
      </w:tr>
      <w:tr w14:paraId="254AA5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6" w:hRule="atLeast"/>
        </w:trPr>
        <w:tc>
          <w:tcPr>
            <w:tcW w:w="559" w:type="dxa"/>
            <w:tcBorders>
              <w:top w:val="single" w:color="000000" w:sz="4" w:space="0"/>
              <w:bottom w:val="single" w:color="000000" w:sz="4" w:space="0"/>
              <w:right w:val="single" w:color="000000" w:sz="4" w:space="0"/>
            </w:tcBorders>
            <w:vAlign w:val="center"/>
          </w:tcPr>
          <w:p w14:paraId="558BFC85">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w w:val="90"/>
                <w:sz w:val="21"/>
                <w:szCs w:val="21"/>
              </w:rPr>
            </w:pPr>
            <w:r>
              <w:rPr>
                <w:rFonts w:hint="default" w:ascii="Times New Roman" w:hAnsi="Times New Roman" w:eastAsia="仿宋" w:cs="Times New Roman"/>
                <w:w w:val="90"/>
                <w:sz w:val="21"/>
                <w:szCs w:val="21"/>
              </w:rPr>
              <w:t>11.</w:t>
            </w:r>
          </w:p>
        </w:tc>
        <w:tc>
          <w:tcPr>
            <w:tcW w:w="767" w:type="dxa"/>
            <w:vMerge w:val="continue"/>
            <w:tcBorders>
              <w:top w:val="nil"/>
              <w:left w:val="single" w:color="000000" w:sz="4" w:space="0"/>
              <w:bottom w:val="single" w:color="000000" w:sz="4" w:space="0"/>
              <w:right w:val="single" w:color="000000" w:sz="4" w:space="0"/>
            </w:tcBorders>
            <w:vAlign w:val="center"/>
          </w:tcPr>
          <w:p w14:paraId="4DBB2861">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p>
        </w:tc>
        <w:tc>
          <w:tcPr>
            <w:tcW w:w="1450" w:type="dxa"/>
            <w:vMerge w:val="continue"/>
            <w:tcBorders>
              <w:top w:val="nil"/>
              <w:left w:val="single" w:color="000000" w:sz="4" w:space="0"/>
              <w:bottom w:val="single" w:color="000000" w:sz="4" w:space="0"/>
              <w:right w:val="single" w:color="000000" w:sz="4" w:space="0"/>
            </w:tcBorders>
            <w:vAlign w:val="center"/>
          </w:tcPr>
          <w:p w14:paraId="477886B8">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p>
        </w:tc>
        <w:tc>
          <w:tcPr>
            <w:tcW w:w="4701" w:type="dxa"/>
            <w:tcBorders>
              <w:top w:val="single" w:color="000000" w:sz="4" w:space="0"/>
              <w:left w:val="single" w:color="000000" w:sz="4" w:space="0"/>
              <w:bottom w:val="single" w:color="000000" w:sz="4" w:space="0"/>
              <w:right w:val="single" w:color="000000" w:sz="4" w:space="0"/>
            </w:tcBorders>
            <w:vAlign w:val="center"/>
          </w:tcPr>
          <w:p w14:paraId="6402E93A">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7"/>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产业园区污染物排放超过总量控制要求或由于产业园区原因造成环境质量超标、环境质量恶化的情况。</w:t>
            </w:r>
          </w:p>
        </w:tc>
        <w:tc>
          <w:tcPr>
            <w:tcW w:w="1159" w:type="dxa"/>
            <w:tcBorders>
              <w:top w:val="single" w:color="000000" w:sz="4" w:space="0"/>
              <w:left w:val="single" w:color="000000" w:sz="4" w:space="0"/>
              <w:bottom w:val="single" w:color="000000" w:sz="4" w:space="0"/>
            </w:tcBorders>
            <w:vAlign w:val="center"/>
          </w:tcPr>
          <w:p w14:paraId="3C04B935">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4" w:right="16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w w:val="115"/>
                <w:sz w:val="21"/>
                <w:szCs w:val="21"/>
              </w:rPr>
              <w:t>-1</w:t>
            </w:r>
          </w:p>
        </w:tc>
        <w:tc>
          <w:tcPr>
            <w:tcW w:w="1159" w:type="dxa"/>
            <w:tcBorders>
              <w:top w:val="single" w:color="000000" w:sz="4" w:space="0"/>
              <w:left w:val="single" w:color="000000" w:sz="4" w:space="0"/>
              <w:bottom w:val="single" w:color="000000" w:sz="4" w:space="0"/>
            </w:tcBorders>
            <w:vAlign w:val="center"/>
          </w:tcPr>
          <w:p w14:paraId="180E5D5E">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4" w:right="160"/>
              <w:jc w:val="center"/>
              <w:textAlignment w:val="auto"/>
              <w:rPr>
                <w:rFonts w:hint="eastAsia" w:ascii="Times New Roman" w:hAnsi="Times New Roman" w:eastAsia="仿宋" w:cs="Times New Roman"/>
                <w:w w:val="115"/>
                <w:sz w:val="21"/>
                <w:szCs w:val="21"/>
                <w:lang w:val="en-US" w:eastAsia="zh-CN"/>
              </w:rPr>
            </w:pPr>
            <w:r>
              <w:rPr>
                <w:rFonts w:hint="eastAsia" w:ascii="Times New Roman" w:hAnsi="Times New Roman" w:eastAsia="仿宋" w:cs="Times New Roman"/>
                <w:w w:val="115"/>
                <w:sz w:val="21"/>
                <w:szCs w:val="21"/>
                <w:lang w:val="en-US" w:eastAsia="zh-CN"/>
              </w:rPr>
              <w:t>0</w:t>
            </w:r>
          </w:p>
        </w:tc>
      </w:tr>
      <w:tr w14:paraId="1338DC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5" w:hRule="atLeast"/>
        </w:trPr>
        <w:tc>
          <w:tcPr>
            <w:tcW w:w="559" w:type="dxa"/>
            <w:tcBorders>
              <w:top w:val="single" w:color="000000" w:sz="4" w:space="0"/>
              <w:bottom w:val="single" w:color="000000" w:sz="4" w:space="0"/>
              <w:right w:val="single" w:color="000000" w:sz="4" w:space="0"/>
            </w:tcBorders>
            <w:vAlign w:val="center"/>
          </w:tcPr>
          <w:p w14:paraId="75038419">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w w:val="90"/>
                <w:sz w:val="21"/>
                <w:szCs w:val="21"/>
              </w:rPr>
            </w:pPr>
            <w:r>
              <w:rPr>
                <w:rFonts w:hint="default" w:ascii="Times New Roman" w:hAnsi="Times New Roman" w:eastAsia="仿宋" w:cs="Times New Roman"/>
                <w:w w:val="90"/>
                <w:sz w:val="21"/>
                <w:szCs w:val="21"/>
              </w:rPr>
              <w:t>12.</w:t>
            </w:r>
          </w:p>
        </w:tc>
        <w:tc>
          <w:tcPr>
            <w:tcW w:w="767" w:type="dxa"/>
            <w:vMerge w:val="continue"/>
            <w:tcBorders>
              <w:top w:val="nil"/>
              <w:left w:val="single" w:color="000000" w:sz="4" w:space="0"/>
              <w:bottom w:val="single" w:color="000000" w:sz="4" w:space="0"/>
              <w:right w:val="single" w:color="000000" w:sz="4" w:space="0"/>
            </w:tcBorders>
            <w:vAlign w:val="center"/>
          </w:tcPr>
          <w:p w14:paraId="350F3AEC">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p>
        </w:tc>
        <w:tc>
          <w:tcPr>
            <w:tcW w:w="1450" w:type="dxa"/>
            <w:vMerge w:val="continue"/>
            <w:tcBorders>
              <w:top w:val="nil"/>
              <w:left w:val="single" w:color="000000" w:sz="4" w:space="0"/>
              <w:bottom w:val="single" w:color="000000" w:sz="4" w:space="0"/>
              <w:right w:val="single" w:color="000000" w:sz="4" w:space="0"/>
            </w:tcBorders>
            <w:vAlign w:val="center"/>
          </w:tcPr>
          <w:p w14:paraId="27566359">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p>
        </w:tc>
        <w:tc>
          <w:tcPr>
            <w:tcW w:w="4701" w:type="dxa"/>
            <w:tcBorders>
              <w:top w:val="single" w:color="000000" w:sz="4" w:space="0"/>
              <w:left w:val="single" w:color="000000" w:sz="4" w:space="0"/>
              <w:bottom w:val="single" w:color="000000" w:sz="4" w:space="0"/>
              <w:right w:val="single" w:color="000000" w:sz="4" w:space="0"/>
            </w:tcBorders>
            <w:vAlign w:val="center"/>
          </w:tcPr>
          <w:p w14:paraId="4E3CFD36">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22" w:right="82"/>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10"/>
                <w:sz w:val="21"/>
                <w:szCs w:val="21"/>
              </w:rPr>
              <w:t>产业园区建成较完善环境监测体系，并按要求将数据</w:t>
            </w:r>
            <w:r>
              <w:rPr>
                <w:rFonts w:hint="default" w:ascii="Times New Roman" w:hAnsi="Times New Roman" w:eastAsia="仿宋" w:cs="Times New Roman"/>
                <w:sz w:val="21"/>
                <w:szCs w:val="21"/>
              </w:rPr>
              <w:t>与省监管平台联网。</w:t>
            </w:r>
          </w:p>
        </w:tc>
        <w:tc>
          <w:tcPr>
            <w:tcW w:w="1159" w:type="dxa"/>
            <w:tcBorders>
              <w:top w:val="single" w:color="000000" w:sz="4" w:space="0"/>
              <w:left w:val="single" w:color="000000" w:sz="4" w:space="0"/>
              <w:bottom w:val="single" w:color="000000" w:sz="4" w:space="0"/>
            </w:tcBorders>
            <w:vAlign w:val="center"/>
          </w:tcPr>
          <w:p w14:paraId="41F66EE5">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w w:val="115"/>
                <w:sz w:val="21"/>
                <w:szCs w:val="21"/>
              </w:rPr>
              <w:t>+1</w:t>
            </w:r>
          </w:p>
        </w:tc>
        <w:tc>
          <w:tcPr>
            <w:tcW w:w="1159" w:type="dxa"/>
            <w:tcBorders>
              <w:top w:val="single" w:color="000000" w:sz="4" w:space="0"/>
              <w:left w:val="single" w:color="000000" w:sz="4" w:space="0"/>
              <w:bottom w:val="single" w:color="000000" w:sz="4" w:space="0"/>
            </w:tcBorders>
            <w:vAlign w:val="center"/>
          </w:tcPr>
          <w:p w14:paraId="1F912F6C">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eastAsia" w:ascii="Times New Roman" w:hAnsi="Times New Roman" w:eastAsia="仿宋" w:cs="Times New Roman"/>
                <w:w w:val="115"/>
                <w:sz w:val="21"/>
                <w:szCs w:val="21"/>
                <w:lang w:val="en-US" w:eastAsia="zh-CN"/>
              </w:rPr>
            </w:pPr>
            <w:r>
              <w:rPr>
                <w:rFonts w:hint="eastAsia" w:ascii="Times New Roman" w:hAnsi="Times New Roman" w:eastAsia="仿宋" w:cs="Times New Roman"/>
                <w:w w:val="115"/>
                <w:sz w:val="21"/>
                <w:szCs w:val="21"/>
                <w:lang w:val="en-US" w:eastAsia="zh-CN"/>
              </w:rPr>
              <w:t>0</w:t>
            </w:r>
          </w:p>
        </w:tc>
      </w:tr>
      <w:tr w14:paraId="537784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559" w:type="dxa"/>
            <w:tcBorders>
              <w:top w:val="single" w:color="000000" w:sz="4" w:space="0"/>
              <w:bottom w:val="single" w:color="000000" w:sz="4" w:space="0"/>
              <w:right w:val="single" w:color="000000" w:sz="4" w:space="0"/>
            </w:tcBorders>
            <w:vAlign w:val="center"/>
          </w:tcPr>
          <w:p w14:paraId="20B01CD0">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w w:val="90"/>
                <w:sz w:val="21"/>
                <w:szCs w:val="21"/>
              </w:rPr>
            </w:pPr>
            <w:r>
              <w:rPr>
                <w:rFonts w:hint="default" w:ascii="Times New Roman" w:hAnsi="Times New Roman" w:eastAsia="仿宋" w:cs="Times New Roman"/>
                <w:w w:val="90"/>
                <w:sz w:val="21"/>
                <w:szCs w:val="21"/>
              </w:rPr>
              <w:t>13.</w:t>
            </w:r>
          </w:p>
        </w:tc>
        <w:tc>
          <w:tcPr>
            <w:tcW w:w="767" w:type="dxa"/>
            <w:vMerge w:val="continue"/>
            <w:tcBorders>
              <w:top w:val="nil"/>
              <w:left w:val="single" w:color="000000" w:sz="4" w:space="0"/>
              <w:bottom w:val="single" w:color="000000" w:sz="4" w:space="0"/>
              <w:right w:val="single" w:color="000000" w:sz="4" w:space="0"/>
            </w:tcBorders>
            <w:vAlign w:val="center"/>
          </w:tcPr>
          <w:p w14:paraId="77689627">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p>
        </w:tc>
        <w:tc>
          <w:tcPr>
            <w:tcW w:w="1450" w:type="dxa"/>
            <w:vMerge w:val="continue"/>
            <w:tcBorders>
              <w:top w:val="nil"/>
              <w:left w:val="single" w:color="000000" w:sz="4" w:space="0"/>
              <w:bottom w:val="single" w:color="000000" w:sz="4" w:space="0"/>
              <w:right w:val="single" w:color="000000" w:sz="4" w:space="0"/>
            </w:tcBorders>
            <w:vAlign w:val="center"/>
          </w:tcPr>
          <w:p w14:paraId="0673D620">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p>
        </w:tc>
        <w:tc>
          <w:tcPr>
            <w:tcW w:w="4701" w:type="dxa"/>
            <w:tcBorders>
              <w:top w:val="single" w:color="000000" w:sz="4" w:space="0"/>
              <w:left w:val="single" w:color="000000" w:sz="4" w:space="0"/>
              <w:bottom w:val="single" w:color="000000" w:sz="4" w:space="0"/>
              <w:right w:val="single" w:color="000000" w:sz="4" w:space="0"/>
            </w:tcBorders>
            <w:vAlign w:val="center"/>
          </w:tcPr>
          <w:p w14:paraId="7D1478C7">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7"/>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产业园区内存在被评为环保黑名单的企事业单位。</w:t>
            </w:r>
          </w:p>
        </w:tc>
        <w:tc>
          <w:tcPr>
            <w:tcW w:w="1159" w:type="dxa"/>
            <w:tcBorders>
              <w:top w:val="single" w:color="000000" w:sz="4" w:space="0"/>
              <w:left w:val="single" w:color="000000" w:sz="4" w:space="0"/>
              <w:bottom w:val="single" w:color="000000" w:sz="4" w:space="0"/>
            </w:tcBorders>
            <w:vAlign w:val="center"/>
          </w:tcPr>
          <w:p w14:paraId="37D5CF90">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w w:val="115"/>
                <w:sz w:val="21"/>
                <w:szCs w:val="21"/>
              </w:rPr>
              <w:t>-1</w:t>
            </w:r>
          </w:p>
        </w:tc>
        <w:tc>
          <w:tcPr>
            <w:tcW w:w="1159" w:type="dxa"/>
            <w:tcBorders>
              <w:top w:val="single" w:color="000000" w:sz="4" w:space="0"/>
              <w:left w:val="single" w:color="000000" w:sz="4" w:space="0"/>
              <w:bottom w:val="single" w:color="000000" w:sz="4" w:space="0"/>
            </w:tcBorders>
            <w:vAlign w:val="center"/>
          </w:tcPr>
          <w:p w14:paraId="67EB89CB">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eastAsia" w:ascii="Times New Roman" w:hAnsi="Times New Roman" w:eastAsia="仿宋" w:cs="Times New Roman"/>
                <w:w w:val="115"/>
                <w:sz w:val="21"/>
                <w:szCs w:val="21"/>
                <w:lang w:val="en-US" w:eastAsia="zh-CN"/>
              </w:rPr>
            </w:pPr>
            <w:r>
              <w:rPr>
                <w:rFonts w:hint="eastAsia" w:ascii="Times New Roman" w:hAnsi="Times New Roman" w:eastAsia="仿宋" w:cs="Times New Roman"/>
                <w:w w:val="115"/>
                <w:sz w:val="21"/>
                <w:szCs w:val="21"/>
                <w:lang w:val="en-US" w:eastAsia="zh-CN"/>
              </w:rPr>
              <w:t>0</w:t>
            </w:r>
          </w:p>
        </w:tc>
      </w:tr>
      <w:tr w14:paraId="4518DF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66" w:hRule="atLeast"/>
        </w:trPr>
        <w:tc>
          <w:tcPr>
            <w:tcW w:w="559" w:type="dxa"/>
            <w:tcBorders>
              <w:top w:val="single" w:color="000000" w:sz="4" w:space="0"/>
              <w:bottom w:val="single" w:color="000000" w:sz="4" w:space="0"/>
              <w:right w:val="single" w:color="000000" w:sz="4" w:space="0"/>
            </w:tcBorders>
            <w:vAlign w:val="center"/>
          </w:tcPr>
          <w:p w14:paraId="1C0C5F25">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w w:val="90"/>
                <w:sz w:val="21"/>
                <w:szCs w:val="21"/>
              </w:rPr>
            </w:pPr>
            <w:r>
              <w:rPr>
                <w:rFonts w:hint="default" w:ascii="Times New Roman" w:hAnsi="Times New Roman" w:eastAsia="仿宋" w:cs="Times New Roman"/>
                <w:w w:val="90"/>
                <w:sz w:val="21"/>
                <w:szCs w:val="21"/>
              </w:rPr>
              <w:t>14.</w:t>
            </w:r>
          </w:p>
        </w:tc>
        <w:tc>
          <w:tcPr>
            <w:tcW w:w="767" w:type="dxa"/>
            <w:vMerge w:val="restart"/>
            <w:tcBorders>
              <w:top w:val="single" w:color="000000" w:sz="4" w:space="0"/>
              <w:left w:val="single" w:color="000000" w:sz="4" w:space="0"/>
              <w:right w:val="single" w:color="000000" w:sz="4" w:space="0"/>
            </w:tcBorders>
            <w:vAlign w:val="center"/>
          </w:tcPr>
          <w:p w14:paraId="552C16B7">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62" w:right="137"/>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风险防控</w:t>
            </w:r>
          </w:p>
        </w:tc>
        <w:tc>
          <w:tcPr>
            <w:tcW w:w="1450" w:type="dxa"/>
            <w:tcBorders>
              <w:top w:val="single" w:color="000000" w:sz="4" w:space="0"/>
              <w:left w:val="single" w:color="000000" w:sz="4" w:space="0"/>
              <w:bottom w:val="single" w:color="000000" w:sz="4" w:space="0"/>
              <w:right w:val="single" w:color="000000" w:sz="4" w:space="0"/>
            </w:tcBorders>
            <w:vAlign w:val="center"/>
          </w:tcPr>
          <w:p w14:paraId="5AEC34AE">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62" w:right="137"/>
              <w:jc w:val="center"/>
              <w:textAlignment w:val="auto"/>
              <w:rPr>
                <w:rFonts w:hint="default" w:ascii="Times New Roman" w:hAnsi="Times New Roman" w:eastAsia="仿宋" w:cs="Times New Roman"/>
                <w:spacing w:val="-3"/>
                <w:sz w:val="21"/>
                <w:szCs w:val="21"/>
              </w:rPr>
            </w:pPr>
            <w:r>
              <w:rPr>
                <w:rFonts w:hint="default" w:ascii="Times New Roman" w:hAnsi="Times New Roman" w:eastAsia="仿宋" w:cs="Times New Roman"/>
                <w:spacing w:val="-3"/>
                <w:sz w:val="21"/>
                <w:szCs w:val="21"/>
              </w:rPr>
              <w:t>环境应急保障能力建设</w:t>
            </w:r>
          </w:p>
        </w:tc>
        <w:tc>
          <w:tcPr>
            <w:tcW w:w="4701" w:type="dxa"/>
            <w:tcBorders>
              <w:top w:val="single" w:color="000000" w:sz="4" w:space="0"/>
              <w:left w:val="single" w:color="000000" w:sz="4" w:space="0"/>
              <w:bottom w:val="single" w:color="000000" w:sz="4" w:space="0"/>
              <w:right w:val="single" w:color="000000" w:sz="4" w:space="0"/>
            </w:tcBorders>
            <w:vAlign w:val="center"/>
          </w:tcPr>
          <w:p w14:paraId="05EC68D0">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62" w:right="137"/>
              <w:jc w:val="center"/>
              <w:textAlignment w:val="auto"/>
              <w:rPr>
                <w:rFonts w:hint="default" w:ascii="Times New Roman" w:hAnsi="Times New Roman" w:eastAsia="仿宋" w:cs="Times New Roman"/>
                <w:spacing w:val="-3"/>
                <w:sz w:val="21"/>
                <w:szCs w:val="21"/>
              </w:rPr>
            </w:pPr>
            <w:r>
              <w:rPr>
                <w:rFonts w:hint="default" w:ascii="Times New Roman" w:hAnsi="Times New Roman" w:eastAsia="仿宋" w:cs="Times New Roman"/>
                <w:spacing w:val="-3"/>
                <w:sz w:val="21"/>
                <w:szCs w:val="21"/>
              </w:rPr>
              <w:t>产业园区未按要求制定或修编园区突发环境事件应急预案、未定期组织开展应急演练、环境应急设施和救援物资配备不符合规定、环境风险防范措施不到位、未建设应急指挥平台。</w:t>
            </w:r>
          </w:p>
        </w:tc>
        <w:tc>
          <w:tcPr>
            <w:tcW w:w="1159" w:type="dxa"/>
            <w:tcBorders>
              <w:top w:val="single" w:color="000000" w:sz="4" w:space="0"/>
              <w:left w:val="single" w:color="000000" w:sz="4" w:space="0"/>
              <w:bottom w:val="single" w:color="000000" w:sz="4" w:space="0"/>
            </w:tcBorders>
            <w:vAlign w:val="center"/>
          </w:tcPr>
          <w:p w14:paraId="43367987">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5" w:right="16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w w:val="115"/>
                <w:sz w:val="21"/>
                <w:szCs w:val="21"/>
              </w:rPr>
              <w:t>-2</w:t>
            </w:r>
          </w:p>
        </w:tc>
        <w:tc>
          <w:tcPr>
            <w:tcW w:w="1159" w:type="dxa"/>
            <w:tcBorders>
              <w:top w:val="single" w:color="000000" w:sz="4" w:space="0"/>
              <w:left w:val="single" w:color="000000" w:sz="4" w:space="0"/>
              <w:bottom w:val="single" w:color="000000" w:sz="4" w:space="0"/>
            </w:tcBorders>
            <w:vAlign w:val="center"/>
          </w:tcPr>
          <w:p w14:paraId="6483DF0F">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5" w:right="160"/>
              <w:jc w:val="center"/>
              <w:textAlignment w:val="auto"/>
              <w:rPr>
                <w:rFonts w:hint="eastAsia" w:ascii="Times New Roman" w:hAnsi="Times New Roman" w:eastAsia="仿宋" w:cs="Times New Roman"/>
                <w:w w:val="115"/>
                <w:sz w:val="21"/>
                <w:szCs w:val="21"/>
                <w:lang w:val="en-US" w:eastAsia="zh-CN"/>
              </w:rPr>
            </w:pPr>
            <w:r>
              <w:rPr>
                <w:rFonts w:hint="eastAsia" w:ascii="Times New Roman" w:hAnsi="Times New Roman" w:eastAsia="仿宋" w:cs="Times New Roman"/>
                <w:w w:val="115"/>
                <w:sz w:val="21"/>
                <w:szCs w:val="21"/>
                <w:lang w:val="en-US" w:eastAsia="zh-CN"/>
              </w:rPr>
              <w:t>0</w:t>
            </w:r>
          </w:p>
        </w:tc>
      </w:tr>
      <w:tr w14:paraId="6796E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9" w:hRule="atLeast"/>
        </w:trPr>
        <w:tc>
          <w:tcPr>
            <w:tcW w:w="559" w:type="dxa"/>
            <w:tcBorders>
              <w:top w:val="single" w:color="000000" w:sz="4" w:space="0"/>
              <w:right w:val="single" w:color="000000" w:sz="4" w:space="0"/>
            </w:tcBorders>
            <w:vAlign w:val="center"/>
          </w:tcPr>
          <w:p w14:paraId="6BA12506">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w w:val="90"/>
                <w:sz w:val="21"/>
                <w:szCs w:val="21"/>
              </w:rPr>
            </w:pPr>
            <w:r>
              <w:rPr>
                <w:rFonts w:hint="default" w:ascii="Times New Roman" w:hAnsi="Times New Roman" w:eastAsia="仿宋" w:cs="Times New Roman"/>
                <w:w w:val="90"/>
                <w:sz w:val="21"/>
                <w:szCs w:val="21"/>
              </w:rPr>
              <w:t>15.</w:t>
            </w:r>
          </w:p>
        </w:tc>
        <w:tc>
          <w:tcPr>
            <w:tcW w:w="767" w:type="dxa"/>
            <w:vMerge w:val="continue"/>
            <w:tcBorders>
              <w:left w:val="single" w:color="000000" w:sz="4" w:space="0"/>
              <w:right w:val="single" w:color="000000" w:sz="4" w:space="0"/>
            </w:tcBorders>
            <w:vAlign w:val="center"/>
          </w:tcPr>
          <w:p w14:paraId="789A80D8">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p>
        </w:tc>
        <w:tc>
          <w:tcPr>
            <w:tcW w:w="1450" w:type="dxa"/>
            <w:vMerge w:val="restart"/>
            <w:tcBorders>
              <w:top w:val="single" w:color="000000" w:sz="4" w:space="0"/>
              <w:left w:val="single" w:color="000000" w:sz="4" w:space="0"/>
              <w:right w:val="single" w:color="000000" w:sz="4" w:space="0"/>
            </w:tcBorders>
            <w:vAlign w:val="center"/>
          </w:tcPr>
          <w:p w14:paraId="7A60BCB7">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94" w:right="75"/>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环境风险</w:t>
            </w:r>
          </w:p>
        </w:tc>
        <w:tc>
          <w:tcPr>
            <w:tcW w:w="4701" w:type="dxa"/>
            <w:tcBorders>
              <w:top w:val="single" w:color="000000" w:sz="4" w:space="0"/>
              <w:left w:val="single" w:color="000000" w:sz="4" w:space="0"/>
              <w:right w:val="single" w:color="000000" w:sz="4" w:space="0"/>
            </w:tcBorders>
            <w:vAlign w:val="center"/>
          </w:tcPr>
          <w:p w14:paraId="54241F3E">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22" w:right="82"/>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13"/>
                <w:sz w:val="21"/>
                <w:szCs w:val="21"/>
              </w:rPr>
              <w:t>产业园区发生一般、较大突发环境事件或生态破坏事</w:t>
            </w:r>
            <w:r>
              <w:rPr>
                <w:rFonts w:hint="default" w:ascii="Times New Roman" w:hAnsi="Times New Roman" w:eastAsia="仿宋" w:cs="Times New Roman"/>
                <w:sz w:val="21"/>
                <w:szCs w:val="21"/>
              </w:rPr>
              <w:t>件。</w:t>
            </w:r>
          </w:p>
        </w:tc>
        <w:tc>
          <w:tcPr>
            <w:tcW w:w="1159" w:type="dxa"/>
            <w:tcBorders>
              <w:top w:val="single" w:color="000000" w:sz="4" w:space="0"/>
              <w:left w:val="single" w:color="000000" w:sz="4" w:space="0"/>
            </w:tcBorders>
            <w:vAlign w:val="center"/>
          </w:tcPr>
          <w:p w14:paraId="37ACA6FD">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5" w:right="16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w w:val="115"/>
                <w:sz w:val="21"/>
                <w:szCs w:val="21"/>
              </w:rPr>
              <w:t>-2</w:t>
            </w:r>
          </w:p>
        </w:tc>
        <w:tc>
          <w:tcPr>
            <w:tcW w:w="1159" w:type="dxa"/>
            <w:tcBorders>
              <w:top w:val="single" w:color="000000" w:sz="4" w:space="0"/>
              <w:left w:val="single" w:color="000000" w:sz="4" w:space="0"/>
            </w:tcBorders>
            <w:vAlign w:val="center"/>
          </w:tcPr>
          <w:p w14:paraId="34AF9FC5">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5" w:right="160"/>
              <w:jc w:val="center"/>
              <w:textAlignment w:val="auto"/>
              <w:rPr>
                <w:rFonts w:hint="eastAsia" w:ascii="Times New Roman" w:hAnsi="Times New Roman" w:eastAsia="仿宋" w:cs="Times New Roman"/>
                <w:w w:val="115"/>
                <w:sz w:val="21"/>
                <w:szCs w:val="21"/>
                <w:lang w:val="en-US" w:eastAsia="zh-CN"/>
              </w:rPr>
            </w:pPr>
            <w:r>
              <w:rPr>
                <w:rFonts w:hint="eastAsia" w:ascii="Times New Roman" w:hAnsi="Times New Roman" w:eastAsia="仿宋" w:cs="Times New Roman"/>
                <w:w w:val="115"/>
                <w:sz w:val="21"/>
                <w:szCs w:val="21"/>
                <w:lang w:val="en-US" w:eastAsia="zh-CN"/>
              </w:rPr>
              <w:t>0</w:t>
            </w:r>
          </w:p>
        </w:tc>
      </w:tr>
      <w:tr w14:paraId="4CB67A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2" w:hRule="atLeast"/>
        </w:trPr>
        <w:tc>
          <w:tcPr>
            <w:tcW w:w="559" w:type="dxa"/>
            <w:tcBorders>
              <w:top w:val="single" w:color="000000" w:sz="4" w:space="0"/>
              <w:bottom w:val="single" w:color="000000" w:sz="4" w:space="0"/>
              <w:right w:val="single" w:color="000000" w:sz="4" w:space="0"/>
            </w:tcBorders>
            <w:vAlign w:val="center"/>
          </w:tcPr>
          <w:p w14:paraId="6A99AE05">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w w:val="90"/>
                <w:sz w:val="21"/>
                <w:szCs w:val="21"/>
              </w:rPr>
            </w:pPr>
            <w:r>
              <w:rPr>
                <w:rFonts w:hint="default" w:ascii="Times New Roman" w:hAnsi="Times New Roman" w:eastAsia="仿宋" w:cs="Times New Roman"/>
                <w:w w:val="90"/>
                <w:sz w:val="21"/>
                <w:szCs w:val="21"/>
              </w:rPr>
              <w:t>16.</w:t>
            </w:r>
          </w:p>
        </w:tc>
        <w:tc>
          <w:tcPr>
            <w:tcW w:w="767" w:type="dxa"/>
            <w:vMerge w:val="continue"/>
            <w:tcBorders>
              <w:left w:val="single" w:color="000000" w:sz="4" w:space="0"/>
              <w:right w:val="single" w:color="000000" w:sz="4" w:space="0"/>
            </w:tcBorders>
            <w:vAlign w:val="center"/>
          </w:tcPr>
          <w:p w14:paraId="7A10E8C7">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p>
        </w:tc>
        <w:tc>
          <w:tcPr>
            <w:tcW w:w="1450" w:type="dxa"/>
            <w:vMerge w:val="continue"/>
            <w:tcBorders>
              <w:left w:val="single" w:color="000000" w:sz="4" w:space="0"/>
              <w:right w:val="single" w:color="000000" w:sz="4" w:space="0"/>
            </w:tcBorders>
            <w:vAlign w:val="center"/>
          </w:tcPr>
          <w:p w14:paraId="13474E9B">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p>
        </w:tc>
        <w:tc>
          <w:tcPr>
            <w:tcW w:w="4701" w:type="dxa"/>
            <w:tcBorders>
              <w:top w:val="single" w:color="000000" w:sz="4" w:space="0"/>
              <w:left w:val="single" w:color="000000" w:sz="4" w:space="0"/>
              <w:bottom w:val="single" w:color="000000" w:sz="4" w:space="0"/>
              <w:right w:val="single" w:color="000000" w:sz="4" w:space="0"/>
            </w:tcBorders>
            <w:vAlign w:val="center"/>
          </w:tcPr>
          <w:p w14:paraId="3DA7C792">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22" w:right="-44"/>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7"/>
                <w:sz w:val="21"/>
                <w:szCs w:val="21"/>
              </w:rPr>
              <w:t>产业园区存在被中央或省级环保督察、生态环境警示</w:t>
            </w:r>
            <w:r>
              <w:rPr>
                <w:rFonts w:hint="default" w:ascii="Times New Roman" w:hAnsi="Times New Roman" w:eastAsia="仿宋" w:cs="Times New Roman"/>
                <w:spacing w:val="-11"/>
                <w:sz w:val="21"/>
                <w:szCs w:val="21"/>
              </w:rPr>
              <w:t>片等反馈问题，或出现被省级及以上主管部门挂牌督</w:t>
            </w:r>
            <w:r>
              <w:rPr>
                <w:rFonts w:hint="default" w:ascii="Times New Roman" w:hAnsi="Times New Roman" w:eastAsia="仿宋" w:cs="Times New Roman"/>
                <w:spacing w:val="-18"/>
                <w:sz w:val="21"/>
                <w:szCs w:val="21"/>
              </w:rPr>
              <w:t>办或被省级主管部门约谈、典型案例曝光、区域限批、</w:t>
            </w:r>
            <w:r>
              <w:rPr>
                <w:rFonts w:hint="default" w:ascii="Times New Roman" w:hAnsi="Times New Roman" w:eastAsia="仿宋" w:cs="Times New Roman"/>
                <w:spacing w:val="-3"/>
                <w:sz w:val="21"/>
                <w:szCs w:val="21"/>
              </w:rPr>
              <w:t>移交问责等情况。</w:t>
            </w:r>
          </w:p>
        </w:tc>
        <w:tc>
          <w:tcPr>
            <w:tcW w:w="1159" w:type="dxa"/>
            <w:tcBorders>
              <w:top w:val="single" w:color="000000" w:sz="4" w:space="0"/>
              <w:left w:val="single" w:color="000000" w:sz="4" w:space="0"/>
              <w:bottom w:val="single" w:color="000000" w:sz="4" w:space="0"/>
            </w:tcBorders>
            <w:vAlign w:val="center"/>
          </w:tcPr>
          <w:p w14:paraId="77695562">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w w:val="120"/>
                <w:sz w:val="21"/>
                <w:szCs w:val="21"/>
              </w:rPr>
              <w:t>-4</w:t>
            </w:r>
          </w:p>
        </w:tc>
        <w:tc>
          <w:tcPr>
            <w:tcW w:w="1159" w:type="dxa"/>
            <w:tcBorders>
              <w:top w:val="single" w:color="000000" w:sz="4" w:space="0"/>
              <w:left w:val="single" w:color="000000" w:sz="4" w:space="0"/>
              <w:bottom w:val="single" w:color="000000" w:sz="4" w:space="0"/>
            </w:tcBorders>
            <w:vAlign w:val="center"/>
          </w:tcPr>
          <w:p w14:paraId="38BA4308">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default" w:ascii="Times New Roman" w:hAnsi="Times New Roman" w:eastAsia="仿宋" w:cs="Times New Roman"/>
                <w:w w:val="120"/>
                <w:sz w:val="21"/>
                <w:szCs w:val="21"/>
                <w:lang w:val="en-US" w:eastAsia="zh-CN"/>
              </w:rPr>
            </w:pPr>
            <w:r>
              <w:rPr>
                <w:rFonts w:hint="eastAsia" w:ascii="Times New Roman" w:hAnsi="Times New Roman" w:eastAsia="仿宋" w:cs="Times New Roman"/>
                <w:w w:val="120"/>
                <w:sz w:val="21"/>
                <w:szCs w:val="21"/>
                <w:lang w:val="en-US" w:eastAsia="zh-CN"/>
              </w:rPr>
              <w:t>0</w:t>
            </w:r>
          </w:p>
        </w:tc>
      </w:tr>
      <w:tr w14:paraId="74A99E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8" w:hRule="atLeast"/>
        </w:trPr>
        <w:tc>
          <w:tcPr>
            <w:tcW w:w="559" w:type="dxa"/>
            <w:tcBorders>
              <w:top w:val="single" w:color="000000" w:sz="4" w:space="0"/>
              <w:bottom w:val="single" w:color="000000" w:sz="4" w:space="0"/>
              <w:right w:val="single" w:color="000000" w:sz="4" w:space="0"/>
            </w:tcBorders>
            <w:vAlign w:val="center"/>
          </w:tcPr>
          <w:p w14:paraId="4F50061D">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w w:val="90"/>
                <w:sz w:val="21"/>
                <w:szCs w:val="21"/>
              </w:rPr>
            </w:pPr>
            <w:r>
              <w:rPr>
                <w:rFonts w:hint="default" w:ascii="Times New Roman" w:hAnsi="Times New Roman" w:eastAsia="仿宋" w:cs="Times New Roman"/>
                <w:w w:val="90"/>
                <w:sz w:val="21"/>
                <w:szCs w:val="21"/>
              </w:rPr>
              <w:t>17.</w:t>
            </w:r>
          </w:p>
        </w:tc>
        <w:tc>
          <w:tcPr>
            <w:tcW w:w="767" w:type="dxa"/>
            <w:vMerge w:val="continue"/>
            <w:tcBorders>
              <w:left w:val="single" w:color="000000" w:sz="4" w:space="0"/>
              <w:bottom w:val="single" w:color="000000" w:sz="4" w:space="0"/>
              <w:right w:val="single" w:color="000000" w:sz="4" w:space="0"/>
            </w:tcBorders>
            <w:vAlign w:val="center"/>
          </w:tcPr>
          <w:p w14:paraId="763CFE8B">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p>
        </w:tc>
        <w:tc>
          <w:tcPr>
            <w:tcW w:w="1450" w:type="dxa"/>
            <w:vMerge w:val="continue"/>
            <w:tcBorders>
              <w:left w:val="single" w:color="000000" w:sz="4" w:space="0"/>
              <w:bottom w:val="single" w:color="000000" w:sz="4" w:space="0"/>
              <w:right w:val="single" w:color="000000" w:sz="4" w:space="0"/>
            </w:tcBorders>
            <w:vAlign w:val="center"/>
          </w:tcPr>
          <w:p w14:paraId="51146F67">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p>
        </w:tc>
        <w:tc>
          <w:tcPr>
            <w:tcW w:w="4701" w:type="dxa"/>
            <w:tcBorders>
              <w:top w:val="single" w:color="000000" w:sz="4" w:space="0"/>
              <w:left w:val="single" w:color="000000" w:sz="4" w:space="0"/>
              <w:bottom w:val="single" w:color="000000" w:sz="4" w:space="0"/>
              <w:right w:val="single" w:color="000000" w:sz="4" w:space="0"/>
            </w:tcBorders>
            <w:vAlign w:val="center"/>
          </w:tcPr>
          <w:p w14:paraId="54D3FACB">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12" w:right="-29"/>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2"/>
                <w:sz w:val="21"/>
                <w:szCs w:val="21"/>
              </w:rPr>
              <w:t>产业园区因发生突出生态环境问题被中央层面约谈、</w:t>
            </w:r>
            <w:r>
              <w:rPr>
                <w:rFonts w:hint="default" w:ascii="Times New Roman" w:hAnsi="Times New Roman" w:eastAsia="仿宋" w:cs="Times New Roman"/>
                <w:spacing w:val="-18"/>
                <w:sz w:val="21"/>
                <w:szCs w:val="21"/>
              </w:rPr>
              <w:t>典型案例曝光、区域限批、移交问责等情况或发生重、</w:t>
            </w:r>
            <w:r>
              <w:rPr>
                <w:rFonts w:hint="default" w:ascii="Times New Roman" w:hAnsi="Times New Roman" w:eastAsia="仿宋" w:cs="Times New Roman"/>
                <w:spacing w:val="-7"/>
                <w:sz w:val="21"/>
                <w:szCs w:val="21"/>
              </w:rPr>
              <w:t>特大突发环境事件或生态破坏事件。产业园区存在出</w:t>
            </w:r>
            <w:r>
              <w:rPr>
                <w:rFonts w:hint="default" w:ascii="Times New Roman" w:hAnsi="Times New Roman" w:eastAsia="仿宋" w:cs="Times New Roman"/>
                <w:spacing w:val="-4"/>
                <w:sz w:val="21"/>
                <w:szCs w:val="21"/>
              </w:rPr>
              <w:t>台“土政策”或以其他方式干扰执法，妨碍生态环境</w:t>
            </w:r>
            <w:r>
              <w:rPr>
                <w:rFonts w:hint="default" w:ascii="Times New Roman" w:hAnsi="Times New Roman" w:eastAsia="仿宋" w:cs="Times New Roman"/>
                <w:spacing w:val="-7"/>
                <w:sz w:val="21"/>
                <w:szCs w:val="21"/>
              </w:rPr>
              <w:t>部门依法查处环境违法问题的行为，且情节严重或者</w:t>
            </w:r>
            <w:r>
              <w:rPr>
                <w:rFonts w:hint="default" w:ascii="Times New Roman" w:hAnsi="Times New Roman" w:eastAsia="仿宋" w:cs="Times New Roman"/>
                <w:spacing w:val="-3"/>
                <w:sz w:val="21"/>
                <w:szCs w:val="21"/>
              </w:rPr>
              <w:t>造成严重后果。</w:t>
            </w:r>
          </w:p>
        </w:tc>
        <w:tc>
          <w:tcPr>
            <w:tcW w:w="1159" w:type="dxa"/>
            <w:tcBorders>
              <w:top w:val="single" w:color="000000" w:sz="4" w:space="0"/>
              <w:left w:val="single" w:color="000000" w:sz="4" w:space="0"/>
              <w:bottom w:val="single" w:color="000000" w:sz="4" w:space="0"/>
            </w:tcBorders>
            <w:vAlign w:val="center"/>
          </w:tcPr>
          <w:p w14:paraId="552071D9">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9" w:right="16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直接评为环保风险园</w:t>
            </w:r>
            <w:r>
              <w:rPr>
                <w:rFonts w:hint="default" w:ascii="Times New Roman" w:hAnsi="Times New Roman" w:eastAsia="仿宋" w:cs="Times New Roman"/>
                <w:sz w:val="21"/>
                <w:szCs w:val="21"/>
              </w:rPr>
              <w:t>区</w:t>
            </w:r>
          </w:p>
        </w:tc>
        <w:tc>
          <w:tcPr>
            <w:tcW w:w="1159" w:type="dxa"/>
            <w:tcBorders>
              <w:top w:val="single" w:color="000000" w:sz="4" w:space="0"/>
              <w:left w:val="single" w:color="000000" w:sz="4" w:space="0"/>
              <w:bottom w:val="single" w:color="000000" w:sz="4" w:space="0"/>
            </w:tcBorders>
            <w:vAlign w:val="center"/>
          </w:tcPr>
          <w:p w14:paraId="406587D2">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9" w:right="160"/>
              <w:jc w:val="center"/>
              <w:textAlignment w:val="auto"/>
              <w:rPr>
                <w:rFonts w:hint="eastAsia" w:ascii="Times New Roman" w:hAnsi="Times New Roman" w:eastAsia="仿宋" w:cs="Times New Roman"/>
                <w:spacing w:val="-3"/>
                <w:sz w:val="21"/>
                <w:szCs w:val="21"/>
                <w:lang w:val="en-US" w:eastAsia="zh-CN"/>
              </w:rPr>
            </w:pPr>
            <w:r>
              <w:rPr>
                <w:rFonts w:hint="eastAsia" w:ascii="Times New Roman" w:hAnsi="Times New Roman" w:eastAsia="仿宋" w:cs="Times New Roman"/>
                <w:spacing w:val="-3"/>
                <w:sz w:val="21"/>
                <w:szCs w:val="21"/>
                <w:lang w:val="en-US" w:eastAsia="zh-CN"/>
              </w:rPr>
              <w:t>/</w:t>
            </w:r>
          </w:p>
        </w:tc>
      </w:tr>
      <w:tr w14:paraId="2406D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559" w:type="dxa"/>
            <w:tcBorders>
              <w:top w:val="single" w:color="000000" w:sz="4" w:space="0"/>
              <w:bottom w:val="single" w:color="000000" w:sz="4" w:space="0"/>
              <w:right w:val="single" w:color="000000" w:sz="4" w:space="0"/>
            </w:tcBorders>
            <w:vAlign w:val="center"/>
          </w:tcPr>
          <w:p w14:paraId="14357269">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w w:val="90"/>
                <w:sz w:val="21"/>
                <w:szCs w:val="21"/>
              </w:rPr>
            </w:pPr>
            <w:r>
              <w:rPr>
                <w:rFonts w:hint="default" w:ascii="Times New Roman" w:hAnsi="Times New Roman" w:eastAsia="仿宋" w:cs="Times New Roman"/>
                <w:w w:val="90"/>
                <w:sz w:val="21"/>
                <w:szCs w:val="21"/>
              </w:rPr>
              <w:t>18.</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6FBD1EC4">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62" w:right="137"/>
              <w:jc w:val="center"/>
              <w:textAlignment w:val="auto"/>
              <w:rPr>
                <w:rFonts w:hint="default" w:ascii="Times New Roman" w:hAnsi="Times New Roman" w:eastAsia="仿宋" w:cs="Times New Roman"/>
                <w:spacing w:val="-3"/>
                <w:sz w:val="21"/>
                <w:szCs w:val="21"/>
              </w:rPr>
            </w:pPr>
            <w:r>
              <w:rPr>
                <w:rFonts w:hint="default" w:ascii="Times New Roman" w:hAnsi="Times New Roman" w:eastAsia="仿宋" w:cs="Times New Roman"/>
                <w:spacing w:val="-3"/>
                <w:sz w:val="21"/>
                <w:szCs w:val="21"/>
              </w:rPr>
              <w:t>绿色发展</w:t>
            </w:r>
          </w:p>
        </w:tc>
        <w:tc>
          <w:tcPr>
            <w:tcW w:w="1450" w:type="dxa"/>
            <w:tcBorders>
              <w:top w:val="single" w:color="000000" w:sz="4" w:space="0"/>
              <w:left w:val="single" w:color="000000" w:sz="4" w:space="0"/>
              <w:bottom w:val="single" w:color="000000" w:sz="4" w:space="0"/>
              <w:right w:val="single" w:color="000000" w:sz="4" w:space="0"/>
            </w:tcBorders>
            <w:vAlign w:val="center"/>
          </w:tcPr>
          <w:p w14:paraId="46615747">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94" w:right="75"/>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污染物减排</w:t>
            </w:r>
          </w:p>
        </w:tc>
        <w:tc>
          <w:tcPr>
            <w:tcW w:w="4701" w:type="dxa"/>
            <w:tcBorders>
              <w:top w:val="single" w:color="000000" w:sz="4" w:space="0"/>
              <w:left w:val="single" w:color="000000" w:sz="4" w:space="0"/>
              <w:bottom w:val="single" w:color="000000" w:sz="4" w:space="0"/>
              <w:right w:val="single" w:color="000000" w:sz="4" w:space="0"/>
            </w:tcBorders>
            <w:vAlign w:val="center"/>
          </w:tcPr>
          <w:p w14:paraId="47F9F952">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22" w:right="84"/>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1"/>
                <w:sz w:val="21"/>
                <w:szCs w:val="21"/>
              </w:rPr>
              <w:t>产业园区单位</w:t>
            </w:r>
            <w:r>
              <w:rPr>
                <w:rFonts w:hint="default" w:ascii="Times New Roman" w:hAnsi="Times New Roman" w:eastAsia="仿宋" w:cs="Times New Roman"/>
                <w:sz w:val="21"/>
                <w:szCs w:val="21"/>
              </w:rPr>
              <w:t>GDP</w:t>
            </w:r>
            <w:r>
              <w:rPr>
                <w:rFonts w:hint="default" w:ascii="Times New Roman" w:hAnsi="Times New Roman" w:eastAsia="仿宋" w:cs="Times New Roman"/>
                <w:spacing w:val="-13"/>
                <w:sz w:val="21"/>
                <w:szCs w:val="21"/>
              </w:rPr>
              <w:t xml:space="preserve"> 主要污染物排放量排名前 </w:t>
            </w:r>
            <w:r>
              <w:rPr>
                <w:rFonts w:hint="default" w:ascii="Times New Roman" w:hAnsi="Times New Roman" w:eastAsia="仿宋" w:cs="Times New Roman"/>
                <w:sz w:val="21"/>
                <w:szCs w:val="21"/>
              </w:rPr>
              <w:t>10%。</w:t>
            </w:r>
          </w:p>
        </w:tc>
        <w:tc>
          <w:tcPr>
            <w:tcW w:w="1159" w:type="dxa"/>
            <w:tcBorders>
              <w:top w:val="single" w:color="000000" w:sz="4" w:space="0"/>
              <w:left w:val="single" w:color="000000" w:sz="4" w:space="0"/>
              <w:bottom w:val="single" w:color="000000" w:sz="4" w:space="0"/>
            </w:tcBorders>
            <w:vAlign w:val="center"/>
          </w:tcPr>
          <w:p w14:paraId="79AD9AE3">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w w:val="115"/>
                <w:sz w:val="21"/>
                <w:szCs w:val="21"/>
              </w:rPr>
              <w:t>+1</w:t>
            </w:r>
          </w:p>
        </w:tc>
        <w:tc>
          <w:tcPr>
            <w:tcW w:w="1159" w:type="dxa"/>
            <w:tcBorders>
              <w:top w:val="single" w:color="000000" w:sz="4" w:space="0"/>
              <w:left w:val="single" w:color="000000" w:sz="4" w:space="0"/>
              <w:bottom w:val="single" w:color="000000" w:sz="4" w:space="0"/>
            </w:tcBorders>
            <w:vAlign w:val="center"/>
          </w:tcPr>
          <w:p w14:paraId="4C673268">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eastAsia" w:ascii="Times New Roman" w:hAnsi="Times New Roman" w:eastAsia="仿宋" w:cs="Times New Roman"/>
                <w:w w:val="115"/>
                <w:sz w:val="21"/>
                <w:szCs w:val="21"/>
                <w:lang w:val="en-US" w:eastAsia="zh-CN"/>
              </w:rPr>
            </w:pPr>
            <w:r>
              <w:rPr>
                <w:rFonts w:hint="eastAsia" w:ascii="Times New Roman" w:hAnsi="Times New Roman" w:eastAsia="仿宋" w:cs="Times New Roman"/>
                <w:w w:val="115"/>
                <w:sz w:val="21"/>
                <w:szCs w:val="21"/>
                <w:lang w:val="en-US" w:eastAsia="zh-CN"/>
              </w:rPr>
              <w:t>0</w:t>
            </w:r>
          </w:p>
        </w:tc>
      </w:tr>
      <w:tr w14:paraId="03A30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5" w:hRule="atLeast"/>
        </w:trPr>
        <w:tc>
          <w:tcPr>
            <w:tcW w:w="559" w:type="dxa"/>
            <w:tcBorders>
              <w:top w:val="single" w:color="000000" w:sz="4" w:space="0"/>
              <w:bottom w:val="single" w:color="000000" w:sz="4" w:space="0"/>
              <w:right w:val="single" w:color="000000" w:sz="4" w:space="0"/>
            </w:tcBorders>
            <w:vAlign w:val="center"/>
          </w:tcPr>
          <w:p w14:paraId="5144DC71">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w w:val="90"/>
                <w:sz w:val="21"/>
                <w:szCs w:val="21"/>
              </w:rPr>
            </w:pPr>
            <w:r>
              <w:rPr>
                <w:rFonts w:hint="default" w:ascii="Times New Roman" w:hAnsi="Times New Roman" w:eastAsia="仿宋" w:cs="Times New Roman"/>
                <w:w w:val="90"/>
                <w:sz w:val="21"/>
                <w:szCs w:val="21"/>
              </w:rPr>
              <w:t>19.</w:t>
            </w:r>
          </w:p>
        </w:tc>
        <w:tc>
          <w:tcPr>
            <w:tcW w:w="767" w:type="dxa"/>
            <w:vMerge w:val="continue"/>
            <w:tcBorders>
              <w:top w:val="nil"/>
              <w:left w:val="single" w:color="000000" w:sz="4" w:space="0"/>
              <w:bottom w:val="single" w:color="000000" w:sz="4" w:space="0"/>
              <w:right w:val="single" w:color="000000" w:sz="4" w:space="0"/>
            </w:tcBorders>
            <w:vAlign w:val="center"/>
          </w:tcPr>
          <w:p w14:paraId="67E514B7">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62" w:right="137"/>
              <w:jc w:val="center"/>
              <w:textAlignment w:val="auto"/>
              <w:rPr>
                <w:rFonts w:hint="default" w:ascii="Times New Roman" w:hAnsi="Times New Roman" w:eastAsia="仿宋" w:cs="Times New Roman"/>
                <w:spacing w:val="-3"/>
                <w:sz w:val="21"/>
                <w:szCs w:val="21"/>
              </w:rPr>
            </w:pPr>
          </w:p>
        </w:tc>
        <w:tc>
          <w:tcPr>
            <w:tcW w:w="1450" w:type="dxa"/>
            <w:tcBorders>
              <w:top w:val="single" w:color="000000" w:sz="4" w:space="0"/>
              <w:left w:val="single" w:color="000000" w:sz="4" w:space="0"/>
              <w:bottom w:val="single" w:color="000000" w:sz="4" w:space="0"/>
              <w:right w:val="single" w:color="000000" w:sz="4" w:space="0"/>
            </w:tcBorders>
            <w:vAlign w:val="center"/>
          </w:tcPr>
          <w:p w14:paraId="6EDB1D7A">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94" w:right="75"/>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创新与示范</w:t>
            </w:r>
          </w:p>
        </w:tc>
        <w:tc>
          <w:tcPr>
            <w:tcW w:w="4701" w:type="dxa"/>
            <w:tcBorders>
              <w:top w:val="single" w:color="000000" w:sz="4" w:space="0"/>
              <w:left w:val="single" w:color="000000" w:sz="4" w:space="0"/>
              <w:bottom w:val="single" w:color="000000" w:sz="4" w:space="0"/>
              <w:right w:val="single" w:color="000000" w:sz="4" w:space="0"/>
            </w:tcBorders>
            <w:vAlign w:val="center"/>
          </w:tcPr>
          <w:p w14:paraId="4E6BB460">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22" w:right="84"/>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产业园区在生态环境保护和绿色发展领域获得省部级及以上表彰、推荐推广。</w:t>
            </w:r>
          </w:p>
        </w:tc>
        <w:tc>
          <w:tcPr>
            <w:tcW w:w="1159" w:type="dxa"/>
            <w:tcBorders>
              <w:top w:val="single" w:color="000000" w:sz="4" w:space="0"/>
              <w:left w:val="single" w:color="000000" w:sz="4" w:space="0"/>
              <w:bottom w:val="single" w:color="000000" w:sz="4" w:space="0"/>
            </w:tcBorders>
            <w:vAlign w:val="center"/>
          </w:tcPr>
          <w:p w14:paraId="1CCA8F50">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5" w:right="16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w w:val="115"/>
                <w:sz w:val="21"/>
                <w:szCs w:val="21"/>
              </w:rPr>
              <w:t>+2</w:t>
            </w:r>
          </w:p>
        </w:tc>
        <w:tc>
          <w:tcPr>
            <w:tcW w:w="1159" w:type="dxa"/>
            <w:tcBorders>
              <w:top w:val="single" w:color="000000" w:sz="4" w:space="0"/>
              <w:left w:val="single" w:color="000000" w:sz="4" w:space="0"/>
              <w:bottom w:val="single" w:color="000000" w:sz="4" w:space="0"/>
            </w:tcBorders>
            <w:vAlign w:val="center"/>
          </w:tcPr>
          <w:p w14:paraId="53417F60">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5" w:right="160"/>
              <w:jc w:val="center"/>
              <w:textAlignment w:val="auto"/>
              <w:rPr>
                <w:rFonts w:hint="eastAsia" w:ascii="Times New Roman" w:hAnsi="Times New Roman" w:eastAsia="仿宋" w:cs="Times New Roman"/>
                <w:w w:val="115"/>
                <w:sz w:val="21"/>
                <w:szCs w:val="21"/>
                <w:lang w:val="en-US" w:eastAsia="zh-CN"/>
              </w:rPr>
            </w:pPr>
            <w:r>
              <w:rPr>
                <w:rFonts w:hint="eastAsia" w:ascii="Times New Roman" w:hAnsi="Times New Roman" w:eastAsia="仿宋" w:cs="Times New Roman"/>
                <w:w w:val="115"/>
                <w:sz w:val="21"/>
                <w:szCs w:val="21"/>
                <w:lang w:val="en-US" w:eastAsia="zh-CN"/>
              </w:rPr>
              <w:t>0</w:t>
            </w:r>
          </w:p>
        </w:tc>
      </w:tr>
      <w:tr w14:paraId="6699F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5" w:hRule="atLeast"/>
        </w:trPr>
        <w:tc>
          <w:tcPr>
            <w:tcW w:w="559" w:type="dxa"/>
            <w:tcBorders>
              <w:top w:val="single" w:color="000000" w:sz="4" w:space="0"/>
              <w:bottom w:val="single" w:color="000000" w:sz="4" w:space="0"/>
              <w:right w:val="single" w:color="000000" w:sz="4" w:space="0"/>
            </w:tcBorders>
            <w:vAlign w:val="center"/>
          </w:tcPr>
          <w:p w14:paraId="13E62EB1">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w w:val="90"/>
                <w:sz w:val="21"/>
                <w:szCs w:val="21"/>
              </w:rPr>
            </w:pPr>
            <w:r>
              <w:rPr>
                <w:rFonts w:hint="default" w:ascii="Times New Roman" w:hAnsi="Times New Roman" w:eastAsia="仿宋" w:cs="Times New Roman"/>
                <w:w w:val="90"/>
                <w:sz w:val="21"/>
                <w:szCs w:val="21"/>
              </w:rPr>
              <w:t>20.</w:t>
            </w:r>
          </w:p>
        </w:tc>
        <w:tc>
          <w:tcPr>
            <w:tcW w:w="767" w:type="dxa"/>
            <w:tcBorders>
              <w:top w:val="single" w:color="000000" w:sz="4" w:space="0"/>
              <w:left w:val="single" w:color="000000" w:sz="4" w:space="0"/>
              <w:bottom w:val="single" w:color="000000" w:sz="4" w:space="0"/>
              <w:right w:val="single" w:color="000000" w:sz="4" w:space="0"/>
            </w:tcBorders>
            <w:vAlign w:val="center"/>
          </w:tcPr>
          <w:p w14:paraId="78416286">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62" w:right="137"/>
              <w:jc w:val="center"/>
              <w:textAlignment w:val="auto"/>
              <w:rPr>
                <w:rFonts w:hint="default" w:ascii="Times New Roman" w:hAnsi="Times New Roman" w:eastAsia="仿宋" w:cs="Times New Roman"/>
                <w:spacing w:val="-3"/>
                <w:sz w:val="21"/>
                <w:szCs w:val="21"/>
              </w:rPr>
            </w:pPr>
            <w:r>
              <w:rPr>
                <w:rFonts w:hint="default" w:ascii="Times New Roman" w:hAnsi="Times New Roman" w:eastAsia="仿宋" w:cs="Times New Roman"/>
                <w:spacing w:val="-3"/>
                <w:sz w:val="21"/>
                <w:szCs w:val="21"/>
              </w:rPr>
              <w:t>公众参与</w:t>
            </w:r>
          </w:p>
        </w:tc>
        <w:tc>
          <w:tcPr>
            <w:tcW w:w="1450" w:type="dxa"/>
            <w:tcBorders>
              <w:top w:val="single" w:color="000000" w:sz="4" w:space="0"/>
              <w:left w:val="single" w:color="000000" w:sz="4" w:space="0"/>
              <w:bottom w:val="single" w:color="000000" w:sz="4" w:space="0"/>
              <w:right w:val="single" w:color="000000" w:sz="4" w:space="0"/>
            </w:tcBorders>
            <w:vAlign w:val="center"/>
          </w:tcPr>
          <w:p w14:paraId="7DCF2B88">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94" w:right="75"/>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舆情与投诉</w:t>
            </w:r>
          </w:p>
        </w:tc>
        <w:tc>
          <w:tcPr>
            <w:tcW w:w="4701" w:type="dxa"/>
            <w:tcBorders>
              <w:top w:val="single" w:color="000000" w:sz="4" w:space="0"/>
              <w:left w:val="single" w:color="000000" w:sz="4" w:space="0"/>
              <w:bottom w:val="single" w:color="000000" w:sz="4" w:space="0"/>
              <w:right w:val="single" w:color="000000" w:sz="4" w:space="0"/>
            </w:tcBorders>
            <w:vAlign w:val="center"/>
          </w:tcPr>
          <w:p w14:paraId="00EA15D5">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22" w:right="-29"/>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产业园区因环境问题引发集中或长时间信访、投诉，引发负面舆情。</w:t>
            </w:r>
          </w:p>
        </w:tc>
        <w:tc>
          <w:tcPr>
            <w:tcW w:w="1159" w:type="dxa"/>
            <w:tcBorders>
              <w:top w:val="single" w:color="000000" w:sz="4" w:space="0"/>
              <w:left w:val="single" w:color="000000" w:sz="4" w:space="0"/>
              <w:bottom w:val="single" w:color="000000" w:sz="4" w:space="0"/>
            </w:tcBorders>
            <w:vAlign w:val="center"/>
          </w:tcPr>
          <w:p w14:paraId="262D7C6E">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w w:val="115"/>
                <w:sz w:val="21"/>
                <w:szCs w:val="21"/>
              </w:rPr>
              <w:t>-1</w:t>
            </w:r>
          </w:p>
        </w:tc>
        <w:tc>
          <w:tcPr>
            <w:tcW w:w="1159" w:type="dxa"/>
            <w:tcBorders>
              <w:top w:val="single" w:color="000000" w:sz="4" w:space="0"/>
              <w:left w:val="single" w:color="000000" w:sz="4" w:space="0"/>
              <w:bottom w:val="single" w:color="000000" w:sz="4" w:space="0"/>
            </w:tcBorders>
            <w:vAlign w:val="center"/>
          </w:tcPr>
          <w:p w14:paraId="1937502D">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eastAsia" w:ascii="Times New Roman" w:hAnsi="Times New Roman" w:eastAsia="仿宋" w:cs="Times New Roman"/>
                <w:w w:val="115"/>
                <w:sz w:val="21"/>
                <w:szCs w:val="21"/>
                <w:lang w:val="en-US" w:eastAsia="zh-CN"/>
              </w:rPr>
            </w:pPr>
            <w:r>
              <w:rPr>
                <w:rFonts w:hint="eastAsia" w:ascii="Times New Roman" w:hAnsi="Times New Roman" w:eastAsia="仿宋" w:cs="Times New Roman"/>
                <w:w w:val="115"/>
                <w:sz w:val="21"/>
                <w:szCs w:val="21"/>
                <w:lang w:val="en-US" w:eastAsia="zh-CN"/>
              </w:rPr>
              <w:t>0</w:t>
            </w:r>
          </w:p>
        </w:tc>
      </w:tr>
      <w:tr w14:paraId="23ED5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559" w:type="dxa"/>
            <w:tcBorders>
              <w:top w:val="single" w:color="000000" w:sz="4" w:space="0"/>
              <w:bottom w:val="single" w:color="000000" w:sz="4" w:space="0"/>
              <w:right w:val="single" w:color="000000" w:sz="4" w:space="0"/>
            </w:tcBorders>
            <w:vAlign w:val="center"/>
          </w:tcPr>
          <w:p w14:paraId="6E77AC25">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w w:val="90"/>
                <w:sz w:val="21"/>
                <w:szCs w:val="21"/>
              </w:rPr>
            </w:pPr>
            <w:r>
              <w:rPr>
                <w:rFonts w:hint="default" w:ascii="Times New Roman" w:hAnsi="Times New Roman" w:eastAsia="仿宋" w:cs="Times New Roman"/>
                <w:w w:val="90"/>
                <w:sz w:val="21"/>
                <w:szCs w:val="21"/>
              </w:rPr>
              <w:t>21.</w:t>
            </w:r>
          </w:p>
        </w:tc>
        <w:tc>
          <w:tcPr>
            <w:tcW w:w="767" w:type="dxa"/>
            <w:vMerge w:val="restart"/>
            <w:tcBorders>
              <w:top w:val="single" w:color="000000" w:sz="4" w:space="0"/>
              <w:left w:val="single" w:color="000000" w:sz="4" w:space="0"/>
              <w:right w:val="single" w:color="000000" w:sz="4" w:space="0"/>
            </w:tcBorders>
            <w:vAlign w:val="center"/>
          </w:tcPr>
          <w:p w14:paraId="5E8062BA">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62" w:right="137"/>
              <w:jc w:val="center"/>
              <w:textAlignment w:val="auto"/>
              <w:rPr>
                <w:rFonts w:hint="default" w:ascii="Times New Roman" w:hAnsi="Times New Roman" w:eastAsia="仿宋" w:cs="Times New Roman"/>
                <w:spacing w:val="-3"/>
                <w:sz w:val="21"/>
                <w:szCs w:val="21"/>
              </w:rPr>
            </w:pPr>
            <w:r>
              <w:rPr>
                <w:rFonts w:hint="default" w:ascii="Times New Roman" w:hAnsi="Times New Roman" w:eastAsia="仿宋" w:cs="Times New Roman"/>
                <w:spacing w:val="-3"/>
                <w:sz w:val="21"/>
                <w:szCs w:val="21"/>
              </w:rPr>
              <w:t>其他</w:t>
            </w:r>
          </w:p>
        </w:tc>
        <w:tc>
          <w:tcPr>
            <w:tcW w:w="1450" w:type="dxa"/>
            <w:vMerge w:val="restart"/>
            <w:tcBorders>
              <w:top w:val="single" w:color="000000" w:sz="4" w:space="0"/>
              <w:left w:val="single" w:color="000000" w:sz="4" w:space="0"/>
              <w:right w:val="single" w:color="000000" w:sz="4" w:space="0"/>
            </w:tcBorders>
            <w:vAlign w:val="center"/>
          </w:tcPr>
          <w:p w14:paraId="43072C42">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20"/>
              <w:jc w:val="center"/>
              <w:textAlignment w:val="auto"/>
              <w:rPr>
                <w:rFonts w:hint="eastAsia" w:ascii="Times New Roman" w:hAnsi="Times New Roman" w:eastAsia="仿宋" w:cs="Times New Roman"/>
                <w:sz w:val="21"/>
                <w:szCs w:val="21"/>
                <w:lang w:eastAsia="zh-CN"/>
              </w:rPr>
            </w:pPr>
            <w:r>
              <w:rPr>
                <w:rFonts w:hint="eastAsia" w:ascii="仿宋" w:hAnsi="仿宋" w:eastAsia="仿宋" w:cs="仿宋"/>
                <w:w w:val="57"/>
                <w:sz w:val="21"/>
                <w:szCs w:val="21"/>
                <w:lang w:val="en-US" w:eastAsia="zh-CN"/>
              </w:rPr>
              <w:t>/</w:t>
            </w:r>
          </w:p>
        </w:tc>
        <w:tc>
          <w:tcPr>
            <w:tcW w:w="4701" w:type="dxa"/>
            <w:tcBorders>
              <w:top w:val="single" w:color="000000" w:sz="4" w:space="0"/>
              <w:left w:val="single" w:color="000000" w:sz="4" w:space="0"/>
              <w:bottom w:val="single" w:color="000000" w:sz="4" w:space="0"/>
              <w:right w:val="single" w:color="000000" w:sz="4" w:space="0"/>
            </w:tcBorders>
            <w:vAlign w:val="center"/>
          </w:tcPr>
          <w:p w14:paraId="6BB68A74">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22" w:right="-29"/>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产业园区未按要求完成省生态环境厅其他年度任务。</w:t>
            </w:r>
          </w:p>
        </w:tc>
        <w:tc>
          <w:tcPr>
            <w:tcW w:w="1159" w:type="dxa"/>
            <w:tcBorders>
              <w:top w:val="single" w:color="000000" w:sz="4" w:space="0"/>
              <w:left w:val="single" w:color="000000" w:sz="4" w:space="0"/>
              <w:bottom w:val="single" w:color="000000" w:sz="4" w:space="0"/>
            </w:tcBorders>
            <w:vAlign w:val="center"/>
          </w:tcPr>
          <w:p w14:paraId="003AA647">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w w:val="115"/>
                <w:sz w:val="21"/>
                <w:szCs w:val="21"/>
              </w:rPr>
              <w:t>-1</w:t>
            </w:r>
          </w:p>
        </w:tc>
        <w:tc>
          <w:tcPr>
            <w:tcW w:w="1159" w:type="dxa"/>
            <w:tcBorders>
              <w:top w:val="single" w:color="000000" w:sz="4" w:space="0"/>
              <w:left w:val="single" w:color="000000" w:sz="4" w:space="0"/>
              <w:bottom w:val="single" w:color="000000" w:sz="4" w:space="0"/>
            </w:tcBorders>
            <w:vAlign w:val="center"/>
          </w:tcPr>
          <w:p w14:paraId="051C62C3">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eastAsia" w:ascii="Times New Roman" w:hAnsi="Times New Roman" w:eastAsia="仿宋" w:cs="Times New Roman"/>
                <w:w w:val="115"/>
                <w:sz w:val="21"/>
                <w:szCs w:val="21"/>
                <w:lang w:val="en-US" w:eastAsia="zh-CN"/>
              </w:rPr>
            </w:pPr>
            <w:r>
              <w:rPr>
                <w:rFonts w:hint="eastAsia" w:ascii="Times New Roman" w:hAnsi="Times New Roman" w:eastAsia="仿宋" w:cs="Times New Roman"/>
                <w:w w:val="115"/>
                <w:sz w:val="21"/>
                <w:szCs w:val="21"/>
                <w:lang w:val="en-US" w:eastAsia="zh-CN"/>
              </w:rPr>
              <w:t>0</w:t>
            </w:r>
          </w:p>
        </w:tc>
      </w:tr>
      <w:tr w14:paraId="30A422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6" w:hRule="atLeast"/>
        </w:trPr>
        <w:tc>
          <w:tcPr>
            <w:tcW w:w="559" w:type="dxa"/>
            <w:tcBorders>
              <w:top w:val="single" w:color="000000" w:sz="4" w:space="0"/>
              <w:bottom w:val="single" w:color="000000" w:sz="4" w:space="0"/>
              <w:right w:val="single" w:color="000000" w:sz="4" w:space="0"/>
            </w:tcBorders>
            <w:vAlign w:val="center"/>
          </w:tcPr>
          <w:p w14:paraId="0A00D215">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w w:val="90"/>
                <w:sz w:val="21"/>
                <w:szCs w:val="21"/>
              </w:rPr>
            </w:pPr>
            <w:r>
              <w:rPr>
                <w:rFonts w:hint="default" w:ascii="Times New Roman" w:hAnsi="Times New Roman" w:eastAsia="仿宋" w:cs="Times New Roman"/>
                <w:w w:val="90"/>
                <w:sz w:val="21"/>
                <w:szCs w:val="21"/>
              </w:rPr>
              <w:t>22.</w:t>
            </w:r>
          </w:p>
        </w:tc>
        <w:tc>
          <w:tcPr>
            <w:tcW w:w="767" w:type="dxa"/>
            <w:vMerge w:val="continue"/>
            <w:tcBorders>
              <w:top w:val="nil"/>
              <w:left w:val="single" w:color="000000" w:sz="4" w:space="0"/>
              <w:right w:val="single" w:color="000000" w:sz="4" w:space="0"/>
            </w:tcBorders>
            <w:vAlign w:val="center"/>
          </w:tcPr>
          <w:p w14:paraId="6C9B66A7">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p>
        </w:tc>
        <w:tc>
          <w:tcPr>
            <w:tcW w:w="1450" w:type="dxa"/>
            <w:vMerge w:val="continue"/>
            <w:tcBorders>
              <w:top w:val="nil"/>
              <w:left w:val="single" w:color="000000" w:sz="4" w:space="0"/>
              <w:right w:val="single" w:color="000000" w:sz="4" w:space="0"/>
            </w:tcBorders>
            <w:vAlign w:val="center"/>
          </w:tcPr>
          <w:p w14:paraId="6F2C8A16">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p>
        </w:tc>
        <w:tc>
          <w:tcPr>
            <w:tcW w:w="4701" w:type="dxa"/>
            <w:tcBorders>
              <w:top w:val="single" w:color="000000" w:sz="4" w:space="0"/>
              <w:left w:val="single" w:color="000000" w:sz="4" w:space="0"/>
              <w:bottom w:val="single" w:color="000000" w:sz="4" w:space="0"/>
              <w:right w:val="single" w:color="000000" w:sz="4" w:space="0"/>
            </w:tcBorders>
            <w:vAlign w:val="center"/>
          </w:tcPr>
          <w:p w14:paraId="7C400DE8">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22" w:right="-44"/>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18"/>
                <w:sz w:val="21"/>
                <w:szCs w:val="21"/>
              </w:rPr>
              <w:t>产业园区存在出台“土政策”或以其他方式干扰执法，</w:t>
            </w:r>
          </w:p>
          <w:p w14:paraId="158B3FF3">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7"/>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妨碍生态环境部门依法查处环境违法问题的行为。</w:t>
            </w:r>
          </w:p>
        </w:tc>
        <w:tc>
          <w:tcPr>
            <w:tcW w:w="1159" w:type="dxa"/>
            <w:tcBorders>
              <w:top w:val="single" w:color="000000" w:sz="4" w:space="0"/>
              <w:left w:val="single" w:color="000000" w:sz="4" w:space="0"/>
              <w:bottom w:val="single" w:color="000000" w:sz="4" w:space="0"/>
            </w:tcBorders>
            <w:vAlign w:val="center"/>
          </w:tcPr>
          <w:p w14:paraId="3BB32918">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w w:val="115"/>
                <w:sz w:val="21"/>
                <w:szCs w:val="21"/>
              </w:rPr>
              <w:t>-1</w:t>
            </w:r>
          </w:p>
        </w:tc>
        <w:tc>
          <w:tcPr>
            <w:tcW w:w="1159" w:type="dxa"/>
            <w:tcBorders>
              <w:top w:val="single" w:color="000000" w:sz="4" w:space="0"/>
              <w:left w:val="single" w:color="000000" w:sz="4" w:space="0"/>
              <w:bottom w:val="single" w:color="000000" w:sz="4" w:space="0"/>
            </w:tcBorders>
            <w:vAlign w:val="center"/>
          </w:tcPr>
          <w:p w14:paraId="4A8AC25D">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eastAsia" w:ascii="Times New Roman" w:hAnsi="Times New Roman" w:eastAsia="仿宋" w:cs="Times New Roman"/>
                <w:w w:val="115"/>
                <w:sz w:val="21"/>
                <w:szCs w:val="21"/>
                <w:lang w:val="en-US" w:eastAsia="zh-CN"/>
              </w:rPr>
            </w:pPr>
            <w:r>
              <w:rPr>
                <w:rFonts w:hint="eastAsia" w:ascii="Times New Roman" w:hAnsi="Times New Roman" w:eastAsia="仿宋" w:cs="Times New Roman"/>
                <w:w w:val="115"/>
                <w:sz w:val="21"/>
                <w:szCs w:val="21"/>
                <w:lang w:val="en-US" w:eastAsia="zh-CN"/>
              </w:rPr>
              <w:t>0</w:t>
            </w:r>
          </w:p>
        </w:tc>
      </w:tr>
      <w:tr w14:paraId="45BF42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559" w:type="dxa"/>
            <w:tcBorders>
              <w:top w:val="single" w:color="000000" w:sz="4" w:space="0"/>
              <w:bottom w:val="single" w:color="000000" w:sz="4" w:space="0"/>
              <w:right w:val="single" w:color="000000" w:sz="4" w:space="0"/>
            </w:tcBorders>
            <w:vAlign w:val="center"/>
          </w:tcPr>
          <w:p w14:paraId="38C7E98E">
            <w:pPr>
              <w:pStyle w:val="2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w w:val="90"/>
                <w:sz w:val="21"/>
                <w:szCs w:val="21"/>
              </w:rPr>
            </w:pPr>
            <w:r>
              <w:rPr>
                <w:rFonts w:hint="default" w:ascii="Times New Roman" w:hAnsi="Times New Roman" w:eastAsia="仿宋" w:cs="Times New Roman"/>
                <w:w w:val="90"/>
                <w:sz w:val="21"/>
                <w:szCs w:val="21"/>
              </w:rPr>
              <w:t>23.</w:t>
            </w:r>
          </w:p>
        </w:tc>
        <w:tc>
          <w:tcPr>
            <w:tcW w:w="767" w:type="dxa"/>
            <w:vMerge w:val="continue"/>
            <w:tcBorders>
              <w:top w:val="nil"/>
              <w:left w:val="single" w:color="000000" w:sz="4" w:space="0"/>
              <w:bottom w:val="nil"/>
              <w:right w:val="single" w:color="000000" w:sz="4" w:space="0"/>
            </w:tcBorders>
            <w:vAlign w:val="center"/>
          </w:tcPr>
          <w:p w14:paraId="5C10FC54">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p>
        </w:tc>
        <w:tc>
          <w:tcPr>
            <w:tcW w:w="1450" w:type="dxa"/>
            <w:vMerge w:val="continue"/>
            <w:tcBorders>
              <w:top w:val="nil"/>
              <w:left w:val="single" w:color="000000" w:sz="4" w:space="0"/>
              <w:bottom w:val="nil"/>
              <w:right w:val="single" w:color="000000" w:sz="4" w:space="0"/>
            </w:tcBorders>
            <w:vAlign w:val="center"/>
          </w:tcPr>
          <w:p w14:paraId="5FA7FFDD">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 w:cs="Times New Roman"/>
                <w:sz w:val="21"/>
                <w:szCs w:val="21"/>
              </w:rPr>
            </w:pPr>
          </w:p>
        </w:tc>
        <w:tc>
          <w:tcPr>
            <w:tcW w:w="4701" w:type="dxa"/>
            <w:tcBorders>
              <w:top w:val="single" w:color="000000" w:sz="4" w:space="0"/>
              <w:left w:val="single" w:color="000000" w:sz="4" w:space="0"/>
              <w:bottom w:val="single" w:color="000000" w:sz="4" w:space="0"/>
              <w:right w:val="single" w:color="000000" w:sz="4" w:space="0"/>
            </w:tcBorders>
            <w:vAlign w:val="center"/>
          </w:tcPr>
          <w:p w14:paraId="6CB62873">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22" w:right="87"/>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pacing w:val="-3"/>
                <w:sz w:val="21"/>
                <w:szCs w:val="21"/>
              </w:rPr>
              <w:t>产业园区连续两年被评为环保诚信园区。</w:t>
            </w:r>
          </w:p>
        </w:tc>
        <w:tc>
          <w:tcPr>
            <w:tcW w:w="1159" w:type="dxa"/>
            <w:tcBorders>
              <w:top w:val="single" w:color="000000" w:sz="4" w:space="0"/>
              <w:left w:val="single" w:color="000000" w:sz="4" w:space="0"/>
              <w:bottom w:val="single" w:color="000000" w:sz="4" w:space="0"/>
            </w:tcBorders>
            <w:vAlign w:val="center"/>
          </w:tcPr>
          <w:p w14:paraId="3CBC4B92">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w w:val="115"/>
                <w:sz w:val="21"/>
                <w:szCs w:val="21"/>
              </w:rPr>
              <w:t>+1</w:t>
            </w:r>
          </w:p>
        </w:tc>
        <w:tc>
          <w:tcPr>
            <w:tcW w:w="1159" w:type="dxa"/>
            <w:tcBorders>
              <w:top w:val="single" w:color="000000" w:sz="4" w:space="0"/>
              <w:left w:val="single" w:color="000000" w:sz="4" w:space="0"/>
              <w:bottom w:val="single" w:color="000000" w:sz="4" w:space="0"/>
            </w:tcBorders>
            <w:vAlign w:val="center"/>
          </w:tcPr>
          <w:p w14:paraId="54F6AB1D">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eastAsia" w:ascii="Times New Roman" w:hAnsi="Times New Roman" w:eastAsia="仿宋" w:cs="Times New Roman"/>
                <w:w w:val="115"/>
                <w:sz w:val="21"/>
                <w:szCs w:val="21"/>
                <w:lang w:val="en-US" w:eastAsia="zh-CN"/>
              </w:rPr>
            </w:pPr>
            <w:r>
              <w:rPr>
                <w:rFonts w:hint="eastAsia" w:ascii="Times New Roman" w:hAnsi="Times New Roman" w:eastAsia="仿宋" w:cs="Times New Roman"/>
                <w:w w:val="115"/>
                <w:sz w:val="21"/>
                <w:szCs w:val="21"/>
                <w:lang w:val="en-US" w:eastAsia="zh-CN"/>
              </w:rPr>
              <w:t>0</w:t>
            </w:r>
          </w:p>
        </w:tc>
      </w:tr>
      <w:tr w14:paraId="05E8C2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8636" w:type="dxa"/>
            <w:gridSpan w:val="5"/>
            <w:tcBorders>
              <w:top w:val="single" w:color="000000" w:sz="4" w:space="0"/>
              <w:bottom w:val="single" w:color="000000" w:sz="4" w:space="0"/>
            </w:tcBorders>
            <w:vAlign w:val="center"/>
          </w:tcPr>
          <w:p w14:paraId="2F6FB0B3">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22" w:right="-44"/>
              <w:jc w:val="center"/>
              <w:textAlignment w:val="auto"/>
              <w:rPr>
                <w:rFonts w:hint="default" w:ascii="Times New Roman" w:hAnsi="Times New Roman" w:eastAsia="仿宋" w:cs="Times New Roman"/>
                <w:b/>
                <w:bCs/>
                <w:spacing w:val="-18"/>
                <w:sz w:val="21"/>
                <w:szCs w:val="21"/>
                <w:lang w:val="en-US" w:eastAsia="zh-CN"/>
              </w:rPr>
            </w:pPr>
            <w:r>
              <w:rPr>
                <w:rFonts w:hint="eastAsia" w:ascii="Times New Roman" w:hAnsi="Times New Roman" w:eastAsia="仿宋" w:cs="Times New Roman"/>
                <w:b/>
                <w:bCs/>
                <w:spacing w:val="-18"/>
                <w:sz w:val="21"/>
                <w:szCs w:val="21"/>
                <w:lang w:val="en-US" w:eastAsia="zh-CN"/>
              </w:rPr>
              <w:t>总分值</w:t>
            </w:r>
          </w:p>
        </w:tc>
        <w:tc>
          <w:tcPr>
            <w:tcW w:w="1159" w:type="dxa"/>
            <w:tcBorders>
              <w:top w:val="single" w:color="000000" w:sz="4" w:space="0"/>
              <w:bottom w:val="single" w:color="000000" w:sz="4" w:space="0"/>
            </w:tcBorders>
            <w:vAlign w:val="center"/>
          </w:tcPr>
          <w:p w14:paraId="0320A423">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default" w:ascii="Times New Roman" w:hAnsi="Times New Roman" w:eastAsia="仿宋" w:cs="Times New Roman"/>
                <w:w w:val="115"/>
                <w:sz w:val="21"/>
                <w:szCs w:val="21"/>
                <w:lang w:val="en-US" w:eastAsia="zh-CN"/>
              </w:rPr>
            </w:pPr>
            <w:r>
              <w:rPr>
                <w:rFonts w:hint="eastAsia" w:ascii="Times New Roman" w:hAnsi="Times New Roman" w:eastAsia="仿宋" w:cs="Times New Roman"/>
                <w:w w:val="115"/>
                <w:sz w:val="21"/>
                <w:szCs w:val="21"/>
                <w:lang w:val="en-US" w:eastAsia="zh-CN"/>
              </w:rPr>
              <w:t>9</w:t>
            </w:r>
          </w:p>
        </w:tc>
      </w:tr>
      <w:tr w14:paraId="1C644B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8636" w:type="dxa"/>
            <w:gridSpan w:val="5"/>
            <w:tcBorders>
              <w:top w:val="single" w:color="000000" w:sz="4" w:space="0"/>
            </w:tcBorders>
            <w:vAlign w:val="center"/>
          </w:tcPr>
          <w:p w14:paraId="5CA4B71E">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22" w:right="-44"/>
              <w:jc w:val="center"/>
              <w:textAlignment w:val="auto"/>
              <w:rPr>
                <w:rFonts w:hint="eastAsia" w:ascii="Times New Roman" w:hAnsi="Times New Roman" w:eastAsia="仿宋" w:cs="Times New Roman"/>
                <w:b/>
                <w:bCs/>
                <w:spacing w:val="-18"/>
                <w:sz w:val="21"/>
                <w:szCs w:val="21"/>
                <w:lang w:eastAsia="zh-CN"/>
              </w:rPr>
            </w:pPr>
            <w:r>
              <w:rPr>
                <w:rFonts w:hint="eastAsia" w:ascii="Times New Roman" w:hAnsi="Times New Roman" w:eastAsia="仿宋" w:cs="Times New Roman"/>
                <w:b/>
                <w:bCs/>
                <w:spacing w:val="-18"/>
                <w:sz w:val="21"/>
                <w:szCs w:val="21"/>
                <w:lang w:eastAsia="zh-CN"/>
              </w:rPr>
              <w:t>环保信用等级</w:t>
            </w:r>
          </w:p>
        </w:tc>
        <w:tc>
          <w:tcPr>
            <w:tcW w:w="1159" w:type="dxa"/>
            <w:tcBorders>
              <w:top w:val="single" w:color="000000" w:sz="4" w:space="0"/>
            </w:tcBorders>
            <w:vAlign w:val="center"/>
          </w:tcPr>
          <w:p w14:paraId="3A667CC4">
            <w:pPr>
              <w:pStyle w:val="26"/>
              <w:keepNext w:val="0"/>
              <w:keepLines w:val="0"/>
              <w:pageBreakBefore w:val="0"/>
              <w:widowControl w:val="0"/>
              <w:kinsoku/>
              <w:wordWrap/>
              <w:overflowPunct/>
              <w:topLinePunct w:val="0"/>
              <w:autoSpaceDE w:val="0"/>
              <w:autoSpaceDN w:val="0"/>
              <w:bidi w:val="0"/>
              <w:adjustRightInd/>
              <w:snapToGrid/>
              <w:spacing w:before="0" w:line="240" w:lineRule="auto"/>
              <w:ind w:left="186" w:right="160"/>
              <w:jc w:val="center"/>
              <w:textAlignment w:val="auto"/>
              <w:rPr>
                <w:rFonts w:hint="eastAsia" w:ascii="Times New Roman" w:hAnsi="Times New Roman" w:eastAsia="仿宋" w:cs="Times New Roman"/>
                <w:spacing w:val="-18"/>
                <w:sz w:val="21"/>
                <w:szCs w:val="21"/>
                <w:lang w:eastAsia="zh-CN"/>
              </w:rPr>
            </w:pPr>
            <w:r>
              <w:rPr>
                <w:rFonts w:hint="eastAsia" w:ascii="Times New Roman" w:hAnsi="Times New Roman" w:eastAsia="仿宋" w:cs="Times New Roman"/>
                <w:spacing w:val="-18"/>
                <w:sz w:val="21"/>
                <w:szCs w:val="21"/>
                <w:lang w:eastAsia="zh-CN"/>
              </w:rPr>
              <w:t>环保合格园区</w:t>
            </w:r>
          </w:p>
        </w:tc>
      </w:tr>
    </w:tbl>
    <w:p w14:paraId="098C5028">
      <w:pPr>
        <w:pStyle w:val="14"/>
        <w:snapToGrid w:val="0"/>
        <w:spacing w:after="0" w:line="600" w:lineRule="exact"/>
        <w:ind w:left="0" w:leftChars="0" w:firstLine="643"/>
        <w:rPr>
          <w:rFonts w:hint="default" w:ascii="Times New Roman" w:hAnsi="Times New Roman" w:eastAsia="宋体" w:cs="Times New Roman"/>
          <w:sz w:val="32"/>
          <w:szCs w:val="32"/>
        </w:rPr>
      </w:pPr>
    </w:p>
    <w:p w14:paraId="2B9DB46B">
      <w:pPr>
        <w:pStyle w:val="14"/>
        <w:snapToGrid w:val="0"/>
        <w:spacing w:after="0" w:line="600" w:lineRule="exact"/>
        <w:ind w:left="0" w:leftChars="0" w:firstLine="643"/>
        <w:outlineLvl w:val="1"/>
        <w:rPr>
          <w:rFonts w:hint="default" w:ascii="Times New Roman" w:hAnsi="Times New Roman" w:eastAsia="宋体" w:cs="Times New Roman"/>
          <w:sz w:val="32"/>
          <w:szCs w:val="32"/>
          <w:lang w:val="en-US" w:eastAsia="zh-CN"/>
        </w:rPr>
      </w:pPr>
      <w:bookmarkStart w:id="63" w:name="_Toc21424"/>
      <w:r>
        <w:rPr>
          <w:rFonts w:hint="default" w:ascii="Times New Roman" w:hAnsi="Times New Roman" w:eastAsia="宋体" w:cs="Times New Roman"/>
          <w:sz w:val="32"/>
          <w:szCs w:val="32"/>
          <w:lang w:val="en-US" w:eastAsia="zh-CN"/>
        </w:rPr>
        <w:t>（九）园区第三方治理情况</w:t>
      </w:r>
      <w:bookmarkEnd w:id="63"/>
    </w:p>
    <w:p w14:paraId="5A3A19A3">
      <w:pPr>
        <w:pStyle w:val="14"/>
        <w:snapToGrid w:val="0"/>
        <w:spacing w:after="0" w:line="600" w:lineRule="exact"/>
        <w:ind w:left="0" w:leftChars="0" w:firstLine="643"/>
        <w:rPr>
          <w:rFonts w:hint="default" w:ascii="Times New Roman" w:hAnsi="Times New Roman" w:eastAsia="宋体" w:cs="Times New Roman"/>
          <w:sz w:val="32"/>
          <w:szCs w:val="32"/>
          <w:lang w:val="en-US" w:eastAsia="zh-CN"/>
        </w:rPr>
      </w:pPr>
      <w:bookmarkStart w:id="64" w:name="_Toc21056"/>
      <w:r>
        <w:rPr>
          <w:rFonts w:hint="default" w:ascii="Times New Roman" w:hAnsi="Times New Roman" w:eastAsia="宋体" w:cs="Times New Roman"/>
          <w:sz w:val="32"/>
          <w:szCs w:val="32"/>
          <w:lang w:val="en-US" w:eastAsia="zh-CN"/>
        </w:rPr>
        <w:t>园区积极引进第三方治理，外聘环保专</w:t>
      </w:r>
      <w:r>
        <w:rPr>
          <w:rFonts w:hint="eastAsia" w:ascii="Times New Roman" w:hAnsi="Times New Roman" w:eastAsia="宋体" w:cs="Times New Roman"/>
          <w:sz w:val="32"/>
          <w:szCs w:val="32"/>
          <w:lang w:val="en-US" w:eastAsia="zh-CN"/>
        </w:rPr>
        <w:t>业</w:t>
      </w:r>
      <w:r>
        <w:rPr>
          <w:rFonts w:hint="default" w:ascii="Times New Roman" w:hAnsi="Times New Roman" w:eastAsia="宋体" w:cs="Times New Roman"/>
          <w:sz w:val="32"/>
          <w:szCs w:val="32"/>
          <w:lang w:val="en-US" w:eastAsia="zh-CN"/>
        </w:rPr>
        <w:t>力量配合园区日常生态环境监管工作</w:t>
      </w:r>
      <w:r>
        <w:rPr>
          <w:rFonts w:hint="eastAsia" w:ascii="Times New Roman" w:hAnsi="Times New Roman" w:cs="Times New Roman"/>
          <w:sz w:val="32"/>
          <w:szCs w:val="32"/>
          <w:lang w:val="en-US" w:eastAsia="zh-CN"/>
        </w:rPr>
        <w:t>。</w:t>
      </w:r>
    </w:p>
    <w:p w14:paraId="696D840C">
      <w:pPr>
        <w:pStyle w:val="14"/>
        <w:snapToGrid w:val="0"/>
        <w:spacing w:after="0" w:line="600" w:lineRule="exact"/>
        <w:ind w:left="0" w:leftChars="0" w:firstLine="643"/>
        <w:rPr>
          <w:rFonts w:hint="default" w:ascii="Times New Roman" w:hAnsi="Times New Roman" w:eastAsia="宋体" w:cs="Times New Roman"/>
          <w:sz w:val="32"/>
          <w:szCs w:val="32"/>
          <w:lang w:val="en-US" w:eastAsia="zh-CN"/>
        </w:rPr>
      </w:pPr>
      <w:r>
        <w:rPr>
          <w:rFonts w:hint="default" w:ascii="Times New Roman" w:hAnsi="Times New Roman" w:eastAsia="宋体" w:cs="Times New Roman"/>
          <w:sz w:val="32"/>
          <w:szCs w:val="32"/>
          <w:lang w:val="en-US" w:eastAsia="zh-CN"/>
        </w:rPr>
        <w:t>1、202</w:t>
      </w:r>
      <w:r>
        <w:rPr>
          <w:rFonts w:hint="eastAsia" w:ascii="Times New Roman" w:hAnsi="Times New Roman" w:cs="Times New Roman"/>
          <w:sz w:val="32"/>
          <w:szCs w:val="32"/>
          <w:lang w:val="en-US" w:eastAsia="zh-CN"/>
        </w:rPr>
        <w:t>5</w:t>
      </w:r>
      <w:r>
        <w:rPr>
          <w:rFonts w:hint="default" w:ascii="Times New Roman" w:hAnsi="Times New Roman" w:eastAsia="宋体" w:cs="Times New Roman"/>
          <w:sz w:val="32"/>
          <w:szCs w:val="32"/>
          <w:lang w:val="en-US" w:eastAsia="zh-CN"/>
        </w:rPr>
        <w:t>年</w:t>
      </w:r>
      <w:r>
        <w:rPr>
          <w:rFonts w:hint="eastAsia" w:ascii="Times New Roman" w:hAnsi="Times New Roman" w:cs="Times New Roman"/>
          <w:sz w:val="32"/>
          <w:szCs w:val="32"/>
          <w:lang w:val="en-US" w:eastAsia="zh-CN"/>
        </w:rPr>
        <w:t>7</w:t>
      </w:r>
      <w:r>
        <w:rPr>
          <w:rFonts w:hint="default" w:ascii="Times New Roman" w:hAnsi="Times New Roman" w:eastAsia="宋体" w:cs="Times New Roman"/>
          <w:sz w:val="32"/>
          <w:szCs w:val="32"/>
          <w:lang w:val="en-US" w:eastAsia="zh-CN"/>
        </w:rPr>
        <w:t>月聘请了园区“环保管家”</w:t>
      </w:r>
      <w:r>
        <w:rPr>
          <w:rFonts w:hint="eastAsia" w:ascii="Times New Roman" w:hAnsi="Times New Roman" w:cs="Times New Roman"/>
          <w:sz w:val="32"/>
          <w:szCs w:val="32"/>
          <w:lang w:val="en-US" w:eastAsia="zh-CN"/>
        </w:rPr>
        <w:t>湖南方瑞节能环保咨询有限公司</w:t>
      </w:r>
      <w:r>
        <w:rPr>
          <w:rFonts w:hint="default" w:ascii="Times New Roman" w:hAnsi="Times New Roman" w:eastAsia="宋体" w:cs="Times New Roman"/>
          <w:sz w:val="32"/>
          <w:szCs w:val="32"/>
          <w:lang w:val="en-US" w:eastAsia="zh-CN"/>
        </w:rPr>
        <w:t>，签订</w:t>
      </w:r>
      <w:r>
        <w:rPr>
          <w:rFonts w:hint="eastAsia" w:ascii="Times New Roman" w:hAnsi="Times New Roman" w:cs="Times New Roman"/>
          <w:sz w:val="32"/>
          <w:szCs w:val="32"/>
          <w:lang w:val="en-US" w:eastAsia="zh-CN"/>
        </w:rPr>
        <w:t>了“</w:t>
      </w:r>
      <w:r>
        <w:rPr>
          <w:rFonts w:hint="default" w:ascii="Times New Roman" w:hAnsi="Times New Roman" w:eastAsia="宋体" w:cs="Times New Roman"/>
          <w:sz w:val="32"/>
          <w:szCs w:val="32"/>
          <w:lang w:val="en-US" w:eastAsia="zh-CN"/>
        </w:rPr>
        <w:t>蓝山经开区2025年度第三方环境治理服务项目合同</w:t>
      </w:r>
      <w:r>
        <w:rPr>
          <w:rFonts w:hint="eastAsia" w:ascii="Times New Roman" w:hAnsi="Times New Roman" w:cs="Times New Roman"/>
          <w:sz w:val="32"/>
          <w:szCs w:val="32"/>
          <w:lang w:val="en-US" w:eastAsia="zh-CN"/>
        </w:rPr>
        <w:t>”</w:t>
      </w:r>
      <w:r>
        <w:rPr>
          <w:rFonts w:hint="default" w:ascii="Times New Roman" w:hAnsi="Times New Roman" w:eastAsia="宋体" w:cs="Times New Roman"/>
          <w:sz w:val="32"/>
          <w:szCs w:val="32"/>
          <w:lang w:val="en-US" w:eastAsia="zh-CN"/>
        </w:rPr>
        <w:t>，服务期限从2025年7月1日至2026年7月1日。派技术人员</w:t>
      </w:r>
      <w:r>
        <w:rPr>
          <w:rFonts w:hint="eastAsia" w:ascii="Times New Roman" w:hAnsi="Times New Roman" w:cs="Times New Roman"/>
          <w:sz w:val="32"/>
          <w:szCs w:val="32"/>
          <w:lang w:val="en-US" w:eastAsia="zh-CN"/>
        </w:rPr>
        <w:t>1</w:t>
      </w:r>
      <w:r>
        <w:rPr>
          <w:rFonts w:hint="default" w:ascii="Times New Roman" w:hAnsi="Times New Roman" w:eastAsia="宋体" w:cs="Times New Roman"/>
          <w:sz w:val="32"/>
          <w:szCs w:val="32"/>
          <w:lang w:val="en-US" w:eastAsia="zh-CN"/>
        </w:rPr>
        <w:t>名，</w:t>
      </w:r>
      <w:r>
        <w:rPr>
          <w:rFonts w:hint="eastAsia" w:ascii="Times New Roman" w:hAnsi="Times New Roman" w:cs="Times New Roman"/>
          <w:sz w:val="32"/>
          <w:szCs w:val="32"/>
          <w:lang w:val="en-US" w:eastAsia="zh-CN"/>
        </w:rPr>
        <w:t>定期</w:t>
      </w:r>
      <w:r>
        <w:rPr>
          <w:rFonts w:hint="default" w:ascii="Times New Roman" w:hAnsi="Times New Roman" w:eastAsia="宋体" w:cs="Times New Roman"/>
          <w:sz w:val="32"/>
          <w:szCs w:val="32"/>
          <w:lang w:val="en-US" w:eastAsia="zh-CN"/>
        </w:rPr>
        <w:t>与园区干部一道进入企业，开展日常巡查。按照服务合同</w:t>
      </w:r>
      <w:r>
        <w:rPr>
          <w:rFonts w:hint="eastAsia" w:ascii="Times New Roman" w:hAnsi="Times New Roman" w:cs="Times New Roman"/>
          <w:sz w:val="32"/>
          <w:szCs w:val="32"/>
          <w:lang w:val="en-US" w:eastAsia="zh-CN"/>
        </w:rPr>
        <w:t>要求</w:t>
      </w:r>
      <w:r>
        <w:rPr>
          <w:rFonts w:hint="default" w:ascii="Times New Roman" w:hAnsi="Times New Roman" w:eastAsia="宋体" w:cs="Times New Roman"/>
          <w:sz w:val="32"/>
          <w:szCs w:val="32"/>
          <w:lang w:val="en-US" w:eastAsia="zh-CN"/>
        </w:rPr>
        <w:t>，本年度主要服务内容为十三大块，在日常工作中，第三方环境治理</w:t>
      </w:r>
      <w:r>
        <w:rPr>
          <w:rFonts w:hint="eastAsia" w:ascii="Times New Roman" w:hAnsi="Times New Roman" w:cs="Times New Roman"/>
          <w:sz w:val="32"/>
          <w:szCs w:val="32"/>
          <w:lang w:val="en-US" w:eastAsia="zh-CN"/>
        </w:rPr>
        <w:t>单位</w:t>
      </w:r>
      <w:r>
        <w:rPr>
          <w:rFonts w:hint="default" w:ascii="Times New Roman" w:hAnsi="Times New Roman" w:eastAsia="宋体" w:cs="Times New Roman"/>
          <w:sz w:val="32"/>
          <w:szCs w:val="32"/>
          <w:lang w:val="en-US" w:eastAsia="zh-CN"/>
        </w:rPr>
        <w:t>不仅完成了合同内约定工作，也积极完成了园区交办的其他各项让我，年度工作完成情况见表</w:t>
      </w:r>
      <w:r>
        <w:rPr>
          <w:rFonts w:hint="eastAsia" w:ascii="Times New Roman" w:hAnsi="Times New Roman" w:cs="Times New Roman"/>
          <w:sz w:val="32"/>
          <w:szCs w:val="32"/>
          <w:lang w:val="en-US" w:eastAsia="zh-CN"/>
        </w:rPr>
        <w:t>2-6</w:t>
      </w:r>
      <w:r>
        <w:rPr>
          <w:rFonts w:hint="default" w:ascii="Times New Roman" w:hAnsi="Times New Roman" w:eastAsia="宋体" w:cs="Times New Roman"/>
          <w:sz w:val="32"/>
          <w:szCs w:val="32"/>
          <w:lang w:val="en-US" w:eastAsia="zh-CN"/>
        </w:rPr>
        <w:t>。</w:t>
      </w:r>
    </w:p>
    <w:p w14:paraId="7C90587C">
      <w:pPr>
        <w:spacing w:line="360" w:lineRule="auto"/>
        <w:jc w:val="center"/>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表2-6 蓝山经济开发区2025年度环境污染第三方治理技术服务项目完成情况一览表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1380"/>
        <w:gridCol w:w="3715"/>
        <w:gridCol w:w="4432"/>
      </w:tblGrid>
      <w:tr w14:paraId="2572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6" w:type="dxa"/>
            <w:vMerge w:val="restart"/>
            <w:vAlign w:val="center"/>
          </w:tcPr>
          <w:p w14:paraId="779B851A">
            <w:pPr>
              <w:spacing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序号</w:t>
            </w:r>
          </w:p>
        </w:tc>
        <w:tc>
          <w:tcPr>
            <w:tcW w:w="9527" w:type="dxa"/>
            <w:gridSpan w:val="3"/>
            <w:vAlign w:val="center"/>
          </w:tcPr>
          <w:p w14:paraId="65FA1532">
            <w:pPr>
              <w:spacing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合同范围内工作完成情况</w:t>
            </w:r>
          </w:p>
        </w:tc>
      </w:tr>
      <w:tr w14:paraId="024F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6" w:type="dxa"/>
            <w:vMerge w:val="continue"/>
            <w:vAlign w:val="center"/>
          </w:tcPr>
          <w:p w14:paraId="14B048F9">
            <w:pPr>
              <w:spacing w:line="240" w:lineRule="auto"/>
              <w:jc w:val="center"/>
              <w:rPr>
                <w:rFonts w:hint="default" w:ascii="Times New Roman" w:hAnsi="Times New Roman" w:eastAsia="宋体" w:cs="Times New Roman"/>
                <w:b/>
                <w:bCs/>
                <w:color w:val="auto"/>
                <w:sz w:val="21"/>
                <w:szCs w:val="21"/>
                <w:vertAlign w:val="baseline"/>
                <w:lang w:val="en-US" w:eastAsia="zh-CN"/>
              </w:rPr>
            </w:pPr>
          </w:p>
        </w:tc>
        <w:tc>
          <w:tcPr>
            <w:tcW w:w="1380" w:type="dxa"/>
            <w:vAlign w:val="center"/>
          </w:tcPr>
          <w:p w14:paraId="3BD19897">
            <w:pPr>
              <w:spacing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服务项目</w:t>
            </w:r>
          </w:p>
        </w:tc>
        <w:tc>
          <w:tcPr>
            <w:tcW w:w="3715" w:type="dxa"/>
            <w:vAlign w:val="center"/>
          </w:tcPr>
          <w:p w14:paraId="5EA3C7A4">
            <w:pPr>
              <w:spacing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合同要求</w:t>
            </w:r>
          </w:p>
        </w:tc>
        <w:tc>
          <w:tcPr>
            <w:tcW w:w="4432" w:type="dxa"/>
            <w:vAlign w:val="center"/>
          </w:tcPr>
          <w:p w14:paraId="25A5BF87">
            <w:pPr>
              <w:spacing w:line="240" w:lineRule="auto"/>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完成情况</w:t>
            </w:r>
          </w:p>
        </w:tc>
      </w:tr>
      <w:tr w14:paraId="1812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6" w:type="dxa"/>
            <w:vMerge w:val="restart"/>
            <w:vAlign w:val="center"/>
          </w:tcPr>
          <w:p w14:paraId="49CD2718">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1380" w:type="dxa"/>
            <w:vMerge w:val="restart"/>
            <w:vAlign w:val="center"/>
          </w:tcPr>
          <w:p w14:paraId="3F623B71">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园区企业全方位环保咨询服务</w:t>
            </w:r>
          </w:p>
        </w:tc>
        <w:tc>
          <w:tcPr>
            <w:tcW w:w="3715" w:type="dxa"/>
            <w:vAlign w:val="center"/>
          </w:tcPr>
          <w:p w14:paraId="0D98BA92">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协助新入园企业环评审批全过程，包括：进窗预审、协助评审会、报批复核、协助拟批文；</w:t>
            </w:r>
          </w:p>
        </w:tc>
        <w:tc>
          <w:tcPr>
            <w:tcW w:w="4432" w:type="dxa"/>
            <w:vAlign w:val="center"/>
          </w:tcPr>
          <w:p w14:paraId="6E1CE59B">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2025年园区新入园企业</w:t>
            </w:r>
            <w:r>
              <w:rPr>
                <w:rFonts w:hint="eastAsia" w:ascii="Times New Roman" w:hAnsi="Times New Roman" w:eastAsia="宋体" w:cs="Times New Roman"/>
                <w:b w:val="0"/>
                <w:bCs w:val="0"/>
                <w:color w:val="auto"/>
                <w:sz w:val="21"/>
                <w:szCs w:val="21"/>
                <w:vertAlign w:val="baseline"/>
                <w:lang w:val="en-US" w:eastAsia="zh-CN"/>
              </w:rPr>
              <w:t>6</w:t>
            </w:r>
            <w:r>
              <w:rPr>
                <w:rFonts w:hint="default" w:ascii="Times New Roman" w:hAnsi="Times New Roman" w:eastAsia="宋体" w:cs="Times New Roman"/>
                <w:b w:val="0"/>
                <w:bCs w:val="0"/>
                <w:color w:val="auto"/>
                <w:sz w:val="21"/>
                <w:szCs w:val="21"/>
                <w:vertAlign w:val="baseline"/>
                <w:lang w:val="en-US" w:eastAsia="zh-CN"/>
              </w:rPr>
              <w:t>家，环保管家按要求协助新入园企业开展环评审批；</w:t>
            </w:r>
          </w:p>
        </w:tc>
      </w:tr>
      <w:tr w14:paraId="506B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 w:type="dxa"/>
            <w:vMerge w:val="continue"/>
            <w:vAlign w:val="center"/>
          </w:tcPr>
          <w:p w14:paraId="6A4C1F91">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p>
        </w:tc>
        <w:tc>
          <w:tcPr>
            <w:tcW w:w="1380" w:type="dxa"/>
            <w:vMerge w:val="continue"/>
            <w:vAlign w:val="center"/>
          </w:tcPr>
          <w:p w14:paraId="4D719DCA">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p>
        </w:tc>
        <w:tc>
          <w:tcPr>
            <w:tcW w:w="3715" w:type="dxa"/>
            <w:vAlign w:val="center"/>
          </w:tcPr>
          <w:p w14:paraId="74F10606">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现场指导、协助企业完成环保档案收集整理和管理工作；</w:t>
            </w:r>
          </w:p>
        </w:tc>
        <w:tc>
          <w:tcPr>
            <w:tcW w:w="4432" w:type="dxa"/>
            <w:vAlign w:val="center"/>
          </w:tcPr>
          <w:p w14:paraId="2D8AC044">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完成现场指导、协助企业完成环保档案收集整理和管理工作，整理资料包括企业环评报告、验收报告、应急预案以及排污许可等</w:t>
            </w:r>
          </w:p>
        </w:tc>
      </w:tr>
      <w:tr w14:paraId="4AB9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6" w:type="dxa"/>
            <w:vMerge w:val="continue"/>
            <w:vAlign w:val="center"/>
          </w:tcPr>
          <w:p w14:paraId="71EC7F9D">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p>
        </w:tc>
        <w:tc>
          <w:tcPr>
            <w:tcW w:w="1380" w:type="dxa"/>
            <w:vMerge w:val="continue"/>
            <w:vAlign w:val="center"/>
          </w:tcPr>
          <w:p w14:paraId="697C5C17">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p>
        </w:tc>
        <w:tc>
          <w:tcPr>
            <w:tcW w:w="3715" w:type="dxa"/>
            <w:vAlign w:val="center"/>
          </w:tcPr>
          <w:p w14:paraId="0E992843">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指导企业竣工环保验收及备案，指导企业开展环境应急预案及备案；</w:t>
            </w:r>
          </w:p>
        </w:tc>
        <w:tc>
          <w:tcPr>
            <w:tcW w:w="4432" w:type="dxa"/>
            <w:vAlign w:val="center"/>
          </w:tcPr>
          <w:p w14:paraId="03F2A42B">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指导企业竣工环保验收及备案，指导企业开展环境应急预案及备案；</w:t>
            </w:r>
          </w:p>
        </w:tc>
      </w:tr>
      <w:tr w14:paraId="3EF0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6" w:type="dxa"/>
            <w:vMerge w:val="continue"/>
            <w:vAlign w:val="center"/>
          </w:tcPr>
          <w:p w14:paraId="3DCA1D7E">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p>
        </w:tc>
        <w:tc>
          <w:tcPr>
            <w:tcW w:w="1380" w:type="dxa"/>
            <w:vMerge w:val="continue"/>
            <w:vAlign w:val="center"/>
          </w:tcPr>
          <w:p w14:paraId="777418F6">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p>
        </w:tc>
        <w:tc>
          <w:tcPr>
            <w:tcW w:w="3715" w:type="dxa"/>
            <w:vAlign w:val="center"/>
          </w:tcPr>
          <w:p w14:paraId="0A27F940">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指导新入园企业排污许可证申报事宜，协助园区加强证后管理。</w:t>
            </w:r>
          </w:p>
        </w:tc>
        <w:tc>
          <w:tcPr>
            <w:tcW w:w="4432" w:type="dxa"/>
            <w:vAlign w:val="center"/>
          </w:tcPr>
          <w:p w14:paraId="06557F68">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指导新入园企业排污许可证申报事宜，协助园区加强证后管理。</w:t>
            </w:r>
          </w:p>
        </w:tc>
      </w:tr>
      <w:tr w14:paraId="40D6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436" w:type="dxa"/>
            <w:vMerge w:val="restart"/>
            <w:vAlign w:val="center"/>
          </w:tcPr>
          <w:p w14:paraId="5FA3194D">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w:t>
            </w:r>
          </w:p>
        </w:tc>
        <w:tc>
          <w:tcPr>
            <w:tcW w:w="1380" w:type="dxa"/>
            <w:vMerge w:val="restart"/>
            <w:vAlign w:val="center"/>
          </w:tcPr>
          <w:p w14:paraId="4CA8022E">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园区日常环保巡查</w:t>
            </w:r>
          </w:p>
        </w:tc>
        <w:tc>
          <w:tcPr>
            <w:tcW w:w="3715" w:type="dxa"/>
            <w:vAlign w:val="center"/>
          </w:tcPr>
          <w:p w14:paraId="5539F6FE">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环境隐患排查、发现问题及时排查溯源；</w:t>
            </w:r>
          </w:p>
        </w:tc>
        <w:tc>
          <w:tcPr>
            <w:tcW w:w="4432" w:type="dxa"/>
            <w:vAlign w:val="center"/>
          </w:tcPr>
          <w:p w14:paraId="369CD4FC">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共完成53家企业环境隐患排查、发现问题及时排查溯源；</w:t>
            </w:r>
          </w:p>
        </w:tc>
      </w:tr>
      <w:tr w14:paraId="6243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6" w:type="dxa"/>
            <w:vMerge w:val="continue"/>
            <w:vAlign w:val="center"/>
          </w:tcPr>
          <w:p w14:paraId="53C6EB04">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p>
        </w:tc>
        <w:tc>
          <w:tcPr>
            <w:tcW w:w="1380" w:type="dxa"/>
            <w:vMerge w:val="continue"/>
            <w:vAlign w:val="center"/>
          </w:tcPr>
          <w:p w14:paraId="4FC1D3FF">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p>
        </w:tc>
        <w:tc>
          <w:tcPr>
            <w:tcW w:w="3715" w:type="dxa"/>
            <w:vAlign w:val="center"/>
          </w:tcPr>
          <w:p w14:paraId="187642FF">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对于突发环境事故配合园区主管部门做应急处理；</w:t>
            </w:r>
          </w:p>
        </w:tc>
        <w:tc>
          <w:tcPr>
            <w:tcW w:w="4432" w:type="dxa"/>
            <w:vAlign w:val="center"/>
          </w:tcPr>
          <w:p w14:paraId="422CF4CB">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2025年度企业未发生突发环境事故，若发生环境事故将按园区应急预案及演练进行应急处理</w:t>
            </w:r>
          </w:p>
        </w:tc>
      </w:tr>
      <w:tr w14:paraId="72BB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6" w:type="dxa"/>
            <w:vMerge w:val="continue"/>
            <w:vAlign w:val="center"/>
          </w:tcPr>
          <w:p w14:paraId="14EAD6BF">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p>
        </w:tc>
        <w:tc>
          <w:tcPr>
            <w:tcW w:w="1380" w:type="dxa"/>
            <w:vMerge w:val="continue"/>
            <w:vAlign w:val="center"/>
          </w:tcPr>
          <w:p w14:paraId="25D87D73">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p>
        </w:tc>
        <w:tc>
          <w:tcPr>
            <w:tcW w:w="3715" w:type="dxa"/>
            <w:vAlign w:val="center"/>
          </w:tcPr>
          <w:p w14:paraId="0E64B09C">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问题企业现场整改指导；</w:t>
            </w:r>
          </w:p>
        </w:tc>
        <w:tc>
          <w:tcPr>
            <w:tcW w:w="4432" w:type="dxa"/>
            <w:vAlign w:val="center"/>
          </w:tcPr>
          <w:p w14:paraId="09412E0E">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现场对问题企业进行整改指导，并形成“现场检查记录表”</w:t>
            </w:r>
          </w:p>
        </w:tc>
      </w:tr>
      <w:tr w14:paraId="656A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6" w:type="dxa"/>
            <w:vMerge w:val="continue"/>
            <w:vAlign w:val="center"/>
          </w:tcPr>
          <w:p w14:paraId="28955C66">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p>
        </w:tc>
        <w:tc>
          <w:tcPr>
            <w:tcW w:w="1380" w:type="dxa"/>
            <w:vMerge w:val="continue"/>
            <w:vAlign w:val="center"/>
          </w:tcPr>
          <w:p w14:paraId="1AB9CCFA">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p>
        </w:tc>
        <w:tc>
          <w:tcPr>
            <w:tcW w:w="3715" w:type="dxa"/>
            <w:vAlign w:val="center"/>
          </w:tcPr>
          <w:p w14:paraId="03E598E6">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环保问题整改措施落实情况等。</w:t>
            </w:r>
          </w:p>
        </w:tc>
        <w:tc>
          <w:tcPr>
            <w:tcW w:w="4432" w:type="dxa"/>
            <w:vAlign w:val="center"/>
          </w:tcPr>
          <w:p w14:paraId="352F3D34">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对53家企业环保问题整改措施进行督促</w:t>
            </w:r>
          </w:p>
        </w:tc>
      </w:tr>
      <w:tr w14:paraId="313A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36" w:type="dxa"/>
            <w:vAlign w:val="center"/>
          </w:tcPr>
          <w:p w14:paraId="36BAACE1">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3</w:t>
            </w:r>
          </w:p>
        </w:tc>
        <w:tc>
          <w:tcPr>
            <w:tcW w:w="1380" w:type="dxa"/>
            <w:vAlign w:val="center"/>
          </w:tcPr>
          <w:p w14:paraId="358555EA">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“一企一策”报告更新</w:t>
            </w:r>
          </w:p>
        </w:tc>
        <w:tc>
          <w:tcPr>
            <w:tcW w:w="3715" w:type="dxa"/>
            <w:vAlign w:val="center"/>
          </w:tcPr>
          <w:p w14:paraId="0DFAE18A">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对企业进行全面摸底排查编制“一企一策”报告</w:t>
            </w:r>
          </w:p>
        </w:tc>
        <w:tc>
          <w:tcPr>
            <w:tcW w:w="4432" w:type="dxa"/>
            <w:vAlign w:val="center"/>
          </w:tcPr>
          <w:p w14:paraId="62268663">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2025年10-11月对园区所有企业进行全面摸底排查，并编制“一企一档”报告</w:t>
            </w:r>
          </w:p>
        </w:tc>
      </w:tr>
      <w:tr w14:paraId="1367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6" w:type="dxa"/>
            <w:vAlign w:val="center"/>
          </w:tcPr>
          <w:p w14:paraId="77A1540C">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w:t>
            </w:r>
          </w:p>
        </w:tc>
        <w:tc>
          <w:tcPr>
            <w:tcW w:w="1380" w:type="dxa"/>
            <w:vAlign w:val="center"/>
          </w:tcPr>
          <w:p w14:paraId="4ACF8611">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环境政策法规培训服务</w:t>
            </w:r>
          </w:p>
        </w:tc>
        <w:tc>
          <w:tcPr>
            <w:tcW w:w="3715" w:type="dxa"/>
            <w:vAlign w:val="center"/>
          </w:tcPr>
          <w:p w14:paraId="1559B564">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环保培训1次，培训主题：①固废污染防治法与企业如何规范化建设危废暂存间；②排污许可管理条例与企业如何持证排污及自证守法；③“双碳”背景下企业发展机遇与挑战；④其他新出台政策相关及园区环境管理相关主题。</w:t>
            </w:r>
          </w:p>
        </w:tc>
        <w:tc>
          <w:tcPr>
            <w:tcW w:w="4432" w:type="dxa"/>
            <w:vAlign w:val="center"/>
          </w:tcPr>
          <w:p w14:paraId="79229A52">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2025年11月在园区开展环保培训，培训主题包括①固废污染防治法与企业如何规范化建设危废暂存间；②排污许可管理条例与企业如何持证排污及自证守法；③其他新出台政策相关及园区环境管理等相关主题。</w:t>
            </w:r>
          </w:p>
        </w:tc>
      </w:tr>
      <w:tr w14:paraId="1054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6" w:type="dxa"/>
            <w:vAlign w:val="center"/>
          </w:tcPr>
          <w:p w14:paraId="3C4BC4B9">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5</w:t>
            </w:r>
          </w:p>
        </w:tc>
        <w:tc>
          <w:tcPr>
            <w:tcW w:w="1380" w:type="dxa"/>
            <w:vAlign w:val="center"/>
          </w:tcPr>
          <w:p w14:paraId="10CEA98C">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园区自评估报告编制</w:t>
            </w:r>
          </w:p>
        </w:tc>
        <w:tc>
          <w:tcPr>
            <w:tcW w:w="3715" w:type="dxa"/>
            <w:vAlign w:val="center"/>
          </w:tcPr>
          <w:p w14:paraId="49680D33">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形成园区自评估报告1份，形成最终的资料，含电子档、纸质档。</w:t>
            </w:r>
          </w:p>
        </w:tc>
        <w:tc>
          <w:tcPr>
            <w:tcW w:w="4432" w:type="dxa"/>
            <w:vAlign w:val="center"/>
          </w:tcPr>
          <w:p w14:paraId="01B57496">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正在</w:t>
            </w:r>
            <w:r>
              <w:rPr>
                <w:rFonts w:hint="default" w:ascii="Times New Roman" w:hAnsi="Times New Roman" w:eastAsia="宋体" w:cs="Times New Roman"/>
                <w:b w:val="0"/>
                <w:bCs w:val="0"/>
                <w:color w:val="auto"/>
                <w:sz w:val="21"/>
                <w:szCs w:val="21"/>
                <w:vertAlign w:val="baseline"/>
                <w:lang w:val="en-US" w:eastAsia="zh-CN"/>
              </w:rPr>
              <w:t>编制园区自评估报告</w:t>
            </w:r>
          </w:p>
        </w:tc>
      </w:tr>
      <w:tr w14:paraId="7C12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6" w:type="dxa"/>
            <w:vAlign w:val="center"/>
          </w:tcPr>
          <w:p w14:paraId="4F5CE3A7">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6</w:t>
            </w:r>
          </w:p>
        </w:tc>
        <w:tc>
          <w:tcPr>
            <w:tcW w:w="1380" w:type="dxa"/>
            <w:vAlign w:val="center"/>
          </w:tcPr>
          <w:p w14:paraId="2D3B68D9">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环保信息年度报告</w:t>
            </w:r>
          </w:p>
        </w:tc>
        <w:tc>
          <w:tcPr>
            <w:tcW w:w="3715" w:type="dxa"/>
            <w:vAlign w:val="center"/>
          </w:tcPr>
          <w:p w14:paraId="543C9730">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形成园区环保信息年度报告1份，形成最终的资料，含电子档、纸质档。</w:t>
            </w:r>
          </w:p>
        </w:tc>
        <w:tc>
          <w:tcPr>
            <w:tcW w:w="4432" w:type="dxa"/>
            <w:vAlign w:val="center"/>
          </w:tcPr>
          <w:p w14:paraId="3DDBAAF3">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已</w:t>
            </w:r>
            <w:r>
              <w:rPr>
                <w:rFonts w:hint="default" w:ascii="Times New Roman" w:hAnsi="Times New Roman" w:eastAsia="宋体" w:cs="Times New Roman"/>
                <w:b w:val="0"/>
                <w:bCs w:val="0"/>
                <w:color w:val="auto"/>
                <w:sz w:val="21"/>
                <w:szCs w:val="21"/>
                <w:vertAlign w:val="baseline"/>
                <w:lang w:val="en-US" w:eastAsia="zh-CN"/>
              </w:rPr>
              <w:t>编制园区环保信息年度报告</w:t>
            </w:r>
          </w:p>
        </w:tc>
      </w:tr>
      <w:tr w14:paraId="46FB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6" w:type="dxa"/>
            <w:vAlign w:val="center"/>
          </w:tcPr>
          <w:p w14:paraId="0A9363A5">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7</w:t>
            </w:r>
          </w:p>
        </w:tc>
        <w:tc>
          <w:tcPr>
            <w:tcW w:w="1380" w:type="dxa"/>
            <w:vAlign w:val="center"/>
          </w:tcPr>
          <w:p w14:paraId="2C61EC54">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园区信用评价编制</w:t>
            </w:r>
          </w:p>
        </w:tc>
        <w:tc>
          <w:tcPr>
            <w:tcW w:w="3715" w:type="dxa"/>
            <w:vAlign w:val="center"/>
          </w:tcPr>
          <w:p w14:paraId="30580D3A">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形成园区信用评价报告1份，形成最终的资料，含电子档、纸质档</w:t>
            </w:r>
          </w:p>
        </w:tc>
        <w:tc>
          <w:tcPr>
            <w:tcW w:w="4432" w:type="dxa"/>
            <w:vAlign w:val="center"/>
          </w:tcPr>
          <w:p w14:paraId="5DEF8A2B">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未到工作时间节点，届时将按相关要求及规范编制园区信用评价报告</w:t>
            </w:r>
          </w:p>
        </w:tc>
      </w:tr>
      <w:tr w14:paraId="69E9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436" w:type="dxa"/>
            <w:vAlign w:val="center"/>
          </w:tcPr>
          <w:p w14:paraId="00C7E31E">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8</w:t>
            </w:r>
          </w:p>
        </w:tc>
        <w:tc>
          <w:tcPr>
            <w:tcW w:w="1380" w:type="dxa"/>
            <w:vAlign w:val="center"/>
          </w:tcPr>
          <w:p w14:paraId="32159861">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污染防治攻坚战</w:t>
            </w:r>
          </w:p>
        </w:tc>
        <w:tc>
          <w:tcPr>
            <w:tcW w:w="3715" w:type="dxa"/>
            <w:vAlign w:val="center"/>
          </w:tcPr>
          <w:p w14:paraId="4D008074">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年底污染防治攻坚战考核资料汇编</w:t>
            </w:r>
          </w:p>
        </w:tc>
        <w:tc>
          <w:tcPr>
            <w:tcW w:w="4432" w:type="dxa"/>
            <w:vAlign w:val="center"/>
          </w:tcPr>
          <w:p w14:paraId="15B7B7E9">
            <w:pPr>
              <w:widowControl/>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2025年永州市省级以上产业园区自查问题排查整治</w:t>
            </w:r>
          </w:p>
        </w:tc>
      </w:tr>
      <w:tr w14:paraId="62D6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436" w:type="dxa"/>
            <w:vAlign w:val="center"/>
          </w:tcPr>
          <w:p w14:paraId="05177DAC">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9</w:t>
            </w:r>
          </w:p>
        </w:tc>
        <w:tc>
          <w:tcPr>
            <w:tcW w:w="1380" w:type="dxa"/>
            <w:vAlign w:val="center"/>
          </w:tcPr>
          <w:p w14:paraId="64BFAEAC">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五好园区</w:t>
            </w:r>
          </w:p>
        </w:tc>
        <w:tc>
          <w:tcPr>
            <w:tcW w:w="3715" w:type="dxa"/>
            <w:vAlign w:val="center"/>
          </w:tcPr>
          <w:p w14:paraId="0BC93CB8">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年度五好园区考核环保资料汇编</w:t>
            </w:r>
          </w:p>
        </w:tc>
        <w:tc>
          <w:tcPr>
            <w:tcW w:w="4432" w:type="dxa"/>
            <w:vAlign w:val="center"/>
          </w:tcPr>
          <w:p w14:paraId="1B407472">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年度五好园区考核环保资料汇编</w:t>
            </w:r>
          </w:p>
        </w:tc>
      </w:tr>
      <w:tr w14:paraId="072A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436" w:type="dxa"/>
            <w:vAlign w:val="center"/>
          </w:tcPr>
          <w:p w14:paraId="5F992006">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10</w:t>
            </w:r>
          </w:p>
        </w:tc>
        <w:tc>
          <w:tcPr>
            <w:tcW w:w="1380" w:type="dxa"/>
            <w:vAlign w:val="center"/>
          </w:tcPr>
          <w:p w14:paraId="3C20DFD3">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人员驻点安置工作费</w:t>
            </w:r>
          </w:p>
        </w:tc>
        <w:tc>
          <w:tcPr>
            <w:tcW w:w="3715" w:type="dxa"/>
            <w:vAlign w:val="center"/>
          </w:tcPr>
          <w:p w14:paraId="3CD51E97">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根据甲方需求远程指导，必要时随叫随到</w:t>
            </w:r>
          </w:p>
        </w:tc>
        <w:tc>
          <w:tcPr>
            <w:tcW w:w="4432" w:type="dxa"/>
            <w:vAlign w:val="center"/>
          </w:tcPr>
          <w:p w14:paraId="771E6555">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sz w:val="21"/>
                <w:szCs w:val="21"/>
              </w:rPr>
              <w:t>根据甲方需求远程指导，必要时随叫随到</w:t>
            </w:r>
          </w:p>
        </w:tc>
      </w:tr>
      <w:tr w14:paraId="61D4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436" w:type="dxa"/>
            <w:vAlign w:val="center"/>
          </w:tcPr>
          <w:p w14:paraId="4EBFF991">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11</w:t>
            </w:r>
          </w:p>
        </w:tc>
        <w:tc>
          <w:tcPr>
            <w:tcW w:w="1380" w:type="dxa"/>
            <w:vAlign w:val="center"/>
          </w:tcPr>
          <w:p w14:paraId="5D33DA0A">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年度环境检测</w:t>
            </w:r>
          </w:p>
        </w:tc>
        <w:tc>
          <w:tcPr>
            <w:tcW w:w="3715" w:type="dxa"/>
            <w:vAlign w:val="center"/>
          </w:tcPr>
          <w:p w14:paraId="325A458E">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进行年度园区环境质量监测，一年2次，上半年1次、下半年1次</w:t>
            </w:r>
          </w:p>
        </w:tc>
        <w:tc>
          <w:tcPr>
            <w:tcW w:w="4432" w:type="dxa"/>
            <w:vAlign w:val="center"/>
          </w:tcPr>
          <w:p w14:paraId="2A5CF28F">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已完成上半年</w:t>
            </w:r>
            <w:r>
              <w:rPr>
                <w:rFonts w:hint="eastAsia" w:ascii="Times New Roman" w:hAnsi="Times New Roman" w:eastAsia="宋体" w:cs="Times New Roman"/>
                <w:b w:val="0"/>
                <w:bCs w:val="0"/>
                <w:color w:val="auto"/>
                <w:sz w:val="21"/>
                <w:szCs w:val="21"/>
                <w:vertAlign w:val="baseline"/>
                <w:lang w:val="en-US" w:eastAsia="zh-CN"/>
              </w:rPr>
              <w:t>、下半年</w:t>
            </w:r>
            <w:r>
              <w:rPr>
                <w:rFonts w:hint="default" w:ascii="Times New Roman" w:hAnsi="Times New Roman" w:eastAsia="宋体" w:cs="Times New Roman"/>
                <w:b w:val="0"/>
                <w:bCs w:val="0"/>
                <w:color w:val="auto"/>
                <w:sz w:val="21"/>
                <w:szCs w:val="21"/>
                <w:vertAlign w:val="baseline"/>
                <w:lang w:val="en-US" w:eastAsia="zh-CN"/>
              </w:rPr>
              <w:t>园区环境质量监测</w:t>
            </w:r>
          </w:p>
        </w:tc>
      </w:tr>
      <w:tr w14:paraId="5F36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436" w:type="dxa"/>
            <w:vAlign w:val="center"/>
          </w:tcPr>
          <w:p w14:paraId="254257BF">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12</w:t>
            </w:r>
          </w:p>
        </w:tc>
        <w:tc>
          <w:tcPr>
            <w:tcW w:w="1380" w:type="dxa"/>
            <w:vAlign w:val="center"/>
          </w:tcPr>
          <w:p w14:paraId="0FB39EE7">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2025年度突发环境事件应急演练</w:t>
            </w:r>
          </w:p>
        </w:tc>
        <w:tc>
          <w:tcPr>
            <w:tcW w:w="3715" w:type="dxa"/>
            <w:vAlign w:val="center"/>
          </w:tcPr>
          <w:p w14:paraId="5621A60F">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编制应急演练方案，制作横幅，安排工程师配合园区开展2025年突发环境事件应急演练</w:t>
            </w:r>
          </w:p>
        </w:tc>
        <w:tc>
          <w:tcPr>
            <w:tcW w:w="4432" w:type="dxa"/>
            <w:vAlign w:val="center"/>
          </w:tcPr>
          <w:p w14:paraId="16C76C02">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2025年11月编制应急演练方案，安排工程师配合园区开展2025年突发环境事件应急演练</w:t>
            </w:r>
          </w:p>
        </w:tc>
      </w:tr>
      <w:tr w14:paraId="2A68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436" w:type="dxa"/>
            <w:vAlign w:val="center"/>
          </w:tcPr>
          <w:p w14:paraId="56C2DE97">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13</w:t>
            </w:r>
          </w:p>
        </w:tc>
        <w:tc>
          <w:tcPr>
            <w:tcW w:w="1380" w:type="dxa"/>
            <w:vAlign w:val="center"/>
          </w:tcPr>
          <w:p w14:paraId="4F3A41C4">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其他考核内容</w:t>
            </w:r>
          </w:p>
        </w:tc>
        <w:tc>
          <w:tcPr>
            <w:tcW w:w="3715" w:type="dxa"/>
            <w:vAlign w:val="center"/>
          </w:tcPr>
          <w:p w14:paraId="2134C4CA">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各级环保部门及全县环保考核相关内容</w:t>
            </w:r>
          </w:p>
        </w:tc>
        <w:tc>
          <w:tcPr>
            <w:tcW w:w="4432" w:type="dxa"/>
            <w:vAlign w:val="center"/>
          </w:tcPr>
          <w:p w14:paraId="651A490D">
            <w:pPr>
              <w:bidi w:val="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蓝山经开区“十四五”重点流域保护治理工作总结</w:t>
            </w:r>
          </w:p>
        </w:tc>
      </w:tr>
    </w:tbl>
    <w:p w14:paraId="41B5DBA9">
      <w:pPr>
        <w:keepNext w:val="0"/>
        <w:keepLines w:val="0"/>
        <w:pageBreakBefore w:val="0"/>
        <w:widowControl/>
        <w:suppressLineNumbers w:val="0"/>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宋体" w:cs="Times New Roman"/>
          <w:color w:val="C00000"/>
          <w:sz w:val="32"/>
          <w:szCs w:val="32"/>
          <w:lang w:val="en-US" w:eastAsia="zh-CN"/>
        </w:rPr>
      </w:pPr>
      <w:r>
        <w:rPr>
          <w:rFonts w:hint="eastAsia" w:ascii="Times New Roman" w:hAnsi="Times New Roman" w:eastAsia="宋体" w:cs="Times New Roman"/>
          <w:kern w:val="2"/>
          <w:sz w:val="32"/>
          <w:szCs w:val="32"/>
          <w:lang w:val="en-US" w:eastAsia="zh-CN" w:bidi="ar-SA"/>
        </w:rPr>
        <w:t>2、</w:t>
      </w:r>
      <w:r>
        <w:rPr>
          <w:rFonts w:hint="default" w:ascii="Times New Roman" w:hAnsi="Times New Roman" w:eastAsia="宋体" w:cs="Times New Roman"/>
          <w:kern w:val="2"/>
          <w:sz w:val="32"/>
          <w:szCs w:val="32"/>
          <w:lang w:val="en-US" w:eastAsia="zh-CN" w:bidi="ar-SA"/>
        </w:rPr>
        <w:t>蓝山县工业污水处理厂</w:t>
      </w:r>
      <w:r>
        <w:rPr>
          <w:rFonts w:hint="eastAsia" w:ascii="Times New Roman" w:hAnsi="Times New Roman" w:eastAsia="宋体" w:cs="Times New Roman"/>
          <w:kern w:val="2"/>
          <w:sz w:val="32"/>
          <w:szCs w:val="32"/>
          <w:lang w:val="en-US" w:eastAsia="zh-CN" w:bidi="ar-SA"/>
        </w:rPr>
        <w:t>运营单位为蓝山县经建环保科技有限公司</w:t>
      </w:r>
      <w:r>
        <w:rPr>
          <w:rFonts w:hint="default" w:ascii="Times New Roman" w:hAnsi="Times New Roman" w:eastAsia="宋体" w:cs="Times New Roman"/>
          <w:kern w:val="2"/>
          <w:sz w:val="32"/>
          <w:szCs w:val="32"/>
          <w:lang w:val="en-US" w:eastAsia="zh-CN" w:bidi="ar-SA"/>
        </w:rPr>
        <w:t>，位于东方大道以北，东外环路以西，占地28.21亩，总投资5764万元，建设内容主要包括办公楼、配电室、机修仓库、污泥脱水、二沉池（2座）、氧化沟（2座）、水解池及事故水池、絮凝沉淀池（2座）、滤布滤池（2座）、消毒池、污泥回流泵房、预处理、进水口、出水口在线监测设备系统、门卫及配套水、电和设备及其安装工程，设计处理规模1万m³/d，实际处理规模约</w:t>
      </w:r>
      <w:r>
        <w:rPr>
          <w:rFonts w:hint="eastAsia" w:ascii="Times New Roman" w:hAnsi="Times New Roman" w:eastAsia="宋体" w:cs="Times New Roman"/>
          <w:kern w:val="2"/>
          <w:sz w:val="32"/>
          <w:szCs w:val="32"/>
          <w:lang w:val="en-US" w:eastAsia="zh-CN" w:bidi="ar-SA"/>
        </w:rPr>
        <w:t>3</w:t>
      </w:r>
      <w:r>
        <w:rPr>
          <w:rFonts w:hint="default" w:ascii="Times New Roman" w:hAnsi="Times New Roman" w:eastAsia="宋体" w:cs="Times New Roman"/>
          <w:kern w:val="2"/>
          <w:sz w:val="32"/>
          <w:szCs w:val="32"/>
          <w:lang w:val="en-US" w:eastAsia="zh-CN" w:bidi="ar-SA"/>
        </w:rPr>
        <w:t>000m³/d，污水处理工艺为氧化沟生化、混凝沉淀深化处理工艺，污水排放达到一级A标准，安装了进水在线监控（监测COD、氨氮）和出水在线监控（监测PH、COD、氨氮、总磷、总氮、流量），在线监测达标率100%。</w:t>
      </w:r>
    </w:p>
    <w:p w14:paraId="0261BE9D">
      <w:pPr>
        <w:pStyle w:val="14"/>
        <w:spacing w:after="0" w:line="600" w:lineRule="exact"/>
        <w:ind w:left="0" w:leftChars="0" w:firstLine="640" w:firstLineChars="200"/>
        <w:outlineLvl w:val="0"/>
        <w:rPr>
          <w:rFonts w:hint="default" w:ascii="Times New Roman" w:hAnsi="Times New Roman" w:eastAsia="宋体" w:cs="Times New Roman"/>
          <w:b w:val="0"/>
          <w:bCs w:val="0"/>
          <w:sz w:val="32"/>
          <w:szCs w:val="32"/>
        </w:rPr>
      </w:pPr>
      <w:r>
        <w:rPr>
          <w:rFonts w:hint="default" w:ascii="Times New Roman" w:hAnsi="Times New Roman" w:eastAsia="宋体" w:cs="Times New Roman"/>
          <w:b w:val="0"/>
          <w:bCs w:val="0"/>
          <w:sz w:val="32"/>
          <w:szCs w:val="32"/>
        </w:rPr>
        <w:t>三、园区环保工作成效、主要措施做法</w:t>
      </w:r>
      <w:bookmarkEnd w:id="64"/>
    </w:p>
    <w:p w14:paraId="41C854E1">
      <w:pPr>
        <w:pStyle w:val="14"/>
        <w:snapToGrid w:val="0"/>
        <w:spacing w:after="0" w:line="600" w:lineRule="exact"/>
        <w:ind w:left="0" w:leftChars="0" w:firstLine="643"/>
        <w:rPr>
          <w:rFonts w:hint="default" w:ascii="Times New Roman" w:hAnsi="Times New Roman" w:eastAsia="宋体" w:cs="Times New Roman"/>
          <w:sz w:val="32"/>
          <w:szCs w:val="32"/>
          <w:lang w:val="en-US" w:eastAsia="zh-CN"/>
        </w:rPr>
      </w:pPr>
      <w:r>
        <w:rPr>
          <w:rFonts w:hint="default" w:ascii="Times New Roman" w:hAnsi="Times New Roman" w:eastAsia="宋体" w:cs="Times New Roman"/>
          <w:sz w:val="32"/>
          <w:szCs w:val="32"/>
          <w:lang w:val="en-US" w:eastAsia="zh-CN"/>
        </w:rPr>
        <w:t>1、紧抓污水管网建设，推进园区雨污分流。蓝山县工业园区污水管网建设项目（北外环至东外环段）共敷设安装DN1000污水管约6712米，构筑检查井108座，其中超深井28座（7米以上）。项目于2025年10月15日竣工，2025年12月通过验收。项目的实施进一步改善了区域居民生活及企业生产条件，提高城市环境质量，优化生态环境。</w:t>
      </w:r>
    </w:p>
    <w:p w14:paraId="2CDAB1F9">
      <w:pPr>
        <w:pStyle w:val="14"/>
        <w:snapToGrid w:val="0"/>
        <w:spacing w:after="0" w:line="600" w:lineRule="exact"/>
        <w:ind w:left="0" w:leftChars="0" w:firstLine="643"/>
        <w:rPr>
          <w:rFonts w:hint="default" w:ascii="Times New Roman" w:hAnsi="Times New Roman" w:eastAsia="宋体" w:cs="Times New Roman"/>
          <w:sz w:val="32"/>
          <w:szCs w:val="32"/>
          <w:lang w:val="en-US" w:eastAsia="zh-CN"/>
        </w:rPr>
      </w:pPr>
      <w:r>
        <w:rPr>
          <w:rFonts w:hint="default" w:ascii="Times New Roman" w:hAnsi="Times New Roman" w:eastAsia="宋体" w:cs="Times New Roman"/>
          <w:sz w:val="32"/>
          <w:szCs w:val="32"/>
          <w:lang w:val="en-US" w:eastAsia="zh-CN"/>
        </w:rPr>
        <w:t>2、落实危废“规范贮存”，实现绿色发展。园区在标准厂房二期北侧共建设8座标准化撬装式危险废物暂存间，配备了活性炭吸附装置、应急事故池，强化了企业危险废物污染控制，标准化设计确保危废存储的安全性，防止泄漏和污染，同时易于维护和升级，符合《危险废物贮存污染控制标准》（GB18597-2023）的要求，减少了危废泄漏的风险，保护了生态环境，帮助企业实现绿色发展目标。</w:t>
      </w:r>
    </w:p>
    <w:p w14:paraId="17A58F66">
      <w:pPr>
        <w:pStyle w:val="14"/>
        <w:snapToGrid w:val="0"/>
        <w:spacing w:after="0" w:line="600" w:lineRule="exact"/>
        <w:ind w:left="0" w:leftChars="0" w:firstLine="643"/>
        <w:rPr>
          <w:rFonts w:hint="default" w:ascii="Times New Roman" w:hAnsi="Times New Roman" w:eastAsia="宋体" w:cs="Times New Roman"/>
          <w:sz w:val="32"/>
          <w:szCs w:val="32"/>
          <w:lang w:val="en-US" w:eastAsia="zh-CN"/>
        </w:rPr>
      </w:pPr>
      <w:r>
        <w:rPr>
          <w:rFonts w:hint="eastAsia" w:ascii="Times New Roman" w:hAnsi="Times New Roman" w:cs="Times New Roman"/>
          <w:sz w:val="32"/>
          <w:szCs w:val="32"/>
          <w:lang w:val="en-US" w:eastAsia="zh-CN"/>
        </w:rPr>
        <w:t>3、</w:t>
      </w:r>
      <w:r>
        <w:rPr>
          <w:rFonts w:hint="default" w:ascii="Times New Roman" w:hAnsi="Times New Roman" w:eastAsia="宋体" w:cs="Times New Roman"/>
          <w:sz w:val="32"/>
          <w:szCs w:val="32"/>
          <w:lang w:val="en-US" w:eastAsia="zh-CN"/>
        </w:rPr>
        <w:t>落实环保排查检查机制，成立联合专班深入开展隐患排查和治理。2025年蓝山经开区联合市生态环境局蓝山分局，开展了多次环保专项行动。共检查了53家企业，检查发现未办理或正在办理环境影响评价的企业4家，包括永州鑫樾模型制造有限公司、湖南省泰之鸿模型制造有限公司、湖南飞腾家居有限公司、湖南奥迪拉科技有限公司。产生危险废物的企业33家，其中未设置危废暂存间或设置不规范的7家。涉水企业</w:t>
      </w:r>
      <w:r>
        <w:rPr>
          <w:rFonts w:hint="eastAsia" w:ascii="Times New Roman" w:hAnsi="Times New Roman" w:cs="Times New Roman"/>
          <w:sz w:val="32"/>
          <w:szCs w:val="32"/>
          <w:lang w:val="en-US" w:eastAsia="zh-CN"/>
        </w:rPr>
        <w:t>4</w:t>
      </w:r>
      <w:r>
        <w:rPr>
          <w:rFonts w:hint="default" w:ascii="Times New Roman" w:hAnsi="Times New Roman" w:eastAsia="宋体" w:cs="Times New Roman"/>
          <w:sz w:val="32"/>
          <w:szCs w:val="32"/>
          <w:lang w:val="en-US" w:eastAsia="zh-CN"/>
        </w:rPr>
        <w:t>家，污水处理设施不齐全或运行不正常的企业</w:t>
      </w:r>
      <w:r>
        <w:rPr>
          <w:rFonts w:hint="eastAsia" w:ascii="Times New Roman" w:hAnsi="Times New Roman" w:cs="Times New Roman"/>
          <w:sz w:val="32"/>
          <w:szCs w:val="32"/>
          <w:lang w:val="en-US" w:eastAsia="zh-CN"/>
        </w:rPr>
        <w:t>1</w:t>
      </w:r>
      <w:r>
        <w:rPr>
          <w:rFonts w:hint="default" w:ascii="Times New Roman" w:hAnsi="Times New Roman" w:eastAsia="宋体" w:cs="Times New Roman"/>
          <w:sz w:val="32"/>
          <w:szCs w:val="32"/>
          <w:lang w:val="en-US" w:eastAsia="zh-CN"/>
        </w:rPr>
        <w:t>家。涉VOCs企业21家，废气处理设施不齐全或运行不正常的企业8家。</w:t>
      </w:r>
    </w:p>
    <w:p w14:paraId="44E65E26">
      <w:pPr>
        <w:pStyle w:val="14"/>
        <w:snapToGrid w:val="0"/>
        <w:spacing w:after="0" w:line="600" w:lineRule="exact"/>
        <w:ind w:left="0" w:leftChars="0" w:firstLine="643"/>
        <w:rPr>
          <w:rFonts w:hint="default" w:ascii="Times New Roman" w:hAnsi="Times New Roman" w:eastAsia="宋体" w:cs="Times New Roman"/>
          <w:sz w:val="32"/>
          <w:szCs w:val="32"/>
          <w:lang w:val="en-US" w:eastAsia="zh-CN"/>
        </w:rPr>
      </w:pPr>
      <w:r>
        <w:rPr>
          <w:rFonts w:hint="eastAsia" w:ascii="Times New Roman" w:hAnsi="Times New Roman" w:cs="Times New Roman"/>
          <w:sz w:val="32"/>
          <w:szCs w:val="32"/>
          <w:lang w:val="en-US" w:eastAsia="zh-CN"/>
        </w:rPr>
        <w:t>4</w:t>
      </w:r>
      <w:r>
        <w:rPr>
          <w:rFonts w:hint="default" w:ascii="Times New Roman" w:hAnsi="Times New Roman" w:eastAsia="宋体" w:cs="Times New Roman"/>
          <w:sz w:val="32"/>
          <w:szCs w:val="32"/>
          <w:lang w:val="en-US" w:eastAsia="zh-CN"/>
        </w:rPr>
        <w:t>、持续抓好宣传教育引导。2025年11月，邀请县应急管理局、消防大队等部门到园区开展突发环境事件应急演练及环保知识讲座，与企业面对面讨论交流，强化园区企业从业人员对环保的法律意识和责任意识。召集园区企业负责人（安全生产和环保责任人）到会观看事故警示教育片，聆听理论授课、案例分析，会后参观园区突发环境事件应急演练，切实增强企业应急防范能力。</w:t>
      </w:r>
    </w:p>
    <w:p w14:paraId="7D95769F">
      <w:pPr>
        <w:pStyle w:val="14"/>
        <w:snapToGrid w:val="0"/>
        <w:spacing w:after="0" w:line="600" w:lineRule="exact"/>
        <w:ind w:left="0" w:leftChars="0" w:firstLine="643"/>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5</w:t>
      </w:r>
      <w:r>
        <w:rPr>
          <w:rFonts w:hint="default" w:ascii="Times New Roman" w:hAnsi="Times New Roman" w:cs="Times New Roman"/>
          <w:sz w:val="32"/>
          <w:szCs w:val="32"/>
          <w:lang w:val="en-US" w:eastAsia="zh-CN"/>
        </w:rPr>
        <w:t>、</w:t>
      </w:r>
      <w:r>
        <w:rPr>
          <w:rFonts w:hint="eastAsia" w:ascii="Times New Roman" w:hAnsi="Times New Roman" w:cs="Times New Roman"/>
          <w:sz w:val="32"/>
          <w:szCs w:val="32"/>
          <w:lang w:val="en-US" w:eastAsia="zh-CN"/>
        </w:rPr>
        <w:t>落实第三方治理及环保监管平台工作。与湖南方瑞节能环保咨询有限公司续签环保管家合同，目前已经开展园区2025年上半年度、下半年度环境监测工作、完善园区环保“一企一档”、协助新入驻企业办理排污许可证等环保手续、落实省市县环保部门要求填报的各类数据报表；与湖南永蓝检测技术股份有限公司签订环境管理信息监管信息平台运营及维护合同，完善2025年环境监测数据传输，及时更新了平台网页各类问题。</w:t>
      </w:r>
    </w:p>
    <w:p w14:paraId="7E9C291B">
      <w:pPr>
        <w:pStyle w:val="14"/>
        <w:spacing w:after="0" w:line="600" w:lineRule="exact"/>
        <w:ind w:left="0" w:leftChars="0" w:firstLine="640" w:firstLineChars="200"/>
        <w:outlineLvl w:val="0"/>
        <w:rPr>
          <w:rFonts w:hint="default" w:ascii="Times New Roman" w:hAnsi="Times New Roman" w:eastAsia="宋体" w:cs="Times New Roman"/>
          <w:b w:val="0"/>
          <w:bCs w:val="0"/>
          <w:sz w:val="32"/>
          <w:szCs w:val="32"/>
        </w:rPr>
      </w:pPr>
      <w:bookmarkStart w:id="65" w:name="_Toc4021"/>
      <w:r>
        <w:rPr>
          <w:rFonts w:hint="default" w:ascii="Times New Roman" w:hAnsi="Times New Roman" w:eastAsia="宋体" w:cs="Times New Roman"/>
          <w:b w:val="0"/>
          <w:bCs w:val="0"/>
          <w:sz w:val="32"/>
          <w:szCs w:val="32"/>
        </w:rPr>
        <w:t>四、园区生态环境管理存在主要问题和难题</w:t>
      </w:r>
      <w:bookmarkEnd w:id="65"/>
    </w:p>
    <w:p w14:paraId="73966711">
      <w:pPr>
        <w:pStyle w:val="14"/>
        <w:snapToGrid w:val="0"/>
        <w:spacing w:after="0" w:line="600" w:lineRule="exact"/>
        <w:ind w:left="0" w:leftChars="0" w:firstLine="643"/>
        <w:rPr>
          <w:rFonts w:hint="default" w:ascii="Times New Roman" w:hAnsi="Times New Roman" w:eastAsia="宋体" w:cs="Times New Roman"/>
          <w:sz w:val="32"/>
          <w:szCs w:val="32"/>
        </w:rPr>
      </w:pPr>
      <w:bookmarkStart w:id="66" w:name="_Toc29938"/>
      <w:bookmarkStart w:id="67" w:name="_Toc12431"/>
      <w:bookmarkStart w:id="68" w:name="_Toc9753"/>
      <w:bookmarkStart w:id="69" w:name="_Toc4403"/>
      <w:r>
        <w:rPr>
          <w:rFonts w:hint="default" w:ascii="Times New Roman" w:hAnsi="Times New Roman" w:eastAsia="宋体" w:cs="Times New Roman"/>
          <w:sz w:val="32"/>
          <w:szCs w:val="32"/>
        </w:rPr>
        <w:t>1、园区生态环境保护工作监管职能不强，经开区无审批、监管及执法权限，市、县相关部门也未授权园区行使审批及监管执法的权力，经开区解决相关环境问题较疲软。</w:t>
      </w:r>
      <w:bookmarkEnd w:id="66"/>
      <w:bookmarkEnd w:id="67"/>
      <w:bookmarkEnd w:id="68"/>
      <w:bookmarkEnd w:id="69"/>
    </w:p>
    <w:p w14:paraId="63EE8141">
      <w:pPr>
        <w:pStyle w:val="14"/>
        <w:snapToGrid w:val="0"/>
        <w:spacing w:after="0" w:line="600" w:lineRule="exact"/>
        <w:ind w:left="0" w:leftChars="0" w:firstLine="643"/>
        <w:rPr>
          <w:rFonts w:hint="default" w:ascii="Times New Roman" w:hAnsi="Times New Roman" w:eastAsia="宋体" w:cs="Times New Roman"/>
          <w:sz w:val="32"/>
          <w:szCs w:val="32"/>
        </w:rPr>
      </w:pPr>
      <w:bookmarkStart w:id="70" w:name="_Toc16995"/>
      <w:bookmarkStart w:id="71" w:name="_Toc2912"/>
      <w:bookmarkStart w:id="72" w:name="_Toc24004"/>
      <w:bookmarkStart w:id="73" w:name="_Toc25796"/>
      <w:r>
        <w:rPr>
          <w:rFonts w:hint="eastAsia" w:ascii="Times New Roman" w:hAnsi="Times New Roman" w:cs="Times New Roman"/>
          <w:sz w:val="32"/>
          <w:szCs w:val="32"/>
          <w:lang w:val="en-US" w:eastAsia="zh-CN"/>
        </w:rPr>
        <w:t>2</w:t>
      </w:r>
      <w:r>
        <w:rPr>
          <w:rFonts w:hint="default" w:ascii="Times New Roman" w:hAnsi="Times New Roman" w:eastAsia="宋体" w:cs="Times New Roman"/>
          <w:sz w:val="32"/>
          <w:szCs w:val="32"/>
        </w:rPr>
        <w:t>、少部分企业对环境保护意识不够深刻，管理不规范，缺乏专业的环保技术人员指导。</w:t>
      </w:r>
      <w:bookmarkEnd w:id="70"/>
      <w:bookmarkEnd w:id="71"/>
      <w:bookmarkEnd w:id="72"/>
      <w:bookmarkEnd w:id="73"/>
    </w:p>
    <w:p w14:paraId="25B597D1">
      <w:pPr>
        <w:pStyle w:val="14"/>
        <w:spacing w:after="0" w:line="600" w:lineRule="exact"/>
        <w:ind w:left="0" w:leftChars="0" w:firstLine="640" w:firstLineChars="200"/>
        <w:outlineLvl w:val="0"/>
        <w:rPr>
          <w:rFonts w:hint="default" w:ascii="Times New Roman" w:hAnsi="Times New Roman" w:eastAsia="宋体" w:cs="Times New Roman"/>
          <w:b w:val="0"/>
          <w:bCs w:val="0"/>
          <w:sz w:val="32"/>
          <w:szCs w:val="32"/>
        </w:rPr>
      </w:pPr>
      <w:bookmarkStart w:id="74" w:name="_Toc22682"/>
      <w:r>
        <w:rPr>
          <w:rFonts w:hint="default" w:ascii="Times New Roman" w:hAnsi="Times New Roman" w:eastAsia="宋体" w:cs="Times New Roman"/>
          <w:b w:val="0"/>
          <w:bCs w:val="0"/>
          <w:sz w:val="32"/>
          <w:szCs w:val="32"/>
        </w:rPr>
        <w:t>五、下一步工作计划</w:t>
      </w:r>
      <w:bookmarkEnd w:id="74"/>
    </w:p>
    <w:p w14:paraId="2738EDAE">
      <w:pPr>
        <w:pStyle w:val="14"/>
        <w:snapToGrid w:val="0"/>
        <w:spacing w:after="0" w:line="600" w:lineRule="exact"/>
        <w:ind w:left="0" w:leftChars="0" w:firstLine="643"/>
        <w:rPr>
          <w:rFonts w:hint="default" w:ascii="Times New Roman" w:hAnsi="Times New Roman" w:cs="Times New Roman"/>
          <w:sz w:val="32"/>
          <w:szCs w:val="32"/>
          <w:lang w:val="en-US" w:eastAsia="zh-CN"/>
        </w:rPr>
      </w:pPr>
      <w:bookmarkStart w:id="75" w:name="_Toc13323"/>
      <w:r>
        <w:rPr>
          <w:rFonts w:hint="default" w:ascii="Times New Roman" w:hAnsi="Times New Roman" w:cs="Times New Roman"/>
          <w:sz w:val="32"/>
          <w:szCs w:val="32"/>
          <w:lang w:val="en-US" w:eastAsia="zh-CN"/>
        </w:rPr>
        <w:t>1、对园区现有生态环境管理主要问题和难题进行整改</w:t>
      </w:r>
      <w:bookmarkEnd w:id="75"/>
    </w:p>
    <w:p w14:paraId="4C98655C">
      <w:pPr>
        <w:pStyle w:val="14"/>
        <w:snapToGrid w:val="0"/>
        <w:spacing w:after="0" w:line="360" w:lineRule="auto"/>
        <w:ind w:left="0" w:leftChars="0" w:firstLine="600"/>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表5-1 园区生态环境管理存在主要问题和难题整改计划</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3"/>
        <w:gridCol w:w="2611"/>
        <w:gridCol w:w="1927"/>
        <w:gridCol w:w="2091"/>
      </w:tblGrid>
      <w:tr w14:paraId="22A0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72" w:type="pct"/>
            <w:shd w:val="clear" w:color="auto" w:fill="D7D7D7" w:themeFill="background1" w:themeFillShade="D8"/>
            <w:vAlign w:val="center"/>
          </w:tcPr>
          <w:p w14:paraId="2E38570B">
            <w:pPr>
              <w:pStyle w:val="12"/>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default" w:ascii="Times New Roman" w:hAnsi="Times New Roman" w:eastAsia="宋体" w:cs="Times New Roman"/>
                <w:b/>
                <w:bCs/>
                <w:sz w:val="32"/>
                <w:szCs w:val="32"/>
                <w:vertAlign w:val="baseline"/>
                <w:lang w:val="en-US" w:eastAsia="zh-CN"/>
              </w:rPr>
            </w:pPr>
            <w:bookmarkStart w:id="76" w:name="_Toc4491"/>
            <w:bookmarkStart w:id="77" w:name="_Toc24751"/>
            <w:r>
              <w:rPr>
                <w:rFonts w:hint="default" w:ascii="Times New Roman" w:hAnsi="Times New Roman" w:eastAsia="宋体" w:cs="Times New Roman"/>
                <w:b/>
                <w:bCs/>
                <w:sz w:val="32"/>
                <w:szCs w:val="32"/>
              </w:rPr>
              <w:t>主要问题和难题</w:t>
            </w:r>
            <w:bookmarkEnd w:id="76"/>
            <w:bookmarkEnd w:id="77"/>
          </w:p>
        </w:tc>
        <w:tc>
          <w:tcPr>
            <w:tcW w:w="1310" w:type="pct"/>
            <w:shd w:val="clear" w:color="auto" w:fill="D7D7D7" w:themeFill="background1" w:themeFillShade="D8"/>
            <w:vAlign w:val="center"/>
          </w:tcPr>
          <w:p w14:paraId="01ECE6F5">
            <w:pPr>
              <w:pStyle w:val="12"/>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default" w:ascii="Times New Roman" w:hAnsi="Times New Roman" w:eastAsia="宋体" w:cs="Times New Roman"/>
                <w:b/>
                <w:bCs/>
                <w:sz w:val="32"/>
                <w:szCs w:val="32"/>
                <w:vertAlign w:val="baseline"/>
                <w:lang w:val="en-US" w:eastAsia="zh-CN"/>
              </w:rPr>
            </w:pPr>
            <w:bookmarkStart w:id="78" w:name="_Toc1451"/>
            <w:bookmarkStart w:id="79" w:name="_Toc13057"/>
            <w:r>
              <w:rPr>
                <w:rFonts w:hint="default" w:ascii="Times New Roman" w:hAnsi="Times New Roman" w:eastAsia="宋体" w:cs="Times New Roman"/>
                <w:b/>
                <w:bCs/>
                <w:sz w:val="32"/>
                <w:szCs w:val="32"/>
                <w:vertAlign w:val="baseline"/>
                <w:lang w:val="en-US" w:eastAsia="zh-CN"/>
              </w:rPr>
              <w:t>整改措施</w:t>
            </w:r>
            <w:bookmarkEnd w:id="78"/>
            <w:bookmarkEnd w:id="79"/>
          </w:p>
        </w:tc>
        <w:tc>
          <w:tcPr>
            <w:tcW w:w="967" w:type="pct"/>
            <w:shd w:val="clear" w:color="auto" w:fill="D7D7D7" w:themeFill="background1" w:themeFillShade="D8"/>
            <w:vAlign w:val="center"/>
          </w:tcPr>
          <w:p w14:paraId="21C8E028">
            <w:pPr>
              <w:pStyle w:val="12"/>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default" w:ascii="Times New Roman" w:hAnsi="Times New Roman" w:eastAsia="宋体" w:cs="Times New Roman"/>
                <w:b/>
                <w:bCs/>
                <w:sz w:val="32"/>
                <w:szCs w:val="32"/>
                <w:vertAlign w:val="baseline"/>
                <w:lang w:val="en-US" w:eastAsia="zh-CN"/>
              </w:rPr>
            </w:pPr>
            <w:bookmarkStart w:id="80" w:name="_Toc896"/>
            <w:bookmarkStart w:id="81" w:name="_Toc17520"/>
            <w:r>
              <w:rPr>
                <w:rFonts w:hint="default" w:ascii="Times New Roman" w:hAnsi="Times New Roman" w:eastAsia="宋体" w:cs="Times New Roman"/>
                <w:b/>
                <w:bCs/>
                <w:sz w:val="32"/>
                <w:szCs w:val="32"/>
                <w:vertAlign w:val="baseline"/>
                <w:lang w:val="en-US" w:eastAsia="zh-CN"/>
              </w:rPr>
              <w:t>实施时限</w:t>
            </w:r>
            <w:bookmarkEnd w:id="80"/>
            <w:bookmarkEnd w:id="81"/>
          </w:p>
        </w:tc>
        <w:tc>
          <w:tcPr>
            <w:tcW w:w="1049" w:type="pct"/>
            <w:shd w:val="clear" w:color="auto" w:fill="D7D7D7" w:themeFill="background1" w:themeFillShade="D8"/>
            <w:vAlign w:val="center"/>
          </w:tcPr>
          <w:p w14:paraId="40F567E6">
            <w:pPr>
              <w:pStyle w:val="12"/>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default" w:ascii="Times New Roman" w:hAnsi="Times New Roman" w:eastAsia="宋体" w:cs="Times New Roman"/>
                <w:b/>
                <w:bCs/>
                <w:sz w:val="32"/>
                <w:szCs w:val="32"/>
                <w:vertAlign w:val="baseline"/>
                <w:lang w:val="en-US" w:eastAsia="zh-CN"/>
              </w:rPr>
            </w:pPr>
            <w:bookmarkStart w:id="82" w:name="_Toc930"/>
            <w:bookmarkStart w:id="83" w:name="_Toc31571"/>
            <w:r>
              <w:rPr>
                <w:rFonts w:hint="default" w:ascii="Times New Roman" w:hAnsi="Times New Roman" w:eastAsia="宋体" w:cs="Times New Roman"/>
                <w:b/>
                <w:bCs/>
                <w:sz w:val="32"/>
                <w:szCs w:val="32"/>
                <w:vertAlign w:val="baseline"/>
                <w:lang w:val="en-US" w:eastAsia="zh-CN"/>
              </w:rPr>
              <w:t>预期效果</w:t>
            </w:r>
            <w:bookmarkEnd w:id="82"/>
            <w:bookmarkEnd w:id="83"/>
          </w:p>
        </w:tc>
      </w:tr>
      <w:tr w14:paraId="5953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pct"/>
            <w:vAlign w:val="center"/>
          </w:tcPr>
          <w:p w14:paraId="36D24893">
            <w:pPr>
              <w:pStyle w:val="12"/>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default" w:ascii="Times New Roman" w:hAnsi="Times New Roman" w:eastAsia="宋体" w:cs="Times New Roman"/>
                <w:b w:val="0"/>
                <w:bCs w:val="0"/>
                <w:sz w:val="28"/>
                <w:szCs w:val="28"/>
                <w:vertAlign w:val="baseline"/>
                <w:lang w:val="en-US" w:eastAsia="zh-CN"/>
              </w:rPr>
            </w:pPr>
            <w:bookmarkStart w:id="84" w:name="_Toc22741"/>
            <w:bookmarkStart w:id="85" w:name="_Toc11456"/>
            <w:r>
              <w:rPr>
                <w:rFonts w:hint="default" w:ascii="Times New Roman" w:hAnsi="Times New Roman" w:eastAsia="宋体" w:cs="Times New Roman"/>
                <w:b w:val="0"/>
                <w:bCs w:val="0"/>
                <w:sz w:val="28"/>
                <w:szCs w:val="28"/>
              </w:rPr>
              <w:t>园区生态环境保护工作监管职能不强，经开区无审批、监管及执法权限，市、县相关部门也未授权园区行使审批及监管执法的权力，经开区解决相关环境问题较疲软。</w:t>
            </w:r>
            <w:bookmarkEnd w:id="84"/>
            <w:bookmarkEnd w:id="85"/>
          </w:p>
        </w:tc>
        <w:tc>
          <w:tcPr>
            <w:tcW w:w="1310" w:type="pct"/>
            <w:vAlign w:val="center"/>
          </w:tcPr>
          <w:p w14:paraId="14C4C165">
            <w:pPr>
              <w:pStyle w:val="12"/>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default" w:ascii="Times New Roman" w:hAnsi="Times New Roman" w:eastAsia="宋体" w:cs="Times New Roman"/>
                <w:b w:val="0"/>
                <w:bCs w:val="0"/>
                <w:sz w:val="28"/>
                <w:szCs w:val="28"/>
                <w:vertAlign w:val="baseline"/>
                <w:lang w:val="en-US" w:eastAsia="zh-CN"/>
              </w:rPr>
            </w:pPr>
            <w:bookmarkStart w:id="86" w:name="_Toc31160"/>
            <w:bookmarkStart w:id="87" w:name="_Toc26252"/>
            <w:r>
              <w:rPr>
                <w:rFonts w:hint="default" w:ascii="Times New Roman" w:hAnsi="Times New Roman" w:eastAsia="宋体" w:cs="Times New Roman"/>
                <w:b w:val="0"/>
                <w:bCs w:val="0"/>
                <w:sz w:val="28"/>
                <w:szCs w:val="28"/>
                <w:vertAlign w:val="baseline"/>
                <w:lang w:val="en-US" w:eastAsia="zh-CN"/>
              </w:rPr>
              <w:t>加强同生态环境部门工作联系，邀请生态环境部门联合排查，对园区生态环境问题及时排查，及时整改。</w:t>
            </w:r>
            <w:bookmarkEnd w:id="86"/>
            <w:bookmarkEnd w:id="87"/>
          </w:p>
        </w:tc>
        <w:tc>
          <w:tcPr>
            <w:tcW w:w="967" w:type="pct"/>
            <w:vAlign w:val="center"/>
          </w:tcPr>
          <w:p w14:paraId="400F091D">
            <w:pPr>
              <w:pStyle w:val="12"/>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default" w:ascii="Times New Roman" w:hAnsi="Times New Roman" w:eastAsia="宋体" w:cs="Times New Roman"/>
                <w:b w:val="0"/>
                <w:bCs w:val="0"/>
                <w:sz w:val="28"/>
                <w:szCs w:val="28"/>
                <w:vertAlign w:val="baseline"/>
                <w:lang w:val="en-US" w:eastAsia="zh-CN"/>
              </w:rPr>
            </w:pPr>
            <w:bookmarkStart w:id="88" w:name="_Toc1159"/>
            <w:bookmarkStart w:id="89" w:name="_Toc11041"/>
            <w:r>
              <w:rPr>
                <w:rFonts w:hint="default" w:ascii="Times New Roman" w:hAnsi="Times New Roman" w:eastAsia="宋体" w:cs="Times New Roman"/>
                <w:b w:val="0"/>
                <w:bCs w:val="0"/>
                <w:sz w:val="28"/>
                <w:szCs w:val="28"/>
                <w:vertAlign w:val="baseline"/>
                <w:lang w:val="en-US" w:eastAsia="zh-CN"/>
              </w:rPr>
              <w:t>长期</w:t>
            </w:r>
            <w:bookmarkEnd w:id="88"/>
            <w:bookmarkEnd w:id="89"/>
          </w:p>
        </w:tc>
        <w:tc>
          <w:tcPr>
            <w:tcW w:w="1049" w:type="pct"/>
            <w:vAlign w:val="center"/>
          </w:tcPr>
          <w:p w14:paraId="692666B7">
            <w:pPr>
              <w:pStyle w:val="12"/>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default" w:ascii="Times New Roman" w:hAnsi="Times New Roman" w:eastAsia="宋体" w:cs="Times New Roman"/>
                <w:b w:val="0"/>
                <w:bCs w:val="0"/>
                <w:sz w:val="28"/>
                <w:szCs w:val="28"/>
                <w:vertAlign w:val="baseline"/>
                <w:lang w:val="en-US" w:eastAsia="zh-CN"/>
              </w:rPr>
            </w:pPr>
            <w:bookmarkStart w:id="90" w:name="_Toc28389"/>
            <w:bookmarkStart w:id="91" w:name="_Toc13034"/>
            <w:r>
              <w:rPr>
                <w:rFonts w:hint="default" w:ascii="Times New Roman" w:hAnsi="Times New Roman" w:eastAsia="宋体" w:cs="Times New Roman"/>
                <w:b w:val="0"/>
                <w:bCs w:val="0"/>
                <w:sz w:val="28"/>
                <w:szCs w:val="28"/>
                <w:vertAlign w:val="baseline"/>
                <w:lang w:val="en-US" w:eastAsia="zh-CN"/>
              </w:rPr>
              <w:t>确保园区在生态环境问题处理中的执法力度。</w:t>
            </w:r>
            <w:bookmarkEnd w:id="90"/>
            <w:bookmarkEnd w:id="91"/>
          </w:p>
        </w:tc>
      </w:tr>
      <w:tr w14:paraId="7018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pct"/>
            <w:vAlign w:val="center"/>
          </w:tcPr>
          <w:p w14:paraId="24082B8C">
            <w:pPr>
              <w:pStyle w:val="12"/>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default" w:ascii="Times New Roman" w:hAnsi="Times New Roman" w:eastAsia="宋体" w:cs="Times New Roman"/>
                <w:b w:val="0"/>
                <w:bCs w:val="0"/>
                <w:sz w:val="28"/>
                <w:szCs w:val="28"/>
                <w:vertAlign w:val="baseline"/>
                <w:lang w:val="en-US" w:eastAsia="zh-CN"/>
              </w:rPr>
            </w:pPr>
            <w:bookmarkStart w:id="92" w:name="_Toc431"/>
            <w:bookmarkStart w:id="93" w:name="_Toc26919"/>
            <w:r>
              <w:rPr>
                <w:rFonts w:hint="default" w:ascii="Times New Roman" w:hAnsi="Times New Roman" w:eastAsia="宋体" w:cs="Times New Roman"/>
                <w:b w:val="0"/>
                <w:bCs w:val="0"/>
                <w:sz w:val="28"/>
                <w:szCs w:val="28"/>
              </w:rPr>
              <w:t>少部分企业对环境保护意识不够深刻，管理不规范，缺乏专业的环保技术人员指导。</w:t>
            </w:r>
            <w:bookmarkEnd w:id="92"/>
            <w:bookmarkEnd w:id="93"/>
          </w:p>
        </w:tc>
        <w:tc>
          <w:tcPr>
            <w:tcW w:w="1310" w:type="pct"/>
            <w:vAlign w:val="center"/>
          </w:tcPr>
          <w:p w14:paraId="75173C64">
            <w:pPr>
              <w:pStyle w:val="12"/>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default" w:ascii="Times New Roman" w:hAnsi="Times New Roman" w:eastAsia="宋体" w:cs="Times New Roman"/>
                <w:b w:val="0"/>
                <w:bCs w:val="0"/>
                <w:sz w:val="28"/>
                <w:szCs w:val="28"/>
                <w:vertAlign w:val="baseline"/>
                <w:lang w:val="en-US" w:eastAsia="zh-CN"/>
              </w:rPr>
            </w:pPr>
            <w:r>
              <w:rPr>
                <w:rFonts w:hint="eastAsia" w:ascii="Times New Roman" w:hAnsi="Times New Roman" w:eastAsia="宋体" w:cs="Times New Roman"/>
                <w:b w:val="0"/>
                <w:bCs w:val="0"/>
                <w:sz w:val="28"/>
                <w:szCs w:val="28"/>
                <w:vertAlign w:val="baseline"/>
                <w:lang w:val="en-US" w:eastAsia="zh-CN"/>
              </w:rPr>
              <w:t>1、</w:t>
            </w:r>
            <w:r>
              <w:rPr>
                <w:rFonts w:hint="default" w:ascii="Times New Roman" w:hAnsi="Times New Roman" w:eastAsia="宋体" w:cs="Times New Roman"/>
                <w:b w:val="0"/>
                <w:bCs w:val="0"/>
                <w:sz w:val="28"/>
                <w:szCs w:val="28"/>
                <w:vertAlign w:val="baseline"/>
                <w:lang w:val="en-US" w:eastAsia="zh-CN"/>
              </w:rPr>
              <w:t>督促企业完成/完善环保手续，如验收、突发环境事件应急预案、排污许可手续等</w:t>
            </w:r>
            <w:r>
              <w:rPr>
                <w:rFonts w:hint="eastAsia" w:ascii="Times New Roman" w:hAnsi="Times New Roman" w:eastAsia="宋体" w:cs="Times New Roman"/>
                <w:b w:val="0"/>
                <w:bCs w:val="0"/>
                <w:sz w:val="28"/>
                <w:szCs w:val="28"/>
                <w:vertAlign w:val="baseline"/>
                <w:lang w:val="en-US" w:eastAsia="zh-CN"/>
              </w:rPr>
              <w:t>。2、</w:t>
            </w:r>
            <w:r>
              <w:rPr>
                <w:rFonts w:hint="default" w:ascii="Times New Roman" w:hAnsi="Times New Roman" w:eastAsia="宋体" w:cs="Times New Roman"/>
                <w:b w:val="0"/>
                <w:bCs w:val="0"/>
                <w:sz w:val="28"/>
                <w:szCs w:val="28"/>
                <w:vertAlign w:val="baseline"/>
                <w:lang w:val="en-US" w:eastAsia="zh-CN"/>
              </w:rPr>
              <w:t>上门核查企业污染治理情况，指导企业如何完善环境管理工作。</w:t>
            </w:r>
            <w:r>
              <w:rPr>
                <w:rFonts w:hint="eastAsia" w:ascii="Times New Roman" w:hAnsi="Times New Roman" w:eastAsia="宋体" w:cs="Times New Roman"/>
                <w:b w:val="0"/>
                <w:bCs w:val="0"/>
                <w:sz w:val="28"/>
                <w:szCs w:val="28"/>
                <w:vertAlign w:val="baseline"/>
                <w:lang w:val="en-US" w:eastAsia="zh-CN"/>
              </w:rPr>
              <w:t>3、</w:t>
            </w:r>
            <w:r>
              <w:rPr>
                <w:rFonts w:hint="default" w:ascii="Times New Roman" w:hAnsi="Times New Roman" w:eastAsia="宋体" w:cs="Times New Roman"/>
                <w:b w:val="0"/>
                <w:bCs w:val="0"/>
                <w:sz w:val="28"/>
                <w:szCs w:val="28"/>
                <w:vertAlign w:val="baseline"/>
                <w:lang w:val="en-US" w:eastAsia="zh-CN"/>
              </w:rPr>
              <w:t>排查出的企业问题形成问题清单，提出解决方案、时限要求。</w:t>
            </w:r>
          </w:p>
        </w:tc>
        <w:tc>
          <w:tcPr>
            <w:tcW w:w="967" w:type="pct"/>
            <w:vAlign w:val="center"/>
          </w:tcPr>
          <w:p w14:paraId="34F72BCB">
            <w:pPr>
              <w:pStyle w:val="12"/>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default" w:ascii="Times New Roman" w:hAnsi="Times New Roman" w:eastAsia="宋体" w:cs="Times New Roman"/>
                <w:b w:val="0"/>
                <w:bCs w:val="0"/>
                <w:sz w:val="28"/>
                <w:szCs w:val="28"/>
                <w:vertAlign w:val="baseline"/>
                <w:lang w:val="en-US" w:eastAsia="zh-CN"/>
              </w:rPr>
            </w:pPr>
            <w:bookmarkStart w:id="94" w:name="_Toc16709"/>
            <w:bookmarkStart w:id="95" w:name="_Toc19514"/>
            <w:r>
              <w:rPr>
                <w:rFonts w:hint="default" w:ascii="Times New Roman" w:hAnsi="Times New Roman" w:eastAsia="宋体" w:cs="Times New Roman"/>
                <w:b w:val="0"/>
                <w:bCs w:val="0"/>
                <w:sz w:val="28"/>
                <w:szCs w:val="28"/>
                <w:vertAlign w:val="baseline"/>
                <w:lang w:val="en-US" w:eastAsia="zh-CN"/>
              </w:rPr>
              <w:t>202</w:t>
            </w:r>
            <w:r>
              <w:rPr>
                <w:rFonts w:hint="eastAsia" w:ascii="Times New Roman" w:hAnsi="Times New Roman" w:eastAsia="宋体" w:cs="Times New Roman"/>
                <w:b w:val="0"/>
                <w:bCs w:val="0"/>
                <w:sz w:val="28"/>
                <w:szCs w:val="28"/>
                <w:vertAlign w:val="baseline"/>
                <w:lang w:val="en-US" w:eastAsia="zh-CN"/>
              </w:rPr>
              <w:t>5</w:t>
            </w:r>
            <w:r>
              <w:rPr>
                <w:rFonts w:hint="default" w:ascii="Times New Roman" w:hAnsi="Times New Roman" w:eastAsia="宋体" w:cs="Times New Roman"/>
                <w:b w:val="0"/>
                <w:bCs w:val="0"/>
                <w:sz w:val="28"/>
                <w:szCs w:val="28"/>
                <w:vertAlign w:val="baseline"/>
                <w:lang w:val="en-US" w:eastAsia="zh-CN"/>
              </w:rPr>
              <w:t>年已实施第三方治理“环保管家”项目采购，目前已入场。</w:t>
            </w:r>
            <w:bookmarkEnd w:id="94"/>
            <w:bookmarkEnd w:id="95"/>
          </w:p>
        </w:tc>
        <w:tc>
          <w:tcPr>
            <w:tcW w:w="1049" w:type="pct"/>
            <w:vAlign w:val="center"/>
          </w:tcPr>
          <w:p w14:paraId="05DAFE6E">
            <w:pPr>
              <w:pStyle w:val="12"/>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default" w:ascii="Times New Roman" w:hAnsi="Times New Roman" w:eastAsia="宋体" w:cs="Times New Roman"/>
                <w:b w:val="0"/>
                <w:bCs w:val="0"/>
                <w:sz w:val="28"/>
                <w:szCs w:val="28"/>
                <w:vertAlign w:val="baseline"/>
                <w:lang w:val="en-US" w:eastAsia="zh-CN"/>
              </w:rPr>
            </w:pPr>
            <w:bookmarkStart w:id="96" w:name="_Toc8317"/>
            <w:bookmarkStart w:id="97" w:name="_Toc3696"/>
            <w:r>
              <w:rPr>
                <w:rFonts w:hint="default" w:ascii="Times New Roman" w:hAnsi="Times New Roman" w:eastAsia="宋体" w:cs="Times New Roman"/>
                <w:b w:val="0"/>
                <w:bCs w:val="0"/>
                <w:sz w:val="28"/>
                <w:szCs w:val="28"/>
                <w:vertAlign w:val="baseline"/>
                <w:lang w:val="en-US" w:eastAsia="zh-CN"/>
              </w:rPr>
              <w:t>企业生产环境守法合规成为常态。</w:t>
            </w:r>
            <w:bookmarkEnd w:id="96"/>
            <w:bookmarkEnd w:id="97"/>
          </w:p>
        </w:tc>
      </w:tr>
    </w:tbl>
    <w:p w14:paraId="2A31D217">
      <w:pPr>
        <w:pStyle w:val="14"/>
        <w:snapToGrid w:val="0"/>
        <w:spacing w:after="0" w:line="600" w:lineRule="exact"/>
        <w:ind w:left="0" w:leftChars="0" w:firstLine="643"/>
        <w:outlineLvl w:val="1"/>
        <w:rPr>
          <w:rFonts w:hint="default" w:ascii="Times New Roman" w:hAnsi="Times New Roman" w:eastAsia="宋体" w:cs="Times New Roman"/>
          <w:sz w:val="32"/>
          <w:szCs w:val="32"/>
          <w:lang w:val="en-US" w:eastAsia="zh-CN"/>
        </w:rPr>
      </w:pPr>
      <w:bookmarkStart w:id="98" w:name="_Toc9768"/>
      <w:r>
        <w:rPr>
          <w:rFonts w:hint="default" w:ascii="Times New Roman" w:hAnsi="Times New Roman" w:eastAsia="宋体" w:cs="Times New Roman"/>
          <w:sz w:val="32"/>
          <w:szCs w:val="32"/>
          <w:lang w:val="en-US" w:eastAsia="zh-CN"/>
        </w:rPr>
        <w:t>2、下一步工作计划</w:t>
      </w:r>
      <w:bookmarkEnd w:id="98"/>
    </w:p>
    <w:p w14:paraId="20D7BEBB">
      <w:pPr>
        <w:pStyle w:val="14"/>
        <w:snapToGrid w:val="0"/>
        <w:spacing w:after="0" w:line="600" w:lineRule="exact"/>
        <w:ind w:left="0" w:leftChars="0" w:firstLine="643"/>
        <w:rPr>
          <w:rFonts w:hint="default" w:ascii="Times New Roman" w:hAnsi="Times New Roman" w:eastAsia="宋体" w:cs="Times New Roman"/>
          <w:sz w:val="32"/>
          <w:szCs w:val="32"/>
        </w:rPr>
      </w:pPr>
      <w:r>
        <w:rPr>
          <w:rFonts w:hint="default" w:ascii="Times New Roman" w:hAnsi="Times New Roman" w:eastAsia="宋体" w:cs="Times New Roman"/>
          <w:sz w:val="32"/>
          <w:szCs w:val="32"/>
          <w:lang w:val="en-US" w:eastAsia="zh-CN"/>
        </w:rPr>
        <w:t>（1）</w:t>
      </w:r>
      <w:r>
        <w:rPr>
          <w:rFonts w:hint="default" w:ascii="Times New Roman" w:hAnsi="Times New Roman" w:eastAsia="宋体" w:cs="Times New Roman"/>
          <w:sz w:val="32"/>
          <w:szCs w:val="32"/>
        </w:rPr>
        <w:t>严格招商选商、完善产业链条。经开区将优化产业结构</w:t>
      </w:r>
      <w:r>
        <w:rPr>
          <w:rFonts w:hint="default" w:ascii="Times New Roman" w:hAnsi="Times New Roman" w:eastAsia="宋体" w:cs="Times New Roman"/>
          <w:sz w:val="32"/>
          <w:szCs w:val="32"/>
          <w:lang w:eastAsia="zh-CN"/>
        </w:rPr>
        <w:t>，</w:t>
      </w:r>
      <w:r>
        <w:rPr>
          <w:rFonts w:hint="default" w:ascii="Times New Roman" w:hAnsi="Times New Roman" w:eastAsia="宋体" w:cs="Times New Roman"/>
          <w:sz w:val="32"/>
          <w:szCs w:val="32"/>
        </w:rPr>
        <w:t>加大补链项目招商力</w:t>
      </w:r>
      <w:r>
        <w:rPr>
          <w:rFonts w:hint="default" w:ascii="Times New Roman" w:hAnsi="Times New Roman" w:eastAsia="宋体" w:cs="Times New Roman"/>
          <w:color w:val="auto"/>
          <w:sz w:val="32"/>
          <w:szCs w:val="32"/>
        </w:rPr>
        <w:t>度，</w:t>
      </w:r>
      <w:r>
        <w:rPr>
          <w:rFonts w:hint="eastAsia" w:ascii="Times New Roman" w:hAnsi="Times New Roman" w:cs="Times New Roman"/>
          <w:color w:val="auto"/>
          <w:sz w:val="32"/>
          <w:szCs w:val="32"/>
          <w:lang w:eastAsia="zh-CN"/>
        </w:rPr>
        <w:t>开展创新绿色示范工作，</w:t>
      </w:r>
      <w:r>
        <w:rPr>
          <w:rFonts w:hint="default" w:ascii="Times New Roman" w:hAnsi="Times New Roman" w:eastAsia="宋体" w:cs="Times New Roman"/>
          <w:color w:val="auto"/>
          <w:sz w:val="32"/>
          <w:szCs w:val="32"/>
        </w:rPr>
        <w:t>注重</w:t>
      </w:r>
      <w:r>
        <w:rPr>
          <w:rFonts w:hint="eastAsia" w:ascii="Times New Roman" w:hAnsi="Times New Roman" w:cs="Times New Roman"/>
          <w:color w:val="auto"/>
          <w:sz w:val="32"/>
          <w:szCs w:val="32"/>
          <w:lang w:eastAsia="zh-CN"/>
        </w:rPr>
        <w:t>引进</w:t>
      </w:r>
      <w:r>
        <w:rPr>
          <w:rFonts w:hint="default" w:ascii="Times New Roman" w:hAnsi="Times New Roman" w:eastAsia="宋体" w:cs="Times New Roman"/>
          <w:color w:val="auto"/>
          <w:sz w:val="32"/>
          <w:szCs w:val="32"/>
        </w:rPr>
        <w:t>高新技术产业</w:t>
      </w:r>
      <w:r>
        <w:rPr>
          <w:rFonts w:hint="eastAsia" w:ascii="Times New Roman" w:hAnsi="Times New Roman" w:cs="Times New Roman"/>
          <w:color w:val="auto"/>
          <w:sz w:val="32"/>
          <w:szCs w:val="32"/>
          <w:lang w:eastAsia="zh-CN"/>
        </w:rPr>
        <w:t>、绿色高科技</w:t>
      </w:r>
      <w:r>
        <w:rPr>
          <w:rFonts w:hint="default" w:ascii="Times New Roman" w:hAnsi="Times New Roman" w:eastAsia="宋体" w:cs="Times New Roman"/>
          <w:color w:val="auto"/>
          <w:sz w:val="32"/>
          <w:szCs w:val="32"/>
        </w:rPr>
        <w:t>龙头企业</w:t>
      </w:r>
      <w:r>
        <w:rPr>
          <w:rFonts w:hint="eastAsia" w:ascii="Times New Roman" w:hAnsi="Times New Roman" w:cs="Times New Roman"/>
          <w:color w:val="auto"/>
          <w:sz w:val="32"/>
          <w:szCs w:val="32"/>
          <w:lang w:eastAsia="zh-CN"/>
        </w:rPr>
        <w:t>，淘汰落后产能，促进污染减排</w:t>
      </w:r>
      <w:r>
        <w:rPr>
          <w:rFonts w:hint="default" w:ascii="Times New Roman" w:hAnsi="Times New Roman" w:eastAsia="宋体" w:cs="Times New Roman"/>
          <w:color w:val="auto"/>
          <w:sz w:val="32"/>
          <w:szCs w:val="32"/>
        </w:rPr>
        <w:t>。经</w:t>
      </w:r>
      <w:r>
        <w:rPr>
          <w:rFonts w:hint="default" w:ascii="Times New Roman" w:hAnsi="Times New Roman" w:eastAsia="宋体" w:cs="Times New Roman"/>
          <w:sz w:val="32"/>
          <w:szCs w:val="32"/>
        </w:rPr>
        <w:t>开区在下一步引进项目中将按照《中国经开区审核公告目录》、《湖南省产业园区主导产业指导目录》等重点引进主导产业。</w:t>
      </w:r>
    </w:p>
    <w:p w14:paraId="41F1092E">
      <w:pPr>
        <w:pStyle w:val="14"/>
        <w:snapToGrid w:val="0"/>
        <w:spacing w:after="0" w:line="600" w:lineRule="exact"/>
        <w:ind w:left="0" w:leftChars="0" w:firstLine="643"/>
        <w:rPr>
          <w:rFonts w:hint="default" w:ascii="Times New Roman" w:hAnsi="Times New Roman" w:eastAsia="宋体" w:cs="Times New Roman"/>
          <w:sz w:val="32"/>
          <w:szCs w:val="32"/>
          <w:lang w:val="en-US" w:eastAsia="zh-CN"/>
        </w:rPr>
      </w:pPr>
      <w:r>
        <w:rPr>
          <w:rFonts w:hint="default" w:ascii="Times New Roman" w:hAnsi="Times New Roman" w:eastAsia="宋体" w:cs="Times New Roman"/>
          <w:sz w:val="32"/>
          <w:szCs w:val="32"/>
          <w:lang w:val="en-US" w:eastAsia="zh-CN"/>
        </w:rPr>
        <w:t>（2）督促园区内部分未</w:t>
      </w:r>
      <w:r>
        <w:rPr>
          <w:rFonts w:hint="eastAsia" w:ascii="Times New Roman" w:hAnsi="Times New Roman" w:cs="Times New Roman"/>
          <w:sz w:val="32"/>
          <w:szCs w:val="32"/>
          <w:lang w:val="en-US" w:eastAsia="zh-CN"/>
        </w:rPr>
        <w:t>取得环评批复</w:t>
      </w:r>
      <w:r>
        <w:rPr>
          <w:rFonts w:hint="default" w:ascii="Times New Roman" w:hAnsi="Times New Roman" w:eastAsia="宋体" w:cs="Times New Roman"/>
          <w:sz w:val="32"/>
          <w:szCs w:val="32"/>
          <w:lang w:val="en-US" w:eastAsia="zh-CN"/>
        </w:rPr>
        <w:t>、未进行环保验收、未申领排污许可证的企业尽快推进相关手续的办理，落实园区规划要求。</w:t>
      </w:r>
    </w:p>
    <w:p w14:paraId="1A5BFF6E">
      <w:pPr>
        <w:pStyle w:val="14"/>
        <w:snapToGrid w:val="0"/>
        <w:spacing w:after="0" w:line="600" w:lineRule="exact"/>
        <w:ind w:left="0" w:leftChars="0" w:firstLine="643"/>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（3）持续开展环境保护监测。根据《跟踪环境影响报告书》结合园区实际情况开展好园区水、土、气、声等环境质量监测，并按要求将监测结果进行公示。</w:t>
      </w:r>
    </w:p>
    <w:p w14:paraId="2004F801">
      <w:pPr>
        <w:pStyle w:val="14"/>
        <w:snapToGrid w:val="0"/>
        <w:spacing w:after="0" w:line="600" w:lineRule="exact"/>
        <w:ind w:left="0" w:leftChars="0" w:firstLine="643"/>
        <w:rPr>
          <w:rFonts w:hint="default" w:ascii="Times New Roman" w:hAnsi="Times New Roman" w:eastAsia="宋体" w:cs="Times New Roman"/>
          <w:sz w:val="32"/>
          <w:szCs w:val="32"/>
          <w:lang w:val="en-US" w:eastAsia="zh-CN"/>
        </w:rPr>
      </w:pPr>
      <w:r>
        <w:rPr>
          <w:rFonts w:hint="default" w:ascii="Times New Roman" w:hAnsi="Times New Roman" w:eastAsia="宋体" w:cs="Times New Roman"/>
          <w:sz w:val="32"/>
          <w:szCs w:val="32"/>
          <w:lang w:val="en-US" w:eastAsia="zh-CN"/>
        </w:rPr>
        <w:t>（</w:t>
      </w:r>
      <w:r>
        <w:rPr>
          <w:rFonts w:hint="eastAsia" w:ascii="Times New Roman" w:hAnsi="Times New Roman" w:eastAsia="宋体" w:cs="Times New Roman"/>
          <w:sz w:val="32"/>
          <w:szCs w:val="32"/>
          <w:lang w:val="en-US" w:eastAsia="zh-CN"/>
        </w:rPr>
        <w:t>4</w:t>
      </w:r>
      <w:r>
        <w:rPr>
          <w:rFonts w:hint="default" w:ascii="Times New Roman" w:hAnsi="Times New Roman" w:eastAsia="宋体" w:cs="Times New Roman"/>
          <w:sz w:val="32"/>
          <w:szCs w:val="32"/>
          <w:lang w:val="en-US" w:eastAsia="zh-CN"/>
        </w:rPr>
        <w:t>）开展园区突发环境事件应急预案修编。</w:t>
      </w:r>
    </w:p>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F01BDAB7-D796-4524-8B1C-7BD101669473}"/>
  </w:font>
  <w:font w:name="新宋体-18030">
    <w:altName w:val="宋体"/>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8340C170-8759-457F-BF3D-47251AD9EF0C}"/>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1389B">
    <w:pPr>
      <w:pStyle w:val="9"/>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ACF6C">
    <w:pPr>
      <w:pStyle w:val="9"/>
      <w:jc w:val="center"/>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6147B">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A6147B">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E6DBB"/>
    <w:multiLevelType w:val="singleLevel"/>
    <w:tmpl w:val="1AEE6DBB"/>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OGY0M2RlYTc5M2RmYjY4YjQ3ZDMxYmMxODAwNTUifQ=="/>
  </w:docVars>
  <w:rsids>
    <w:rsidRoot w:val="08934C91"/>
    <w:rsid w:val="00C710D5"/>
    <w:rsid w:val="044768B5"/>
    <w:rsid w:val="045E4B24"/>
    <w:rsid w:val="049C7A2E"/>
    <w:rsid w:val="06071298"/>
    <w:rsid w:val="072810A4"/>
    <w:rsid w:val="074B147C"/>
    <w:rsid w:val="08934C91"/>
    <w:rsid w:val="08D364DC"/>
    <w:rsid w:val="0A8305A1"/>
    <w:rsid w:val="0B0359C2"/>
    <w:rsid w:val="0C340EAA"/>
    <w:rsid w:val="0C6F381A"/>
    <w:rsid w:val="0EB63462"/>
    <w:rsid w:val="0EE00053"/>
    <w:rsid w:val="0EE66DB0"/>
    <w:rsid w:val="10C569BF"/>
    <w:rsid w:val="12803F64"/>
    <w:rsid w:val="129218D9"/>
    <w:rsid w:val="12EA4C10"/>
    <w:rsid w:val="13A76261"/>
    <w:rsid w:val="13A87AD2"/>
    <w:rsid w:val="13E61AA9"/>
    <w:rsid w:val="143E4DC4"/>
    <w:rsid w:val="15BC6393"/>
    <w:rsid w:val="15D65FFB"/>
    <w:rsid w:val="162B33AA"/>
    <w:rsid w:val="18BE3E3D"/>
    <w:rsid w:val="18E43FCC"/>
    <w:rsid w:val="1976594D"/>
    <w:rsid w:val="1AF00E51"/>
    <w:rsid w:val="1B0E267E"/>
    <w:rsid w:val="1BE337C6"/>
    <w:rsid w:val="1D28626C"/>
    <w:rsid w:val="20AD110A"/>
    <w:rsid w:val="255B466D"/>
    <w:rsid w:val="25772BF5"/>
    <w:rsid w:val="268B5A93"/>
    <w:rsid w:val="29FB4EFE"/>
    <w:rsid w:val="2A5F29FA"/>
    <w:rsid w:val="2C931796"/>
    <w:rsid w:val="30B34643"/>
    <w:rsid w:val="311F3A29"/>
    <w:rsid w:val="32F774DE"/>
    <w:rsid w:val="35C253EF"/>
    <w:rsid w:val="369B1D4D"/>
    <w:rsid w:val="37CC608B"/>
    <w:rsid w:val="396929C6"/>
    <w:rsid w:val="3A362699"/>
    <w:rsid w:val="3C945CB8"/>
    <w:rsid w:val="3D395830"/>
    <w:rsid w:val="3E4D2E30"/>
    <w:rsid w:val="3FC51FE7"/>
    <w:rsid w:val="407E19E2"/>
    <w:rsid w:val="42B37CE4"/>
    <w:rsid w:val="42F11EE3"/>
    <w:rsid w:val="43FF7D5C"/>
    <w:rsid w:val="4D4F5865"/>
    <w:rsid w:val="4F84081A"/>
    <w:rsid w:val="51E93197"/>
    <w:rsid w:val="555A3507"/>
    <w:rsid w:val="568A6CAE"/>
    <w:rsid w:val="572860D2"/>
    <w:rsid w:val="574C25D8"/>
    <w:rsid w:val="589C4306"/>
    <w:rsid w:val="5A857475"/>
    <w:rsid w:val="5B135DF4"/>
    <w:rsid w:val="5D772A80"/>
    <w:rsid w:val="5EB443F3"/>
    <w:rsid w:val="60066A14"/>
    <w:rsid w:val="608D43AA"/>
    <w:rsid w:val="61757ED3"/>
    <w:rsid w:val="66645656"/>
    <w:rsid w:val="67DD459D"/>
    <w:rsid w:val="698527EA"/>
    <w:rsid w:val="69913193"/>
    <w:rsid w:val="6AB9187F"/>
    <w:rsid w:val="6D7221B9"/>
    <w:rsid w:val="6F9130D4"/>
    <w:rsid w:val="6FA219B7"/>
    <w:rsid w:val="70663CFA"/>
    <w:rsid w:val="71844269"/>
    <w:rsid w:val="73420F5F"/>
    <w:rsid w:val="74DF4F2E"/>
    <w:rsid w:val="75D813B1"/>
    <w:rsid w:val="79324510"/>
    <w:rsid w:val="79543090"/>
    <w:rsid w:val="798B194F"/>
    <w:rsid w:val="7DE445BF"/>
    <w:rsid w:val="7E4B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2"/>
      <w:lang w:val="en-US" w:eastAsia="zh-CN" w:bidi="ar-SA"/>
    </w:rPr>
  </w:style>
  <w:style w:type="paragraph" w:styleId="3">
    <w:name w:val="heading 1"/>
    <w:basedOn w:val="1"/>
    <w:next w:val="1"/>
    <w:autoRedefine/>
    <w:qFormat/>
    <w:uiPriority w:val="1"/>
    <w:pPr>
      <w:spacing w:before="55"/>
      <w:ind w:left="22"/>
      <w:jc w:val="center"/>
      <w:outlineLvl w:val="1"/>
    </w:pPr>
    <w:rPr>
      <w:rFonts w:ascii="宋体" w:hAnsi="宋体" w:eastAsia="宋体" w:cs="宋体"/>
      <w:sz w:val="52"/>
      <w:szCs w:val="52"/>
      <w:lang w:val="zh-CN" w:eastAsia="zh-CN" w:bidi="zh-CN"/>
    </w:rPr>
  </w:style>
  <w:style w:type="paragraph" w:styleId="4">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customStyle="1" w:styleId="2">
    <w:name w:val="正  文"/>
    <w:basedOn w:val="1"/>
    <w:next w:val="1"/>
    <w:qFormat/>
    <w:uiPriority w:val="0"/>
    <w:pPr>
      <w:spacing w:line="360" w:lineRule="auto"/>
      <w:ind w:firstLine="560" w:firstLineChars="200"/>
    </w:pPr>
    <w:rPr>
      <w:rFonts w:ascii="仿宋_GB2312" w:hAnsi="仿宋_GB2312" w:cs="仿宋_GB2312"/>
      <w:sz w:val="28"/>
      <w:szCs w:val="28"/>
    </w:rPr>
  </w:style>
  <w:style w:type="paragraph" w:styleId="5">
    <w:name w:val="Body Text"/>
    <w:basedOn w:val="1"/>
    <w:next w:val="6"/>
    <w:autoRedefine/>
    <w:qFormat/>
    <w:uiPriority w:val="1"/>
    <w:pPr>
      <w:ind w:left="601"/>
    </w:pPr>
    <w:rPr>
      <w:rFonts w:ascii="宋体" w:hAnsi="宋体" w:eastAsia="宋体" w:cs="宋体"/>
      <w:sz w:val="31"/>
      <w:szCs w:val="31"/>
      <w:lang w:val="zh-CN" w:eastAsia="zh-CN" w:bidi="zh-CN"/>
    </w:rPr>
  </w:style>
  <w:style w:type="paragraph" w:customStyle="1" w:styleId="6">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7">
    <w:name w:val="Body Text Indent"/>
    <w:basedOn w:val="1"/>
    <w:autoRedefine/>
    <w:unhideWhenUsed/>
    <w:qFormat/>
    <w:uiPriority w:val="99"/>
    <w:pPr>
      <w:spacing w:after="120"/>
      <w:ind w:left="420" w:leftChars="200"/>
    </w:pPr>
  </w:style>
  <w:style w:type="paragraph" w:styleId="8">
    <w:name w:val="toc 3"/>
    <w:basedOn w:val="1"/>
    <w:next w:val="1"/>
    <w:autoRedefine/>
    <w:qFormat/>
    <w:uiPriority w:val="0"/>
    <w:pPr>
      <w:ind w:left="840" w:leftChars="400"/>
    </w:pPr>
  </w:style>
  <w:style w:type="paragraph" w:styleId="9">
    <w:name w:val="footer"/>
    <w:basedOn w:val="1"/>
    <w:autoRedefine/>
    <w:unhideWhenUsed/>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autoRedefine/>
    <w:qFormat/>
    <w:uiPriority w:val="0"/>
  </w:style>
  <w:style w:type="paragraph" w:styleId="12">
    <w:name w:val="Subtitle"/>
    <w:basedOn w:val="1"/>
    <w:next w:val="1"/>
    <w:autoRedefine/>
    <w:qFormat/>
    <w:uiPriority w:val="0"/>
    <w:pPr>
      <w:spacing w:before="240" w:after="60" w:line="312" w:lineRule="auto"/>
      <w:jc w:val="center"/>
      <w:outlineLvl w:val="1"/>
    </w:pPr>
    <w:rPr>
      <w:rFonts w:ascii="Cambria" w:hAnsi="Cambria"/>
      <w:b/>
      <w:bCs/>
      <w:kern w:val="28"/>
    </w:rPr>
  </w:style>
  <w:style w:type="paragraph" w:styleId="13">
    <w:name w:val="toc 2"/>
    <w:basedOn w:val="1"/>
    <w:next w:val="1"/>
    <w:autoRedefine/>
    <w:qFormat/>
    <w:uiPriority w:val="0"/>
    <w:pPr>
      <w:ind w:left="420" w:leftChars="200"/>
    </w:pPr>
  </w:style>
  <w:style w:type="paragraph" w:styleId="14">
    <w:name w:val="Body Text First Indent 2"/>
    <w:basedOn w:val="7"/>
    <w:autoRedefine/>
    <w:qFormat/>
    <w:uiPriority w:val="0"/>
    <w:pPr>
      <w:ind w:firstLine="420" w:firstLineChars="200"/>
    </w:pPr>
    <w:rPr>
      <w:rFonts w:ascii="Calibri" w:hAnsi="Calibri" w:eastAsia="宋体" w:cs="Times New Roman"/>
      <w:sz w:val="32"/>
    </w:rPr>
  </w:style>
  <w:style w:type="table" w:styleId="16">
    <w:name w:val="Table Grid"/>
    <w:basedOn w:val="1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Default"/>
    <w:basedOn w:val="1"/>
    <w:autoRedefine/>
    <w:qFormat/>
    <w:uiPriority w:val="0"/>
    <w:pPr>
      <w:autoSpaceDE w:val="0"/>
      <w:autoSpaceDN w:val="0"/>
      <w:adjustRightInd w:val="0"/>
    </w:pPr>
    <w:rPr>
      <w:rFonts w:ascii="Times New Roman" w:hAnsi="Times New Roman" w:eastAsia="宋体" w:cs="Times New Roman"/>
      <w:color w:val="000000"/>
      <w:sz w:val="24"/>
    </w:rPr>
  </w:style>
  <w:style w:type="paragraph" w:customStyle="1" w:styleId="19">
    <w:name w:val="表文字"/>
    <w:basedOn w:val="1"/>
    <w:autoRedefine/>
    <w:qFormat/>
    <w:uiPriority w:val="0"/>
    <w:pPr>
      <w:overflowPunct w:val="0"/>
      <w:autoSpaceDE w:val="0"/>
      <w:autoSpaceDN w:val="0"/>
      <w:adjustRightInd w:val="0"/>
      <w:spacing w:line="240" w:lineRule="atLeast"/>
      <w:jc w:val="center"/>
      <w:textAlignment w:val="baseline"/>
    </w:pPr>
    <w:rPr>
      <w:kern w:val="0"/>
      <w:szCs w:val="20"/>
    </w:rPr>
  </w:style>
  <w:style w:type="paragraph" w:customStyle="1" w:styleId="20">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21">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22">
    <w:name w:val="WPSOffice手动目录 3"/>
    <w:autoRedefine/>
    <w:qFormat/>
    <w:uiPriority w:val="0"/>
    <w:pPr>
      <w:ind w:leftChars="400"/>
    </w:pPr>
    <w:rPr>
      <w:rFonts w:asciiTheme="minorHAnsi" w:hAnsiTheme="minorHAnsi" w:eastAsiaTheme="minorEastAsia" w:cstheme="minorBidi"/>
      <w:sz w:val="20"/>
      <w:szCs w:val="20"/>
    </w:rPr>
  </w:style>
  <w:style w:type="character" w:customStyle="1" w:styleId="23">
    <w:name w:val="font61"/>
    <w:basedOn w:val="17"/>
    <w:autoRedefine/>
    <w:qFormat/>
    <w:uiPriority w:val="0"/>
    <w:rPr>
      <w:rFonts w:ascii="Arial" w:hAnsi="Arial" w:cs="Arial"/>
      <w:color w:val="000000"/>
      <w:sz w:val="20"/>
      <w:szCs w:val="20"/>
      <w:u w:val="none"/>
    </w:rPr>
  </w:style>
  <w:style w:type="character" w:customStyle="1" w:styleId="24">
    <w:name w:val="font41"/>
    <w:basedOn w:val="17"/>
    <w:autoRedefine/>
    <w:qFormat/>
    <w:uiPriority w:val="0"/>
    <w:rPr>
      <w:rFonts w:hint="eastAsia" w:ascii="宋体" w:hAnsi="宋体" w:eastAsia="宋体" w:cs="宋体"/>
      <w:color w:val="000000"/>
      <w:sz w:val="20"/>
      <w:szCs w:val="20"/>
      <w:u w:val="none"/>
    </w:rPr>
  </w:style>
  <w:style w:type="paragraph" w:customStyle="1" w:styleId="25">
    <w:name w:val="操作-表文"/>
    <w:autoRedefine/>
    <w:qFormat/>
    <w:uiPriority w:val="0"/>
    <w:pPr>
      <w:widowControl w:val="0"/>
      <w:spacing w:line="240" w:lineRule="auto"/>
      <w:ind w:firstLine="0" w:firstLineChars="0"/>
      <w:jc w:val="center"/>
    </w:pPr>
    <w:rPr>
      <w:rFonts w:ascii="仿宋" w:hAnsi="仿宋" w:eastAsia="黑体" w:cs="仿宋"/>
      <w:kern w:val="2"/>
      <w:sz w:val="28"/>
      <w:szCs w:val="24"/>
      <w:lang w:val="en-US" w:eastAsia="zh-CN" w:bidi="ar-SA"/>
    </w:rPr>
  </w:style>
  <w:style w:type="paragraph" w:customStyle="1" w:styleId="26">
    <w:name w:val="Table Paragraph"/>
    <w:autoRedefine/>
    <w:qFormat/>
    <w:uiPriority w:val="1"/>
    <w:pPr>
      <w:widowControl w:val="0"/>
      <w:adjustRightInd w:val="0"/>
      <w:snapToGrid w:val="0"/>
      <w:spacing w:line="240" w:lineRule="auto"/>
      <w:ind w:firstLine="0" w:firstLineChars="0"/>
      <w:jc w:val="both"/>
    </w:pPr>
    <w:rPr>
      <w:rFonts w:ascii="Times New Roman" w:hAnsi="Times New Roman" w:eastAsia="仿宋_GB2312" w:cs="仿宋"/>
      <w:kern w:val="2"/>
      <w:sz w:val="24"/>
      <w:szCs w:val="24"/>
      <w:lang w:val="en-US" w:eastAsia="zh-CN" w:bidi="ar-SA"/>
    </w:rPr>
  </w:style>
  <w:style w:type="character" w:customStyle="1" w:styleId="27">
    <w:name w:val="font71"/>
    <w:basedOn w:val="17"/>
    <w:autoRedefine/>
    <w:qFormat/>
    <w:uiPriority w:val="0"/>
    <w:rPr>
      <w:rFonts w:hint="default" w:ascii="Times New Roman" w:hAnsi="Times New Roman" w:cs="Times New Roman"/>
      <w:color w:val="000000"/>
      <w:sz w:val="21"/>
      <w:szCs w:val="21"/>
      <w:u w:val="none"/>
    </w:rPr>
  </w:style>
  <w:style w:type="character" w:customStyle="1" w:styleId="28">
    <w:name w:val="font11"/>
    <w:basedOn w:val="17"/>
    <w:autoRedefine/>
    <w:qFormat/>
    <w:uiPriority w:val="0"/>
    <w:rPr>
      <w:rFonts w:hint="eastAsia" w:ascii="宋体" w:hAnsi="宋体" w:eastAsia="宋体" w:cs="宋体"/>
      <w:color w:val="000000"/>
      <w:sz w:val="21"/>
      <w:szCs w:val="21"/>
      <w:u w:val="none"/>
    </w:rPr>
  </w:style>
  <w:style w:type="paragraph" w:customStyle="1" w:styleId="29">
    <w:name w:val="表格文字格式（有上下标不合适）"/>
    <w:basedOn w:val="1"/>
    <w:next w:val="30"/>
    <w:autoRedefine/>
    <w:qFormat/>
    <w:uiPriority w:val="0"/>
    <w:pPr>
      <w:snapToGrid w:val="0"/>
      <w:spacing w:line="240" w:lineRule="auto"/>
      <w:jc w:val="center"/>
    </w:pPr>
    <w:rPr>
      <w:sz w:val="21"/>
      <w:szCs w:val="21"/>
    </w:rPr>
  </w:style>
  <w:style w:type="paragraph" w:customStyle="1" w:styleId="30">
    <w:name w:val="正文 小四 宋体 time"/>
    <w:basedOn w:val="1"/>
    <w:autoRedefine/>
    <w:qFormat/>
    <w:uiPriority w:val="0"/>
    <w:pPr>
      <w:ind w:firstLine="480"/>
    </w:pPr>
    <w:rPr>
      <w:szCs w:val="24"/>
    </w:rPr>
  </w:style>
  <w:style w:type="character" w:customStyle="1" w:styleId="31">
    <w:name w:val="font31"/>
    <w:basedOn w:val="17"/>
    <w:qFormat/>
    <w:uiPriority w:val="0"/>
    <w:rPr>
      <w:rFonts w:hint="eastAsia" w:ascii="仿宋" w:hAnsi="仿宋" w:eastAsia="仿宋" w:cs="仿宋"/>
      <w:color w:val="000000"/>
      <w:sz w:val="24"/>
      <w:szCs w:val="24"/>
      <w:u w:val="none"/>
    </w:rPr>
  </w:style>
  <w:style w:type="character" w:customStyle="1" w:styleId="32">
    <w:name w:val="font51"/>
    <w:basedOn w:val="17"/>
    <w:qFormat/>
    <w:uiPriority w:val="0"/>
    <w:rPr>
      <w:rFonts w:hint="eastAsia" w:ascii="仿宋" w:hAnsi="仿宋" w:eastAsia="仿宋" w:cs="仿宋"/>
      <w:color w:val="000000"/>
      <w:sz w:val="21"/>
      <w:szCs w:val="21"/>
      <w:u w:val="none"/>
    </w:rPr>
  </w:style>
  <w:style w:type="character" w:customStyle="1" w:styleId="33">
    <w:name w:val="font81"/>
    <w:basedOn w:val="17"/>
    <w:qFormat/>
    <w:uiPriority w:val="0"/>
    <w:rPr>
      <w:rFonts w:hint="eastAsia" w:ascii="仿宋" w:hAnsi="仿宋" w:eastAsia="仿宋" w:cs="仿宋"/>
      <w:color w:val="000000"/>
      <w:sz w:val="21"/>
      <w:szCs w:val="21"/>
      <w:u w:val="none"/>
    </w:rPr>
  </w:style>
  <w:style w:type="character" w:customStyle="1" w:styleId="34">
    <w:name w:val="font91"/>
    <w:basedOn w:val="17"/>
    <w:qFormat/>
    <w:uiPriority w:val="0"/>
    <w:rPr>
      <w:rFonts w:hint="default" w:ascii="Times New Roman" w:hAnsi="Times New Roman" w:cs="Times New Roman"/>
      <w:color w:val="000000"/>
      <w:sz w:val="21"/>
      <w:szCs w:val="21"/>
      <w:u w:val="none"/>
    </w:rPr>
  </w:style>
  <w:style w:type="paragraph" w:customStyle="1" w:styleId="35">
    <w:name w:val="W表文"/>
    <w:basedOn w:val="36"/>
    <w:qFormat/>
    <w:uiPriority w:val="0"/>
    <w:pPr>
      <w:spacing w:line="240" w:lineRule="auto"/>
      <w:ind w:firstLine="0" w:firstLineChars="0"/>
      <w:jc w:val="center"/>
    </w:pPr>
    <w:rPr>
      <w:sz w:val="21"/>
      <w:szCs w:val="21"/>
    </w:rPr>
  </w:style>
  <w:style w:type="paragraph" w:customStyle="1" w:styleId="36">
    <w:name w:val="正文w"/>
    <w:basedOn w:val="1"/>
    <w:qFormat/>
    <w:uiPriority w:val="0"/>
    <w:pPr>
      <w:autoSpaceDE w:val="0"/>
      <w:autoSpaceDN w:val="0"/>
      <w:snapToGrid/>
      <w:ind w:firstLine="480" w:firstLineChars="200"/>
      <w:jc w:val="both"/>
    </w:pPr>
    <w:rPr>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3173</Words>
  <Characters>4782</Characters>
  <Lines>0</Lines>
  <Paragraphs>0</Paragraphs>
  <TotalTime>105</TotalTime>
  <ScaleCrop>false</ScaleCrop>
  <LinksUpToDate>false</LinksUpToDate>
  <CharactersWithSpaces>4860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2022-03-28T00:55:00Z</dcterms:created>
  <dc:creator>徐丁祥</dc:creator>
  <cp:lastModifiedBy>望星打卦</cp:lastModifiedBy>
  <dcterms:modified xsi:type="dcterms:W3CDTF">2026-02-03T07:44:04Z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7FFFE8A44C614402A90616E9D21A9009_13</vt:lpwstr>
  </property>
  <property fmtid="{D5CDD505-2E9C-101B-9397-08002B2CF9AE}" pid="4" name="KSOTemplateDocerSaveRecord">
    <vt:lpwstr>eyJoZGlkIjoiOWQxZTgzOWM1OTBjNWIyZjI1YjNkZTk5YjVkOGVmNDQiLCJ1c2VySWQiOiIxNTU4MTM2MzMwIn0=</vt:lpwstr>
  </property>
</Properties>
</file>